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31680" w:firstLine="3168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安徽</w:t>
      </w:r>
      <w:r>
        <w:rPr>
          <w:rFonts w:hint="eastAsia" w:ascii="宋体" w:hAnsi="宋体" w:cs="宋体"/>
          <w:b/>
          <w:bCs/>
          <w:sz w:val="28"/>
          <w:szCs w:val="28"/>
        </w:rPr>
        <w:t>相王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医疗健康股份有限公司空调</w:t>
      </w:r>
      <w:r>
        <w:rPr>
          <w:rFonts w:hint="eastAsia" w:ascii="宋体" w:hAnsi="宋体" w:cs="宋体"/>
          <w:b/>
          <w:bCs/>
          <w:sz w:val="28"/>
          <w:szCs w:val="28"/>
        </w:rPr>
        <w:t>设备采购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项目询价函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空调设备采</w:t>
      </w:r>
      <w:r>
        <w:rPr>
          <w:rFonts w:hint="eastAsia" w:ascii="宋体" w:hAnsi="宋体" w:cs="宋体"/>
          <w:sz w:val="28"/>
          <w:szCs w:val="28"/>
        </w:rPr>
        <w:t>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内容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机房专用空调2台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三、项目控制总价：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4.5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万元。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四、投标人须知：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在中华人民共和国境内注册,有独立法人营业执照。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投标人须在近两年内参与的项目中，没有因违规、违纪受到处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Chars="-695" w:firstLine="1400" w:firstLineChars="5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罚；参加投标的设备须在近两年内没有发生过重大质量、安全事故。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）具有履行合同和专业技术的能力；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）法律、行政法规规定的其他条件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）本次询价活动将采用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综合评分法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评标委员会按综合得分从高</w:t>
      </w:r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到低推荐前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2名，由院办公会决定预中标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中标结果在皖北康复</w:t>
      </w:r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医院网站公告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如果报价单位少于三家，电话通知报价单位进行比质</w:t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比价（两家）或者与之进行商业洽谈（一家），价低者中标。</w:t>
      </w:r>
      <w:r>
        <w:rPr>
          <w:rFonts w:hint="eastAsia" w:ascii="宋体" w:hAnsi="宋体" w:cs="宋体"/>
          <w:b/>
          <w:bCs/>
          <w:sz w:val="28"/>
          <w:szCs w:val="28"/>
        </w:rPr>
        <w:t>（电话询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价和现场询价具有相同的法律效力）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中标单位应于接到中标通知书后的2日内向采购人指定账户</w:t>
      </w:r>
    </w:p>
    <w:p>
      <w:pPr>
        <w:numPr>
          <w:ilvl w:val="0"/>
          <w:numId w:val="0"/>
        </w:numPr>
        <w:snapToGrid w:val="0"/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打入成交金额10%的履约保证金，并在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10个工作</w:t>
      </w:r>
      <w:r>
        <w:rPr>
          <w:rFonts w:hint="eastAsia" w:ascii="宋体" w:hAnsi="宋体" w:eastAsia="宋体" w:cs="宋体"/>
          <w:sz w:val="28"/>
          <w:szCs w:val="28"/>
        </w:rPr>
        <w:t>日内签订合同，在合同未签订前，</w:t>
      </w:r>
      <w:r>
        <w:rPr>
          <w:rFonts w:hint="eastAsia" w:ascii="宋体" w:hAnsi="宋体" w:cs="宋体"/>
          <w:sz w:val="28"/>
          <w:szCs w:val="28"/>
          <w:lang w:eastAsia="zh-CN"/>
        </w:rPr>
        <w:t>招投标文件</w:t>
      </w:r>
      <w:r>
        <w:rPr>
          <w:rFonts w:hint="eastAsia" w:ascii="宋体" w:hAnsi="宋体" w:eastAsia="宋体" w:cs="宋体"/>
          <w:sz w:val="28"/>
          <w:szCs w:val="28"/>
        </w:rPr>
        <w:t>将构成约束双方的协议。若中标单位未在规定时间内缴纳履约保证金，并无正当理由的视为自动放弃中标资格。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napToGrid w:val="0"/>
        <w:spacing w:beforeAutospacing="0" w:afterAutospacing="0" w:line="360" w:lineRule="auto"/>
        <w:ind w:left="1946" w:leftChars="0" w:hanging="1946" w:hangingChars="695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供应商对本询价函报价，即表示已确认现场及资料并可全部按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Autospacing="0" w:afterAutospacing="0" w:line="360" w:lineRule="auto"/>
        <w:ind w:left="227" w:leftChars="108" w:firstLine="0" w:firstLineChars="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我方要求完成，报价后不可撤回（如有违反将进入供应单位黑名单）；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Autospacing="0" w:afterAutospacing="0" w:line="360" w:lineRule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十一</w:t>
      </w:r>
      <w:r>
        <w:rPr>
          <w:rFonts w:hint="eastAsia" w:ascii="宋体" w:hAnsi="宋体" w:eastAsia="宋体" w:cs="宋体"/>
          <w:sz w:val="28"/>
          <w:szCs w:val="28"/>
        </w:rPr>
        <w:t>）项目控制总价包含本项目的一切税费；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(十二） 本项目不接受联合体投标。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（十三）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下列情况之一者为废标：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没有按照招标文件要求提交投标保证金的；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投标人不符合国家或者招标文件规定的资格条件的；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投标人的投标报价多于一个，且未指定以哪个为准；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投标文件未盖公章及法定代表人或委托代理人印章（或签名）；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投标文件未按招标文件规定的格式和要求编制；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没有对招标文件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“第二部分空调设备采购清单中项目特征”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提出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的要求和条件作出响应的；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串通投标、以行贿手段谋取中标、以他人名义或者其他弄虚作假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方式投标的；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评委会一致确认应属于废标的其它严重情况。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投标人提出疑问及答疑澄清的截止时间及方式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投标人如对招标文件提出质疑，请在2020年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12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下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午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5：00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前以不署名电子邮件形式发送至邮箱271402092 @QQ.com，招标人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于2020年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 xml:space="preserve"> 12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11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上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午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-SA"/>
        </w:rPr>
        <w:t>12：00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前在安徽皖北康复医院官网予以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公告统一答复，逾期的质疑概不受理，开标后不得对招标文件的内容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lang w:eastAsia="zh-CN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或条款提出质疑。</w:t>
      </w:r>
    </w:p>
    <w:p>
      <w:pPr>
        <w:snapToGrid w:val="0"/>
        <w:spacing w:line="360" w:lineRule="auto"/>
        <w:rPr>
          <w:rFonts w:hint="eastAsia" w:ascii="Times New Roman" w:hAnsi="Times New Roman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宋体"/>
          <w:b/>
          <w:bCs/>
          <w:sz w:val="28"/>
          <w:szCs w:val="28"/>
          <w:lang w:eastAsia="zh-CN"/>
        </w:rPr>
        <w:t>六、采购清单和服务要求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（一）采购清单</w:t>
      </w:r>
    </w:p>
    <w:tbl>
      <w:tblPr>
        <w:tblStyle w:val="5"/>
        <w:tblW w:w="9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95"/>
        <w:gridCol w:w="645"/>
        <w:gridCol w:w="540"/>
        <w:gridCol w:w="4784"/>
        <w:gridCol w:w="1202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4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项目特征</w:t>
            </w:r>
          </w:p>
        </w:tc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机房专用空调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4784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1、产品匹数：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5P。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2、制冷量：≥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W。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3、显冷量：≥11k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W。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断电后来电自启动。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5、单冷。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6、温度控制精度为±1℃。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7、发生故障时可以主动报警，可存储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故障报警纪录。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雷迪司、瑞物、科士达、艾默生等同档次品牌</w:t>
            </w:r>
          </w:p>
        </w:tc>
        <w:tc>
          <w:tcPr>
            <w:tcW w:w="1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机房位于二楼，室内机位于墙角，与室外机水平距离&lt;10米。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（二）技术资料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卖方须向买方提供操作手册一套。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卖方须向买方提供设备的运行、安装、使用环境要求。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bookmarkStart w:id="0" w:name="_Toc211769022"/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3、投标人参与投标时需提供原厂针对此项目的授权书以及质保函。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（三）人员培训</w:t>
      </w:r>
      <w:bookmarkEnd w:id="0"/>
      <w:bookmarkStart w:id="1" w:name="_Toc211769023"/>
    </w:p>
    <w:p>
      <w:pPr>
        <w:spacing w:line="500" w:lineRule="exac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卖方应提供现场或外出技术培训，保证使用人员正常操作设备的各种</w:t>
      </w:r>
    </w:p>
    <w:p>
      <w:pPr>
        <w:spacing w:line="5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功能</w:t>
      </w:r>
      <w:bookmarkEnd w:id="1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报价文件份数及装订要求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（一）投标人应交送5份纸质投标文件，标有正本（1份），副本（4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份）。电子版投标文件1份（光盘U盘均可），电子版投标文件内容须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与纸质投标文件完全相同。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-695" w:firstLine="1120" w:firstLineChars="400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投标文件须盖投标人公章，并有法定代表人或委托代理人的签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-695" w:firstLine="1400" w:firstLineChars="500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53" w:leftChars="-25" w:firstLine="0" w:firstLineChars="0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三）投标文件的正、副本应密封包装，封口处贴封条并骑缝加盖公章。封面注明招标项目和招标单位、投标人名称，并注明“开标时启封”字样。投标文件不按规定密封视为无效。电子版投标文件须单独密封，并注明投标人名称。无电子版投标文件，招标方拒绝接受投标方的投标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（四）投标文件须实质性响应招标文件的要求，实质性内容是指物资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采购数量、投标方案、主要技术规格、主要合同条款等，招标文件中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要求的“投标文件编制内容”，投标文件不得漏项，如有漏项，视为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没有“实质性”响应招标文件。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凡招标文件中有投标文件编制格式的部分，投标文件须按招标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文件规定的格式编制，不按规定格式填报的投标文件可能造成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无效投标。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-695" w:firstLine="1400" w:firstLineChars="500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投标人应保证投标文件及资料均未侵犯他人的知识产权，否则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投标人必须承担由此引起的全部法律责任和经济责任。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若投标人使用了他人的专利、专有技术，涉及的费用由投标人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（八）招标人不接受投标人对任何未办理正常进口手续的非中华人民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共和国境内生产的货物的投标报价。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（九）</w:t>
      </w: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投标人如对招标文件部分条款有异议，可在投标文件的“商务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Calibri" w:hAnsi="Calibri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偏离表”和“技术偏离表”中填写，但无论如何，投标设备须完全满足招标文件提出的技术和使用条件。否则，可能造成无效投标。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（十）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、投标文件应包括以下内容，并按照以下顺序装订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投标报价函；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附件（一）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法定代表人资格证明和法定代表人的授权委托书；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投标设备报价汇总表；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附件（二）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技术说明；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安装施工方案；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质量保证措施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投标技术偏离表；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附件（三）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投标商务偏离表；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附件（四）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投标人资格证明文件（包括投标人的营业执照、生产许可证、经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销授权证明及投标方认为与本次招标有关的证明等）；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10、质保期承诺函；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售后服务承诺；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投标人同类产品近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年销售业绩；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投标人认为需要表述的与本次招标有关的其它内容。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16、如</w:t>
      </w:r>
      <w:r>
        <w:rPr>
          <w:rFonts w:hint="eastAsia" w:ascii="宋体" w:hAnsi="宋体" w:cs="宋体"/>
          <w:sz w:val="28"/>
          <w:szCs w:val="28"/>
        </w:rPr>
        <w:t>果投标</w:t>
      </w:r>
      <w:r>
        <w:rPr>
          <w:rFonts w:hint="eastAsia" w:ascii="宋体" w:hAnsi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cs="宋体"/>
          <w:sz w:val="28"/>
          <w:szCs w:val="28"/>
        </w:rPr>
        <w:t>没有以书面形式对招标文件的条文提出异议（偏离），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则意味着投标</w:t>
      </w:r>
      <w:r>
        <w:rPr>
          <w:rFonts w:hint="eastAsia" w:ascii="宋体" w:hAnsi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cs="宋体"/>
          <w:sz w:val="28"/>
          <w:szCs w:val="28"/>
        </w:rPr>
        <w:t>完全同意招标</w:t>
      </w:r>
      <w:r>
        <w:rPr>
          <w:rFonts w:hint="eastAsia" w:ascii="宋体" w:hAnsi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cs="宋体"/>
          <w:sz w:val="28"/>
          <w:szCs w:val="28"/>
        </w:rPr>
        <w:t>提供的招标文件中的条件（包括商务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和技术）。如有异议，不管是多么微小，都应在投标文件中以“商务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偏离”和“技术偏离”的形式，在“商务偏离表”和“技术偏离表”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中加以详细描述。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八、设备价格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投标价格包括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搬运、安装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调试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、验收费用；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（二）安装所需机架、焊接、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配套电源线、空气开关、供电线缆、屏蔽线、连接管总成、风道、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PVC排水管、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配套铜管、补充冷凝剂、胶水、墙壁打孔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所有辅材费用；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（三）、安装人工费用、培训费用以及税费等费用；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质保期内定期维护和损毁件的更换费用。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设备的验收、风险承担、安装以及调试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验收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设备在合同规定的交货日期内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到达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交货地点后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由投标人负责人员和招标人采购主办部门、财务部门、经管部门共同开箱确认设备的型号以及清点备品备件，核对装箱清单，确认合格应在验收单据上共同签字确认。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风险承担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若设备经验收不合格，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将拒绝收货，此时货物毁损灭失的风险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（三）安装、调试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设备验收合格后，</w:t>
      </w: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投标人应在5天内派技术人员到达现场，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技术人员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在场的情况下对设备进行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安装、调试，并承担因此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发生的一切费用。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、安装、调试必须由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取得安装资质的专业工程师进行。</w:t>
      </w:r>
    </w:p>
    <w:p>
      <w:pPr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十、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设备款的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结算与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支付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（一）结算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以招标人采购主办部门和财务部门等共同签字确认的验收单据为依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据进行结算。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（二）支付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设备无预付款。设备运抵现场验收合格后支付合同价款的60%，设备安装竣工试运行、验收合格后支付至合同价款的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0%。</w:t>
      </w:r>
    </w:p>
    <w:p>
      <w:pPr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（三）支付方式：转账支付。</w:t>
      </w:r>
    </w:p>
    <w:p>
      <w:pPr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（四）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提供增值税专用发票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或普通发票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履约保证金的缴纳与退还</w:t>
      </w:r>
    </w:p>
    <w:p>
      <w:pPr>
        <w:snapToGrid w:val="0"/>
        <w:spacing w:line="360" w:lineRule="auto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（一）投标人应于接到中标通知书后的2日内向招标人指定账户打入</w:t>
      </w:r>
    </w:p>
    <w:p>
      <w:pPr>
        <w:snapToGrid w:val="0"/>
        <w:spacing w:line="360" w:lineRule="auto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成交金额10%的履约保证金。</w:t>
      </w:r>
    </w:p>
    <w:p>
      <w:pPr>
        <w:snapToGrid w:val="0"/>
        <w:spacing w:line="360" w:lineRule="auto"/>
        <w:jc w:val="left"/>
        <w:rPr>
          <w:rFonts w:hint="eastAsia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（二）</w:t>
      </w:r>
      <w:r>
        <w:rPr>
          <w:rFonts w:hint="eastAsia" w:cs="宋体"/>
          <w:sz w:val="28"/>
          <w:szCs w:val="28"/>
        </w:rPr>
        <w:t>履约保证金在</w:t>
      </w:r>
      <w:r>
        <w:rPr>
          <w:rFonts w:hint="eastAsia" w:cs="宋体"/>
          <w:sz w:val="28"/>
          <w:szCs w:val="28"/>
          <w:lang w:eastAsia="zh-CN"/>
        </w:rPr>
        <w:t>设备</w:t>
      </w:r>
      <w:r>
        <w:rPr>
          <w:rFonts w:hint="eastAsia" w:cs="宋体"/>
          <w:sz w:val="28"/>
          <w:szCs w:val="28"/>
        </w:rPr>
        <w:t>质</w:t>
      </w:r>
      <w:r>
        <w:rPr>
          <w:rFonts w:hint="eastAsia" w:cs="宋体"/>
          <w:sz w:val="28"/>
          <w:szCs w:val="28"/>
          <w:lang w:eastAsia="zh-CN"/>
        </w:rPr>
        <w:t>保</w:t>
      </w:r>
      <w:r>
        <w:rPr>
          <w:rFonts w:hint="eastAsia" w:cs="宋体"/>
          <w:sz w:val="28"/>
          <w:szCs w:val="28"/>
        </w:rPr>
        <w:t>期满后无遗留问题时</w:t>
      </w:r>
      <w:r>
        <w:rPr>
          <w:rFonts w:hint="eastAsia" w:cs="宋体"/>
          <w:sz w:val="28"/>
          <w:szCs w:val="28"/>
          <w:lang w:eastAsia="zh-CN"/>
        </w:rPr>
        <w:t>一个月内</w:t>
      </w:r>
      <w:r>
        <w:rPr>
          <w:rFonts w:hint="eastAsia" w:cs="宋体"/>
          <w:sz w:val="28"/>
          <w:szCs w:val="28"/>
        </w:rPr>
        <w:t>无息退还</w:t>
      </w:r>
      <w:r>
        <w:rPr>
          <w:rFonts w:hint="eastAsia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质保期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sz w:val="28"/>
          <w:szCs w:val="28"/>
        </w:rPr>
        <w:t>质保期执行投标人投标承诺</w:t>
      </w:r>
      <w:r>
        <w:rPr>
          <w:rFonts w:hint="eastAsia" w:ascii="宋体" w:hAnsi="宋体" w:cs="宋体"/>
          <w:sz w:val="28"/>
          <w:szCs w:val="28"/>
          <w:lang w:eastAsia="zh-CN"/>
        </w:rPr>
        <w:t>期限</w:t>
      </w:r>
      <w:r>
        <w:rPr>
          <w:rFonts w:hint="eastAsia" w:ascii="宋体" w:hAnsi="宋体" w:cs="宋体"/>
          <w:sz w:val="28"/>
          <w:szCs w:val="28"/>
        </w:rPr>
        <w:t>，质保期内，</w:t>
      </w:r>
      <w:r>
        <w:rPr>
          <w:rFonts w:hint="eastAsia" w:ascii="宋体" w:hAnsi="宋体" w:cs="宋体"/>
          <w:sz w:val="28"/>
          <w:szCs w:val="28"/>
          <w:lang w:eastAsia="zh-CN"/>
        </w:rPr>
        <w:t>投标人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8"/>
          <w:szCs w:val="28"/>
        </w:rPr>
        <w:t>对设备</w:t>
      </w:r>
      <w:r>
        <w:rPr>
          <w:rFonts w:hint="eastAsia" w:ascii="宋体" w:hAnsi="宋体" w:cs="宋体"/>
          <w:sz w:val="28"/>
          <w:szCs w:val="28"/>
          <w:lang w:eastAsia="zh-CN"/>
        </w:rPr>
        <w:t>整机</w:t>
      </w:r>
      <w:r>
        <w:rPr>
          <w:rFonts w:hint="eastAsia" w:ascii="宋体" w:hAnsi="宋体" w:cs="宋体"/>
          <w:sz w:val="28"/>
          <w:szCs w:val="28"/>
        </w:rPr>
        <w:t>免费包修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期外的维修只收取材料费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十三、售后服务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在本省境内有专业维修工程师，提供详细的售后服务计划；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提供售后服务承诺书，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质保期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为设备经验收合格双方签字后算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起。在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质保期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内设备运行中发生问题，维修人员2小时响应，48小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到达现场，提供免费服务。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1946" w:leftChars="0" w:hanging="1946" w:hangingChars="695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质保期内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若配件损坏，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免费更换损坏的零部件，更换的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部件从更换之日起保修一年。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设备厂家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有义务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提供终身维修服务，三个月定期回访一次，并于使用达到二年时对所有设备予以免费检修保养一次。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采购单位需对设备升级时，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投标人有义务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提供免费升级服务。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（六）投标人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确保主要设备开机率≥95％。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十四、违约责任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（一）投标人</w:t>
      </w:r>
      <w:r>
        <w:rPr>
          <w:rFonts w:hint="eastAsia" w:ascii="宋体" w:hAnsi="宋体" w:cs="宋体"/>
          <w:sz w:val="28"/>
          <w:szCs w:val="28"/>
        </w:rPr>
        <w:t>须按期交货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每拖延一天，按</w:t>
      </w:r>
      <w:r>
        <w:rPr>
          <w:rFonts w:ascii="宋体" w:hAnsi="宋体" w:cs="宋体"/>
          <w:sz w:val="28"/>
          <w:szCs w:val="28"/>
        </w:rPr>
        <w:t>1000</w:t>
      </w:r>
      <w:r>
        <w:rPr>
          <w:rFonts w:hint="eastAsia" w:ascii="宋体" w:hAnsi="宋体" w:cs="宋体"/>
          <w:sz w:val="28"/>
          <w:szCs w:val="28"/>
        </w:rPr>
        <w:t>元交纳违约金</w:t>
      </w:r>
      <w:r>
        <w:rPr>
          <w:rFonts w:hint="eastAsia" w:ascii="宋体" w:hAnsi="宋体" w:cs="宋体"/>
          <w:sz w:val="28"/>
          <w:szCs w:val="28"/>
          <w:lang w:eastAsia="zh-CN"/>
        </w:rPr>
        <w:t>，从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履约保证金中扣除。</w:t>
      </w:r>
      <w:r>
        <w:rPr>
          <w:rFonts w:hint="eastAsia" w:ascii="宋体" w:hAnsi="宋体" w:cs="宋体"/>
          <w:sz w:val="28"/>
          <w:szCs w:val="28"/>
        </w:rPr>
        <w:t>当违约金达到合同款的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％时，</w:t>
      </w:r>
      <w:r>
        <w:rPr>
          <w:rFonts w:hint="eastAsia" w:ascii="宋体" w:hAnsi="宋体" w:cs="宋体"/>
          <w:sz w:val="28"/>
          <w:szCs w:val="28"/>
          <w:lang w:eastAsia="zh-CN"/>
        </w:rPr>
        <w:t>招标人</w:t>
      </w:r>
      <w:r>
        <w:rPr>
          <w:rFonts w:hint="eastAsia" w:ascii="宋体" w:hAnsi="宋体" w:cs="宋体"/>
          <w:sz w:val="28"/>
          <w:szCs w:val="28"/>
        </w:rPr>
        <w:t>有权终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止合同，另选供货单位。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二）在质量保证期内，若设备出现运行故障等问题，投标人应在2小时内响应，48小时内到达现场并提供免费技术服务直至解决运行故障。若投标人不能及时提供服务，招标人将安排第三方进行处理，费用从履约保证金中扣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十五、</w:t>
      </w:r>
      <w:r>
        <w:rPr>
          <w:rFonts w:hint="eastAsia" w:cs="宋体"/>
          <w:b/>
          <w:bCs/>
          <w:sz w:val="28"/>
          <w:szCs w:val="28"/>
        </w:rPr>
        <w:t>评标办法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cs="宋体"/>
          <w:sz w:val="28"/>
          <w:szCs w:val="28"/>
        </w:rPr>
        <w:t>开标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投标人参加开招标会议，参加会议的代表应</w:t>
      </w:r>
      <w:r>
        <w:rPr>
          <w:rFonts w:hint="eastAsia" w:ascii="宋体" w:hAnsi="宋体" w:cs="宋体"/>
          <w:sz w:val="28"/>
          <w:szCs w:val="28"/>
          <w:lang w:eastAsia="zh-CN"/>
        </w:rPr>
        <w:t>携带身份证明文件以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及法定代表人授权委托书</w:t>
      </w:r>
      <w:r>
        <w:rPr>
          <w:rFonts w:hint="eastAsia" w:ascii="宋体" w:hAnsi="宋体" w:cs="宋体"/>
          <w:sz w:val="28"/>
          <w:szCs w:val="28"/>
        </w:rPr>
        <w:t>签名报道，以证明其出席。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标书开封时，招标人当众宣读投标人名称、投标价格、供货日期。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产品技术性能等情况由投标人向</w:t>
      </w:r>
      <w:r>
        <w:rPr>
          <w:rFonts w:hint="eastAsia" w:ascii="宋体" w:hAnsi="宋体" w:cs="宋体"/>
          <w:sz w:val="28"/>
          <w:szCs w:val="28"/>
          <w:lang w:eastAsia="zh-CN"/>
        </w:rPr>
        <w:t>在场</w:t>
      </w:r>
      <w:r>
        <w:rPr>
          <w:rFonts w:hint="eastAsia" w:ascii="宋体" w:hAnsi="宋体" w:cs="宋体"/>
          <w:sz w:val="28"/>
          <w:szCs w:val="28"/>
        </w:rPr>
        <w:t>评委陈述。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 w:val="0"/>
        <w:spacing w:line="360" w:lineRule="auto"/>
        <w:ind w:left="1946" w:leftChars="0" w:hanging="1946" w:hangingChars="695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开标后，招标人将审查投标文件是否完整，有无计算上的错误，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文件签署是否正确，投标文件是否响应招标文件的要求。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sz w:val="28"/>
          <w:szCs w:val="28"/>
        </w:rPr>
        <w:t>下列情况之一者招标方拒收投标文件：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4.1、</w:t>
      </w:r>
      <w:r>
        <w:rPr>
          <w:rFonts w:hint="eastAsia" w:ascii="宋体" w:hAnsi="宋体" w:cs="宋体"/>
          <w:sz w:val="28"/>
          <w:szCs w:val="28"/>
        </w:rPr>
        <w:t>投标文件未按招标文件要求密封；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4.2、</w:t>
      </w:r>
      <w:r>
        <w:rPr>
          <w:rFonts w:hint="eastAsia" w:ascii="宋体" w:hAnsi="宋体" w:cs="宋体"/>
          <w:sz w:val="28"/>
          <w:szCs w:val="28"/>
        </w:rPr>
        <w:t>投标文件送交时间已超过招标文件规定的投标截止时间；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cs="宋体"/>
          <w:sz w:val="28"/>
          <w:szCs w:val="28"/>
        </w:rPr>
        <w:t>评标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评标工作由招标单位依法组建的评标委员会负责，评标委员会，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首先审查投标人资格文件，资格审查合格后，对具备实质响应的投标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文件进行评估和比较。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评委评标独立进行，</w:t>
      </w:r>
      <w:r>
        <w:rPr>
          <w:rFonts w:hint="eastAsia" w:ascii="宋体" w:hAnsi="宋体" w:cs="宋体"/>
          <w:sz w:val="28"/>
          <w:szCs w:val="28"/>
          <w:lang w:eastAsia="zh-CN"/>
        </w:rPr>
        <w:t>若评委</w:t>
      </w:r>
      <w:r>
        <w:rPr>
          <w:rFonts w:hint="eastAsia" w:ascii="宋体" w:hAnsi="宋体" w:cs="宋体"/>
          <w:sz w:val="28"/>
          <w:szCs w:val="28"/>
        </w:rPr>
        <w:t>不按招标文件规定的评标办法评分，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该评委的评分无效。评标过程中的审查、评比的有关资料，均属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保密，不得向投标方及其他无关人员透露。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 w:val="0"/>
        <w:spacing w:line="360" w:lineRule="auto"/>
        <w:ind w:left="1946" w:leftChars="0" w:hanging="1946" w:hangingChars="695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投标人不得企图向评委及招标方代表施加任何影响，否则将会导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致投标作废。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 w:val="0"/>
        <w:spacing w:line="360" w:lineRule="auto"/>
        <w:ind w:left="1946" w:leftChars="0" w:hanging="1946" w:hangingChars="695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评标的依据是招标文件和投标文件，评标委员会判断投标文件的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响应性仅基于投标文件本身而不靠外部证据。对于投标文件中描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述不清楚的部分，评委可请投标人口头或以书面文字的方式澄清，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但澄清不得改变投标文件的实质性内容。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 w:val="0"/>
        <w:spacing w:line="360" w:lineRule="auto"/>
        <w:ind w:left="1946" w:leftChars="0" w:hanging="1946" w:hangingChars="695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评标委员会将拒绝被确定为非实质性响应的投标，投标人不能通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过修正或撤销不符之处而使其投标成为实质性响应的投标。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cs="宋体"/>
          <w:sz w:val="28"/>
          <w:szCs w:val="28"/>
        </w:rPr>
        <w:t>评标委员会严格按照招标文件的要求进行公正评标。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28"/>
          <w:szCs w:val="28"/>
        </w:rPr>
        <w:t>综合评分标准表</w:t>
      </w:r>
    </w:p>
    <w:tbl>
      <w:tblPr>
        <w:tblStyle w:val="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498"/>
        <w:gridCol w:w="856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  <w:szCs w:val="25"/>
              </w:rPr>
              <w:t>序号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  <w:szCs w:val="25"/>
              </w:rPr>
              <w:t>评价项目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  <w:szCs w:val="25"/>
              </w:rPr>
              <w:t>分值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2" w:firstLineChars="200"/>
              <w:jc w:val="center"/>
              <w:textAlignment w:val="auto"/>
              <w:rPr>
                <w:rFonts w:ascii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  <w:szCs w:val="25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center"/>
              <w:textAlignment w:val="auto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1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投标总报价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65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所有通过评审的有效报价，最低报价为评标基准价满分</w:t>
            </w: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sz w:val="25"/>
                <w:szCs w:val="25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报价得分</w:t>
            </w:r>
            <w:r>
              <w:rPr>
                <w:rFonts w:ascii="宋体" w:hAnsi="宋体" w:cs="宋体"/>
                <w:sz w:val="25"/>
                <w:szCs w:val="25"/>
              </w:rPr>
              <w:t>=</w:t>
            </w:r>
            <w:r>
              <w:rPr>
                <w:rFonts w:hint="eastAsia" w:ascii="宋体" w:hAnsi="宋体" w:cs="宋体"/>
                <w:sz w:val="25"/>
                <w:szCs w:val="25"/>
              </w:rPr>
              <w:t>（</w:t>
            </w:r>
            <w:r>
              <w:rPr>
                <w:rFonts w:hint="eastAsia" w:ascii="宋体" w:hAnsi="宋体" w:cs="宋体"/>
                <w:sz w:val="25"/>
                <w:szCs w:val="25"/>
                <w:lang w:eastAsia="zh-CN"/>
              </w:rPr>
              <w:t>评标基准</w:t>
            </w:r>
            <w:r>
              <w:rPr>
                <w:rFonts w:hint="eastAsia" w:ascii="宋体" w:hAnsi="宋体" w:cs="宋体"/>
                <w:sz w:val="25"/>
                <w:szCs w:val="25"/>
              </w:rPr>
              <w:t>价</w:t>
            </w:r>
            <w:r>
              <w:rPr>
                <w:rFonts w:ascii="宋体" w:hAnsi="宋体" w:cs="宋体"/>
                <w:sz w:val="25"/>
                <w:szCs w:val="25"/>
              </w:rPr>
              <w:t>/</w:t>
            </w:r>
            <w:r>
              <w:rPr>
                <w:rFonts w:hint="eastAsia" w:ascii="宋体" w:hAnsi="宋体" w:cs="宋体"/>
                <w:sz w:val="25"/>
                <w:szCs w:val="25"/>
              </w:rPr>
              <w:t>投标报价）×</w:t>
            </w: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sz w:val="25"/>
                <w:szCs w:val="25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center"/>
              <w:textAlignment w:val="auto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2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综合实力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11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提供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>2018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年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>1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月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>1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日以来的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eastAsia="zh-CN"/>
              </w:rPr>
              <w:t>产品销售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业绩证明（提供销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eastAsia="宋体" w:cs="宋体"/>
                <w:color w:val="auto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售合同复印件和联系电话）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分：</w:t>
            </w:r>
            <w:r>
              <w:rPr>
                <w:rFonts w:hint="eastAsia" w:ascii="宋体" w:hAnsi="宋体" w:cs="宋体"/>
                <w:sz w:val="25"/>
                <w:szCs w:val="25"/>
              </w:rPr>
              <w:t>每一份合同中体现本次招标设备的得</w:t>
            </w:r>
            <w:r>
              <w:rPr>
                <w:rFonts w:ascii="宋体" w:hAnsi="宋体" w:cs="宋体"/>
                <w:sz w:val="25"/>
                <w:szCs w:val="25"/>
              </w:rPr>
              <w:t>1</w:t>
            </w:r>
            <w:r>
              <w:rPr>
                <w:rFonts w:hint="eastAsia" w:ascii="宋体" w:hAnsi="宋体" w:cs="宋体"/>
                <w:sz w:val="25"/>
                <w:szCs w:val="25"/>
              </w:rPr>
              <w:t>分，</w:t>
            </w:r>
            <w:r>
              <w:rPr>
                <w:rFonts w:hint="eastAsia" w:ascii="宋体" w:hAnsi="宋体" w:cs="宋体"/>
                <w:sz w:val="25"/>
                <w:szCs w:val="25"/>
                <w:lang w:eastAsia="zh-CN"/>
              </w:rPr>
              <w:t>每增加一份体现本次招标设备的合同加</w:t>
            </w: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5"/>
                <w:szCs w:val="25"/>
                <w:lang w:eastAsia="zh-CN"/>
              </w:rPr>
              <w:t>分，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没有的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>0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分，最高的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注册资金：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 xml:space="preserve"> 100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万以下的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分，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>100-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499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万的得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分，</w:t>
            </w:r>
            <w:r>
              <w:rPr>
                <w:rFonts w:ascii="宋体" w:hAnsi="宋体" w:cs="宋体"/>
                <w:color w:val="auto"/>
                <w:sz w:val="25"/>
                <w:szCs w:val="25"/>
              </w:rPr>
              <w:t>500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万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以上得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5"/>
                <w:szCs w:val="25"/>
              </w:rPr>
              <w:t>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5"/>
                <w:szCs w:val="25"/>
                <w:lang w:val="en-US" w:eastAsia="zh-CN"/>
              </w:rPr>
              <w:t>3、供货周期：合同签订后10个工作日及以内得2分，10—14个工作日得1分，最高2分。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3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售后服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务措施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20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kern w:val="0"/>
                <w:sz w:val="25"/>
                <w:szCs w:val="25"/>
              </w:rPr>
              <w:t>整机质保期承诺：本项最高20分。承诺质保期1年得2分，承诺质保期2年得5分，承诺质保期3年得15分，承诺质保期3.5年得20分。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4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培训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4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  <w:lang w:eastAsia="zh-CN"/>
              </w:rPr>
              <w:t>承诺</w:t>
            </w:r>
            <w:r>
              <w:rPr>
                <w:rFonts w:hint="eastAsia" w:ascii="宋体" w:hAnsi="宋体" w:cs="宋体"/>
                <w:sz w:val="25"/>
                <w:szCs w:val="25"/>
              </w:rPr>
              <w:t>培训得</w:t>
            </w:r>
            <w:r>
              <w:rPr>
                <w:rFonts w:ascii="宋体" w:hAnsi="宋体" w:cs="宋体"/>
                <w:sz w:val="25"/>
                <w:szCs w:val="25"/>
              </w:rPr>
              <w:t>4</w:t>
            </w:r>
            <w:r>
              <w:rPr>
                <w:rFonts w:hint="eastAsia" w:ascii="宋体" w:hAnsi="宋体" w:cs="宋体"/>
                <w:sz w:val="25"/>
                <w:szCs w:val="25"/>
              </w:rPr>
              <w:t>分</w:t>
            </w:r>
            <w:r>
              <w:rPr>
                <w:rFonts w:hint="eastAsia" w:ascii="宋体" w:hAnsi="宋体" w:cs="宋体"/>
                <w:sz w:val="25"/>
                <w:szCs w:val="25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5"/>
                <w:szCs w:val="25"/>
              </w:rPr>
              <w:t>无培训得</w:t>
            </w:r>
            <w:r>
              <w:rPr>
                <w:rFonts w:ascii="宋体" w:hAnsi="宋体" w:cs="宋体"/>
                <w:sz w:val="25"/>
                <w:szCs w:val="25"/>
              </w:rPr>
              <w:t>0</w:t>
            </w:r>
            <w:r>
              <w:rPr>
                <w:rFonts w:hint="eastAsia" w:ascii="宋体" w:hAnsi="宋体" w:cs="宋体"/>
                <w:sz w:val="25"/>
                <w:szCs w:val="25"/>
              </w:rPr>
              <w:t>分</w:t>
            </w:r>
            <w:r>
              <w:rPr>
                <w:rFonts w:hint="eastAsia" w:ascii="宋体" w:hAnsi="宋体" w:cs="宋体"/>
                <w:sz w:val="25"/>
                <w:szCs w:val="25"/>
                <w:lang w:eastAsia="zh-CN"/>
              </w:rPr>
              <w:t>，最高</w:t>
            </w:r>
            <w:r>
              <w:rPr>
                <w:rFonts w:hint="eastAsia" w:ascii="宋体" w:hAnsi="宋体" w:cs="宋体"/>
                <w:sz w:val="25"/>
                <w:szCs w:val="2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5"/>
                <w:szCs w:val="25"/>
                <w:lang w:eastAsia="zh-CN"/>
              </w:rPr>
              <w:t>分</w:t>
            </w:r>
            <w:r>
              <w:rPr>
                <w:rFonts w:hint="eastAsia" w:ascii="宋体" w:hAnsi="宋体" w:cs="宋体"/>
                <w:sz w:val="25"/>
                <w:szCs w:val="25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center"/>
              <w:textAlignment w:val="auto"/>
              <w:rPr>
                <w:rFonts w:ascii="宋体" w:cs="宋体"/>
                <w:sz w:val="25"/>
                <w:szCs w:val="25"/>
              </w:rPr>
            </w:pPr>
          </w:p>
        </w:tc>
        <w:tc>
          <w:tcPr>
            <w:tcW w:w="89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500" w:firstLineChars="200"/>
              <w:jc w:val="left"/>
              <w:textAlignment w:val="auto"/>
              <w:rPr>
                <w:rFonts w:ascii="宋体" w:cs="宋体"/>
                <w:sz w:val="25"/>
                <w:szCs w:val="25"/>
              </w:rPr>
            </w:pPr>
            <w:r>
              <w:rPr>
                <w:rFonts w:hint="eastAsia" w:ascii="宋体" w:hAnsi="宋体" w:cs="宋体"/>
                <w:sz w:val="25"/>
                <w:szCs w:val="25"/>
              </w:rPr>
              <w:t>合计：</w:t>
            </w:r>
            <w:r>
              <w:rPr>
                <w:rFonts w:ascii="宋体" w:hAnsi="宋体" w:cs="宋体"/>
                <w:sz w:val="25"/>
                <w:szCs w:val="25"/>
              </w:rPr>
              <w:t>100</w:t>
            </w:r>
            <w:r>
              <w:rPr>
                <w:rFonts w:hint="eastAsia" w:ascii="宋体" w:hAnsi="宋体" w:cs="宋体"/>
                <w:sz w:val="25"/>
                <w:szCs w:val="25"/>
              </w:rPr>
              <w:t>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（三）</w:t>
      </w:r>
      <w:r>
        <w:rPr>
          <w:rFonts w:hint="eastAsia" w:ascii="宋体" w:hAnsi="宋体" w:cs="宋体"/>
          <w:sz w:val="28"/>
          <w:szCs w:val="28"/>
        </w:rPr>
        <w:t>定标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最低报价并非中标的唯一条件，根据评标委员会综合评价得分由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高到低排序取前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名作为中标候选人。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招标人根据</w:t>
      </w:r>
      <w:r>
        <w:rPr>
          <w:rFonts w:hint="eastAsia" w:ascii="宋体" w:hAnsi="宋体" w:cs="宋体"/>
          <w:sz w:val="28"/>
          <w:szCs w:val="28"/>
          <w:lang w:eastAsia="zh-CN"/>
        </w:rPr>
        <w:t>评标委员会</w:t>
      </w:r>
      <w:r>
        <w:rPr>
          <w:rFonts w:hint="eastAsia" w:ascii="宋体" w:hAnsi="宋体" w:cs="宋体"/>
          <w:sz w:val="28"/>
          <w:szCs w:val="28"/>
        </w:rPr>
        <w:t>推荐的中标候选人，报请</w:t>
      </w:r>
      <w:r>
        <w:rPr>
          <w:rFonts w:hint="eastAsia" w:ascii="宋体" w:hAnsi="宋体" w:cs="宋体"/>
          <w:sz w:val="28"/>
          <w:szCs w:val="28"/>
          <w:lang w:eastAsia="zh-CN"/>
        </w:rPr>
        <w:t>院办公会</w:t>
      </w:r>
      <w:r>
        <w:rPr>
          <w:rFonts w:hint="eastAsia" w:ascii="宋体" w:hAnsi="宋体" w:cs="宋体"/>
          <w:sz w:val="28"/>
          <w:szCs w:val="28"/>
        </w:rPr>
        <w:t>确定中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标单位，公示</w:t>
      </w:r>
      <w:r>
        <w:rPr>
          <w:rFonts w:hint="eastAsia" w:ascii="宋体" w:hAnsi="宋体" w:cs="宋体"/>
          <w:sz w:val="28"/>
          <w:szCs w:val="28"/>
          <w:lang w:eastAsia="zh-CN"/>
        </w:rPr>
        <w:t>结束</w:t>
      </w:r>
      <w:r>
        <w:rPr>
          <w:rFonts w:hint="eastAsia" w:ascii="宋体" w:hAnsi="宋体" w:cs="宋体"/>
          <w:sz w:val="28"/>
          <w:szCs w:val="28"/>
        </w:rPr>
        <w:t>后发出中标通知书。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（一）</w:t>
      </w:r>
      <w:r>
        <w:rPr>
          <w:rFonts w:hint="eastAsia" w:ascii="宋体" w:hAnsi="宋体" w:cs="宋体"/>
          <w:b/>
          <w:bCs/>
          <w:sz w:val="28"/>
          <w:szCs w:val="28"/>
        </w:rPr>
        <w:t>投标报价函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center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淮北</w:t>
      </w:r>
      <w:r>
        <w:rPr>
          <w:rFonts w:hint="eastAsia" w:eastAsia="宋体" w:cs="宋体"/>
          <w:sz w:val="28"/>
          <w:szCs w:val="28"/>
          <w:lang w:eastAsia="zh-CN"/>
        </w:rPr>
        <w:t>市</w:t>
      </w:r>
      <w:r>
        <w:rPr>
          <w:rFonts w:hint="eastAsia" w:eastAsia="宋体" w:cs="宋体"/>
          <w:sz w:val="28"/>
          <w:szCs w:val="28"/>
        </w:rPr>
        <w:t>相王医药连锁有限公司：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我们已全面研究了“</w:t>
      </w:r>
      <w:r>
        <w:rPr>
          <w:rFonts w:hint="eastAsia" w:cs="宋体"/>
          <w:sz w:val="28"/>
          <w:szCs w:val="28"/>
          <w:lang w:eastAsia="zh-CN"/>
        </w:rPr>
        <w:t>安徽相王医疗健康股份有限公司空调</w:t>
      </w:r>
      <w:r>
        <w:rPr>
          <w:rFonts w:hint="eastAsia" w:eastAsia="宋体" w:cs="宋体"/>
          <w:sz w:val="28"/>
          <w:szCs w:val="28"/>
        </w:rPr>
        <w:t>设备采购</w:t>
      </w:r>
      <w:r>
        <w:rPr>
          <w:rFonts w:hint="eastAsia" w:cs="宋体"/>
          <w:sz w:val="28"/>
          <w:szCs w:val="28"/>
          <w:lang w:eastAsia="zh-CN"/>
        </w:rPr>
        <w:t>项目询价文件</w:t>
      </w:r>
      <w:r>
        <w:rPr>
          <w:rFonts w:hint="eastAsia" w:eastAsia="宋体" w:cs="宋体"/>
          <w:sz w:val="28"/>
          <w:szCs w:val="28"/>
        </w:rPr>
        <w:t>”，并熟知招标文件的各项规定，我方同意按招标文件规定的全部条件投标。投标报价如下：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投标报价：人民币元</w:t>
      </w:r>
      <w:r>
        <w:rPr>
          <w:rFonts w:hint="eastAsia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eastAsia="宋体" w:cs="宋体"/>
          <w:sz w:val="28"/>
          <w:szCs w:val="28"/>
        </w:rPr>
        <w:t>（价款大写）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eastAsia="zh-CN"/>
        </w:rPr>
        <w:t>我方承诺产品</w:t>
      </w:r>
      <w:r>
        <w:rPr>
          <w:rFonts w:hint="eastAsia" w:eastAsia="宋体" w:cs="宋体"/>
          <w:sz w:val="28"/>
          <w:szCs w:val="28"/>
        </w:rPr>
        <w:t>供货日期</w:t>
      </w:r>
      <w:r>
        <w:rPr>
          <w:rFonts w:hint="eastAsia" w:cs="宋体"/>
          <w:sz w:val="28"/>
          <w:szCs w:val="28"/>
          <w:lang w:eastAsia="zh-CN"/>
        </w:rPr>
        <w:t>为</w:t>
      </w:r>
      <w:r>
        <w:rPr>
          <w:rFonts w:hint="eastAsia" w:eastAsia="宋体" w:cs="宋体"/>
          <w:sz w:val="28"/>
          <w:szCs w:val="28"/>
        </w:rPr>
        <w:t>：</w:t>
      </w:r>
      <w:r>
        <w:rPr>
          <w:rFonts w:hint="eastAsia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eastAsia="宋体" w:cs="宋体"/>
          <w:sz w:val="28"/>
          <w:szCs w:val="28"/>
        </w:rPr>
        <w:t>天（指</w:t>
      </w:r>
      <w:r>
        <w:rPr>
          <w:rFonts w:hint="eastAsia" w:eastAsia="宋体" w:cs="宋体"/>
          <w:sz w:val="28"/>
          <w:szCs w:val="28"/>
          <w:lang w:eastAsia="zh-CN"/>
        </w:rPr>
        <w:t>合同签订后，采购</w:t>
      </w:r>
      <w:r>
        <w:rPr>
          <w:rFonts w:hint="eastAsia" w:eastAsia="宋体" w:cs="宋体"/>
          <w:sz w:val="28"/>
          <w:szCs w:val="28"/>
        </w:rPr>
        <w:t>货物全部运至指定交货地点的时间）要求报最短交货期</w:t>
      </w:r>
      <w:r>
        <w:rPr>
          <w:rFonts w:hint="eastAsia" w:eastAsia="宋体" w:cs="宋体"/>
          <w:sz w:val="28"/>
          <w:szCs w:val="28"/>
          <w:lang w:eastAsia="zh-CN"/>
        </w:rPr>
        <w:t>。</w:t>
      </w:r>
      <w:r>
        <w:rPr>
          <w:rFonts w:hint="eastAsia" w:eastAsia="宋体" w:cs="宋体"/>
          <w:sz w:val="28"/>
          <w:szCs w:val="28"/>
        </w:rPr>
        <w:t>交货地点：安徽皖北</w:t>
      </w:r>
      <w:r>
        <w:rPr>
          <w:rFonts w:hint="eastAsia" w:eastAsia="宋体" w:cs="宋体"/>
          <w:sz w:val="28"/>
          <w:szCs w:val="28"/>
          <w:lang w:eastAsia="zh-CN"/>
        </w:rPr>
        <w:t>康复</w:t>
      </w:r>
      <w:r>
        <w:rPr>
          <w:rFonts w:hint="eastAsia" w:eastAsia="宋体" w:cs="宋体"/>
          <w:sz w:val="28"/>
          <w:szCs w:val="28"/>
        </w:rPr>
        <w:t>医院，安徽省淮北市相山北路3号</w:t>
      </w:r>
      <w:r>
        <w:rPr>
          <w:rFonts w:hint="eastAsia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我方一旦中标，将于收到中标通知书后的</w:t>
      </w:r>
      <w:r>
        <w:rPr>
          <w:rFonts w:hint="eastAsia" w:cs="宋体"/>
          <w:sz w:val="28"/>
          <w:szCs w:val="28"/>
          <w:lang w:val="en-US" w:eastAsia="zh-CN"/>
        </w:rPr>
        <w:t>10个工作</w:t>
      </w:r>
      <w:r>
        <w:rPr>
          <w:rFonts w:hint="eastAsia" w:eastAsia="宋体" w:cs="宋体"/>
          <w:sz w:val="28"/>
          <w:szCs w:val="28"/>
        </w:rPr>
        <w:t>日内与贵方签订供货合同。如逾期不派代表签约。贵单位有权没收投标保证金，并视为我方自动放弃中标资格。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我方承诺，</w:t>
      </w:r>
      <w:r>
        <w:rPr>
          <w:rFonts w:hint="eastAsia" w:ascii="宋体" w:hAnsi="宋体" w:cs="宋体"/>
          <w:sz w:val="28"/>
          <w:szCs w:val="28"/>
        </w:rPr>
        <w:t>保证在合同</w:t>
      </w:r>
      <w:r>
        <w:rPr>
          <w:rFonts w:hint="eastAsia" w:ascii="宋体" w:hAnsi="宋体" w:cs="宋体"/>
          <w:sz w:val="28"/>
          <w:szCs w:val="28"/>
          <w:lang w:eastAsia="zh-CN"/>
        </w:rPr>
        <w:t>规定的供货</w:t>
      </w:r>
      <w:r>
        <w:rPr>
          <w:rFonts w:hint="eastAsia" w:ascii="宋体" w:hAnsi="宋体" w:cs="宋体"/>
          <w:sz w:val="28"/>
          <w:szCs w:val="28"/>
        </w:rPr>
        <w:t>期</w:t>
      </w:r>
      <w:r>
        <w:rPr>
          <w:rFonts w:hint="eastAsia" w:ascii="宋体" w:hAnsi="宋体" w:cs="宋体"/>
          <w:sz w:val="28"/>
          <w:szCs w:val="28"/>
          <w:lang w:eastAsia="zh-CN"/>
        </w:rPr>
        <w:t>限</w:t>
      </w:r>
      <w:r>
        <w:rPr>
          <w:rFonts w:hint="eastAsia" w:ascii="宋体" w:hAnsi="宋体" w:cs="宋体"/>
          <w:sz w:val="28"/>
          <w:szCs w:val="28"/>
        </w:rPr>
        <w:t>内提供全套合格产品并运</w:t>
      </w:r>
      <w:r>
        <w:rPr>
          <w:rFonts w:hint="eastAsia" w:ascii="宋体" w:hAnsi="宋体" w:cs="宋体"/>
          <w:sz w:val="28"/>
          <w:szCs w:val="28"/>
          <w:lang w:eastAsia="zh-CN"/>
        </w:rPr>
        <w:t>送</w:t>
      </w:r>
      <w:r>
        <w:rPr>
          <w:rFonts w:hint="eastAsia" w:ascii="宋体" w:hAnsi="宋体" w:cs="宋体"/>
          <w:sz w:val="28"/>
          <w:szCs w:val="28"/>
        </w:rPr>
        <w:t>至</w:t>
      </w:r>
      <w:r>
        <w:rPr>
          <w:rFonts w:hint="eastAsia" w:ascii="宋体" w:hAnsi="宋体" w:cs="宋体"/>
          <w:sz w:val="28"/>
          <w:szCs w:val="28"/>
          <w:lang w:eastAsia="zh-CN"/>
        </w:rPr>
        <w:t>交货</w:t>
      </w:r>
      <w:r>
        <w:rPr>
          <w:rFonts w:hint="eastAsia" w:ascii="宋体" w:hAnsi="宋体" w:cs="宋体"/>
          <w:sz w:val="28"/>
          <w:szCs w:val="28"/>
        </w:rPr>
        <w:t>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我方理解，如我方未中标，贵方有权不作任何解释。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本投标书在开标后的60日内均有效，在合同未签订前，将构成约束贵我双方的协议。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投标人公章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法定代表人：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委托代理人：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0" w:firstLineChars="200"/>
        <w:jc w:val="right"/>
        <w:textAlignment w:val="auto"/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日期（年、月、日）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说明：“投标报价函”是投标文件的重要组成部分，投标方须按招标文件给定格式和要求填写“投标报价函”；“投标报价函”装订在投标文件中。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附件（二）</w:t>
      </w:r>
      <w:r>
        <w:rPr>
          <w:rFonts w:hint="eastAsia" w:ascii="宋体" w:hAnsi="宋体" w:cs="宋体"/>
          <w:b/>
          <w:bCs/>
          <w:sz w:val="28"/>
          <w:szCs w:val="28"/>
        </w:rPr>
        <w:t>投标设备报价汇总表</w:t>
      </w:r>
    </w:p>
    <w:tbl>
      <w:tblPr>
        <w:tblStyle w:val="4"/>
        <w:tblpPr w:leftFromText="180" w:rightFromText="180" w:vertAnchor="text" w:horzAnchor="page" w:tblpX="1072" w:tblpY="219"/>
        <w:tblOverlap w:val="never"/>
        <w:tblW w:w="10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263"/>
        <w:gridCol w:w="833"/>
        <w:gridCol w:w="735"/>
        <w:gridCol w:w="855"/>
        <w:gridCol w:w="1402"/>
        <w:gridCol w:w="1433"/>
        <w:gridCol w:w="1417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设备名称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单价（元）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单项合计</w:t>
            </w:r>
            <w:r>
              <w:rPr>
                <w:rFonts w:hint="eastAsia" w:ascii="宋体" w:hAnsi="宋体" w:cs="宋体"/>
                <w:sz w:val="28"/>
                <w:szCs w:val="28"/>
              </w:rPr>
              <w:t>金额（元）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cs="Times New Roman"/>
                <w:sz w:val="28"/>
                <w:szCs w:val="28"/>
                <w:lang w:eastAsia="zh-CN"/>
              </w:rPr>
              <w:t>机房专用空调</w:t>
            </w: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Times New Roman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7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合计金额（元）</w:t>
            </w:r>
          </w:p>
        </w:tc>
        <w:tc>
          <w:tcPr>
            <w:tcW w:w="59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</w:t>
      </w: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、本表的“合计金额”为最终报价。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、本表“合计金额”须与“投标报价函”中对应的“投标报价”相同。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附件（三）</w:t>
      </w:r>
      <w:r>
        <w:rPr>
          <w:rFonts w:hint="eastAsia" w:ascii="宋体" w:hAnsi="宋体" w:cs="宋体"/>
          <w:b/>
          <w:bCs/>
          <w:sz w:val="28"/>
          <w:szCs w:val="28"/>
        </w:rPr>
        <w:t>投标设备技术偏离表</w:t>
      </w:r>
    </w:p>
    <w:tbl>
      <w:tblPr>
        <w:tblStyle w:val="4"/>
        <w:tblpPr w:leftFromText="180" w:rightFromText="180" w:vertAnchor="text" w:horzAnchor="margin" w:tblpY="531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98"/>
        <w:gridCol w:w="1405"/>
        <w:gridCol w:w="1905"/>
        <w:gridCol w:w="1905"/>
        <w:gridCol w:w="138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设备名称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招标文件要求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投标文件对应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是否偏离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及理由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附件（四）</w:t>
      </w:r>
      <w:r>
        <w:rPr>
          <w:rFonts w:hint="eastAsia" w:ascii="宋体" w:hAnsi="宋体" w:cs="宋体"/>
          <w:b/>
          <w:bCs/>
          <w:sz w:val="28"/>
          <w:szCs w:val="28"/>
        </w:rPr>
        <w:t>商务偏离表</w:t>
      </w:r>
    </w:p>
    <w:tbl>
      <w:tblPr>
        <w:tblStyle w:val="4"/>
        <w:tblW w:w="98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08"/>
        <w:gridCol w:w="1410"/>
        <w:gridCol w:w="1935"/>
        <w:gridCol w:w="2085"/>
        <w:gridCol w:w="145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设备名称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招标文件要求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投标文件对应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是否偏离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及理由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both"/>
              <w:textAlignment w:val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ind w:left="0" w:leftChars="0" w:firstLine="560" w:firstLineChars="200"/>
              <w:jc w:val="left"/>
              <w:textAlignment w:val="auto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Chars="-294" w:firstLine="843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附件（五）质保期承诺函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Chars="-294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质保期承诺函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31680" w:hanging="1663" w:hangingChars="594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淮北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相王医药连锁有限公司：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1942" w:leftChars="266" w:hanging="1383" w:hangingChars="494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我方承诺设备整机质保期为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年。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质保期内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若配件损坏，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1942" w:leftChars="266" w:hanging="1383" w:hangingChars="494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免费更换损坏的零部件，更换的部件从更换之日起保修一年。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投标人公章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委托代理人：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日期（年、月、日）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FF393"/>
    <w:multiLevelType w:val="singleLevel"/>
    <w:tmpl w:val="8B1FF3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DBD372"/>
    <w:multiLevelType w:val="singleLevel"/>
    <w:tmpl w:val="B7DBD3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09FD3E3"/>
    <w:multiLevelType w:val="singleLevel"/>
    <w:tmpl w:val="C09FD3E3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C6D566E4"/>
    <w:multiLevelType w:val="singleLevel"/>
    <w:tmpl w:val="C6D566E4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4BF5C3B"/>
    <w:multiLevelType w:val="singleLevel"/>
    <w:tmpl w:val="D4BF5C3B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F6C2AD45"/>
    <w:multiLevelType w:val="singleLevel"/>
    <w:tmpl w:val="F6C2AD4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8485A"/>
    <w:rsid w:val="2388485A"/>
    <w:rsid w:val="398611F0"/>
    <w:rsid w:val="48E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95" w:hanging="695" w:hangingChars="695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2020-12-07T01:13:00Z</dcterms:created>
  <dc:creator>影风</dc:creator>
  <cp:lastModifiedBy>影风</cp:lastModifiedBy>
  <dcterms:modified xsi:type="dcterms:W3CDTF">2020-12-07T08:50:01Z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