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31680" w:firstLine="31680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安徽皖北康复医院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高压氧舱机房设备</w:t>
      </w:r>
      <w:r>
        <w:rPr>
          <w:rFonts w:hint="eastAsia" w:ascii="宋体" w:hAnsi="宋体" w:cs="宋体"/>
          <w:b/>
          <w:bCs/>
          <w:sz w:val="28"/>
          <w:szCs w:val="28"/>
        </w:rPr>
        <w:t>保养项目询价函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一、项目名称：</w:t>
      </w:r>
      <w:r>
        <w:rPr>
          <w:rFonts w:hint="eastAsia" w:ascii="宋体" w:hAnsi="宋体" w:cs="宋体"/>
          <w:sz w:val="28"/>
          <w:szCs w:val="28"/>
        </w:rPr>
        <w:t>安徽皖北康复医院高压氧舱机房设备保养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二、项目内容：</w:t>
      </w:r>
      <w:r>
        <w:rPr>
          <w:rFonts w:hint="eastAsia" w:ascii="宋体" w:hAnsi="宋体" w:cs="宋体"/>
          <w:sz w:val="28"/>
          <w:szCs w:val="28"/>
        </w:rPr>
        <w:t>高压氧舱机房设备保养</w:t>
      </w:r>
    </w:p>
    <w:p>
      <w:pPr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三、项目控制总价：</w:t>
      </w:r>
      <w:r>
        <w:rPr>
          <w:rFonts w:ascii="宋体" w:hAnsi="宋体" w:cs="宋体"/>
          <w:sz w:val="28"/>
          <w:szCs w:val="28"/>
        </w:rPr>
        <w:t>1.3</w:t>
      </w:r>
      <w:r>
        <w:rPr>
          <w:rFonts w:hint="eastAsia" w:ascii="宋体" w:hAnsi="宋体" w:cs="宋体"/>
          <w:sz w:val="28"/>
          <w:szCs w:val="28"/>
        </w:rPr>
        <w:t>万元。</w:t>
      </w:r>
    </w:p>
    <w:p>
      <w:pPr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四、投标人须知：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（一）在中华人民共和国境内注册</w:t>
      </w:r>
      <w:r>
        <w:rPr>
          <w:rFonts w:ascii="宋体" w:hAnsi="宋体" w:cs="宋体"/>
          <w:sz w:val="28"/>
          <w:szCs w:val="28"/>
        </w:rPr>
        <w:t>,</w:t>
      </w:r>
      <w:r>
        <w:rPr>
          <w:rFonts w:hint="eastAsia" w:ascii="宋体" w:hAnsi="宋体" w:cs="宋体"/>
          <w:sz w:val="28"/>
          <w:szCs w:val="28"/>
        </w:rPr>
        <w:t>有独立法人营业执照。</w:t>
      </w:r>
    </w:p>
    <w:p>
      <w:pPr>
        <w:numPr>
          <w:ilvl w:val="0"/>
          <w:numId w:val="1"/>
        </w:num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投标人须在近两年内参与的项目中，没有因违规、违纪受到处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罚；投标人需要具备施工保养资质。施工人员具备高压氧舱机房维护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工作经验，同时具备压力容器操作证。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（三）具有独立承担民事责任的能力；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（四）具有良好的商业信誉和健全的财务会计制度；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（五）具有履行合同和专业技术的能力；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（六）有依法缴纳税收和社会保障资金的良好记录；</w:t>
      </w:r>
    </w:p>
    <w:p>
      <w:pPr>
        <w:snapToGrid w:val="0"/>
        <w:spacing w:line="360" w:lineRule="auto"/>
        <w:ind w:left="31680" w:firstLine="3168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（七）法律、行政法规规定的其他条件。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（八）本次询价活动将采用最低价评标法，评标委员会按价格从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低到高推荐前</w:t>
      </w:r>
      <w:r>
        <w:rPr>
          <w:rFonts w:ascii="宋体" w:hAnsi="宋体" w:cs="宋体"/>
          <w:b/>
          <w:bCs/>
          <w:sz w:val="28"/>
          <w:szCs w:val="28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名，中标结果在皖北康复医院网站公告。如果报价单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位少于三家，电话通知报价单位进行比质比价（两家）或者与之进行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商业洽谈（一家），价低者中标。（电话询价和现场询价具有相同的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法律效力）。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0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（九）服务商对本询价函报价，即表示已确认现场及资料并可全部按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227" w:leftChars="108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kern w:val="2"/>
          <w:sz w:val="28"/>
          <w:szCs w:val="28"/>
        </w:rPr>
        <w:t>我方要求完成，报价后不可撤回（如有违反将进入供应单位黑名单）；</w:t>
      </w:r>
    </w:p>
    <w:p>
      <w:pPr>
        <w:pStyle w:val="5"/>
        <w:widowControl/>
        <w:shd w:val="clear" w:color="auto" w:fill="FFFFFF"/>
        <w:snapToGrid w:val="0"/>
        <w:spacing w:beforeAutospacing="0" w:afterAutospacing="0" w:line="360" w:lineRule="auto"/>
        <w:ind w:left="0" w:firstLine="0" w:firstLineChars="0"/>
        <w:rPr>
          <w:rFonts w:ascii="宋体" w:cs="宋体"/>
          <w:kern w:val="2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（十）项目控制总价包含本项目的一切税费；</w:t>
      </w:r>
    </w:p>
    <w:p>
      <w:pPr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十一）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本项目不接受联合体投标。</w:t>
      </w:r>
    </w:p>
    <w:p>
      <w:pPr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（十二）下列情况之一者为废标：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1</w:t>
      </w:r>
      <w:r>
        <w:rPr>
          <w:rFonts w:hint="eastAsia" w:ascii="Calibri" w:hAnsi="Calibri" w:cs="宋体"/>
          <w:color w:val="000000"/>
        </w:rPr>
        <w:t>、投标人不符合国家或者招标文件规定的资格条件的；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2</w:t>
      </w:r>
      <w:r>
        <w:rPr>
          <w:rFonts w:hint="eastAsia" w:ascii="Calibri" w:hAnsi="Calibri" w:cs="宋体"/>
          <w:color w:val="000000"/>
        </w:rPr>
        <w:t>、投标人的投标报价多于一个，且未指定以哪个为准；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3</w:t>
      </w:r>
      <w:r>
        <w:rPr>
          <w:rFonts w:hint="eastAsia" w:ascii="Calibri" w:hAnsi="Calibri" w:cs="宋体"/>
          <w:color w:val="000000"/>
        </w:rPr>
        <w:t>、投标文件未盖公章及法定代表人或委托代理人印章（或签名）；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4</w:t>
      </w:r>
      <w:r>
        <w:rPr>
          <w:rFonts w:hint="eastAsia" w:ascii="Calibri" w:hAnsi="Calibri" w:cs="宋体"/>
          <w:color w:val="000000"/>
        </w:rPr>
        <w:t>、投标文件未按招标文件规定的格式和要求编制；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5</w:t>
      </w:r>
      <w:r>
        <w:rPr>
          <w:rFonts w:hint="eastAsia" w:ascii="Calibri" w:hAnsi="Calibri" w:cs="宋体"/>
          <w:color w:val="000000"/>
        </w:rPr>
        <w:t>、</w:t>
      </w:r>
      <w:r>
        <w:rPr>
          <w:rFonts w:hint="eastAsia" w:ascii="宋体" w:hAnsi="宋体" w:cs="宋体"/>
        </w:rPr>
        <w:t>没有对招标文件提出的要求和条件作出响应的；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ascii="Calibri" w:hAnsi="Calibri" w:cs="宋体"/>
          <w:color w:val="000000"/>
        </w:rPr>
        <w:t>6</w:t>
      </w:r>
      <w:r>
        <w:rPr>
          <w:rFonts w:hint="eastAsia" w:ascii="Calibri" w:hAnsi="Calibri" w:cs="宋体"/>
          <w:color w:val="000000"/>
        </w:rPr>
        <w:t>、串通投标、以行贿手段谋取中标、以他人名义或者其他弄虚作假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方式投标的；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cs="宋体"/>
          <w:b/>
          <w:bCs/>
        </w:rPr>
      </w:pPr>
      <w:r>
        <w:rPr>
          <w:rFonts w:ascii="Calibri" w:hAnsi="Calibri" w:cs="宋体"/>
          <w:color w:val="000000"/>
        </w:rPr>
        <w:t>7</w:t>
      </w:r>
      <w:r>
        <w:rPr>
          <w:rFonts w:hint="eastAsia" w:ascii="Calibri" w:hAnsi="Calibri" w:cs="宋体"/>
          <w:color w:val="000000"/>
        </w:rPr>
        <w:t>、评委会一致确认应属于废标的其它严重情况。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五、</w:t>
      </w:r>
      <w:r>
        <w:rPr>
          <w:rFonts w:hint="eastAsia" w:ascii="宋体" w:hAnsi="宋体" w:cs="宋体"/>
          <w:b/>
          <w:bCs/>
          <w:sz w:val="28"/>
          <w:szCs w:val="28"/>
        </w:rPr>
        <w:t>投标人提出疑问及答疑澄清的截止时间及方式</w:t>
      </w:r>
      <w:r>
        <w:rPr>
          <w:rFonts w:ascii="宋体" w:hAnsi="宋体" w:cs="宋体"/>
          <w:sz w:val="28"/>
          <w:szCs w:val="28"/>
        </w:rPr>
        <w:t xml:space="preserve"> 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</w:rPr>
      </w:pPr>
      <w:r>
        <w:rPr>
          <w:rFonts w:hint="eastAsia" w:ascii="Calibri" w:hAnsi="Calibri" w:cs="宋体"/>
        </w:rPr>
        <w:t>投标人如对招标文件提出质疑，请在</w:t>
      </w:r>
      <w:r>
        <w:rPr>
          <w:rFonts w:ascii="Calibri" w:hAnsi="Calibri" w:cs="宋体"/>
        </w:rPr>
        <w:t>2020</w:t>
      </w:r>
      <w:r>
        <w:rPr>
          <w:rFonts w:hint="eastAsia" w:ascii="Calibri" w:hAnsi="Calibri" w:cs="宋体"/>
        </w:rPr>
        <w:t>年</w:t>
      </w:r>
      <w:r>
        <w:rPr>
          <w:rFonts w:ascii="Calibri" w:hAnsi="Calibri" w:cs="宋体"/>
        </w:rPr>
        <w:t>12</w:t>
      </w:r>
      <w:r>
        <w:rPr>
          <w:rFonts w:hint="eastAsia" w:ascii="Calibri" w:hAnsi="Calibri" w:cs="宋体"/>
        </w:rPr>
        <w:t>月</w:t>
      </w:r>
      <w:r>
        <w:rPr>
          <w:rFonts w:ascii="Calibri" w:hAnsi="Calibri" w:cs="宋体"/>
        </w:rPr>
        <w:t>19</w:t>
      </w:r>
      <w:r>
        <w:rPr>
          <w:rFonts w:hint="eastAsia" w:ascii="Calibri" w:hAnsi="Calibri" w:cs="宋体"/>
        </w:rPr>
        <w:t>日上午</w:t>
      </w:r>
      <w:r>
        <w:rPr>
          <w:rFonts w:ascii="Calibri" w:hAnsi="Calibri" w:cs="宋体"/>
        </w:rPr>
        <w:t>8</w:t>
      </w:r>
      <w:r>
        <w:rPr>
          <w:rFonts w:hint="eastAsia" w:ascii="Calibri" w:hAnsi="Calibri" w:cs="宋体"/>
        </w:rPr>
        <w:t>：</w:t>
      </w:r>
      <w:r>
        <w:rPr>
          <w:rFonts w:ascii="Calibri" w:hAnsi="Calibri" w:cs="宋体"/>
        </w:rPr>
        <w:t>00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</w:rPr>
      </w:pPr>
      <w:r>
        <w:rPr>
          <w:rFonts w:hint="eastAsia" w:ascii="Calibri" w:hAnsi="Calibri" w:cs="宋体"/>
        </w:rPr>
        <w:t>前以不署名电子邮件形式发送至邮箱</w:t>
      </w:r>
      <w:r>
        <w:rPr>
          <w:rFonts w:ascii="Calibri" w:hAnsi="Calibri" w:cs="宋体"/>
        </w:rPr>
        <w:t>271402092 @QQ.com</w:t>
      </w:r>
      <w:r>
        <w:rPr>
          <w:rFonts w:hint="eastAsia" w:ascii="Calibri" w:hAnsi="Calibri" w:cs="宋体"/>
        </w:rPr>
        <w:t>，招标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</w:rPr>
      </w:pPr>
      <w:r>
        <w:rPr>
          <w:rFonts w:hint="eastAsia" w:ascii="Calibri" w:hAnsi="Calibri" w:cs="宋体"/>
        </w:rPr>
        <w:t>人于</w:t>
      </w:r>
      <w:r>
        <w:rPr>
          <w:rFonts w:ascii="Calibri" w:hAnsi="Calibri" w:cs="宋体"/>
        </w:rPr>
        <w:t>2020</w:t>
      </w:r>
      <w:r>
        <w:rPr>
          <w:rFonts w:hint="eastAsia" w:ascii="Calibri" w:hAnsi="Calibri" w:cs="宋体"/>
        </w:rPr>
        <w:t>年</w:t>
      </w:r>
      <w:r>
        <w:rPr>
          <w:rFonts w:ascii="Calibri" w:hAnsi="Calibri" w:cs="宋体"/>
        </w:rPr>
        <w:t xml:space="preserve"> 12</w:t>
      </w:r>
      <w:r>
        <w:rPr>
          <w:rFonts w:hint="eastAsia" w:ascii="Calibri" w:hAnsi="Calibri" w:cs="宋体"/>
        </w:rPr>
        <w:t>月</w:t>
      </w:r>
      <w:r>
        <w:rPr>
          <w:rFonts w:ascii="Calibri" w:hAnsi="Calibri" w:cs="宋体"/>
        </w:rPr>
        <w:t>19</w:t>
      </w:r>
      <w:r>
        <w:rPr>
          <w:rFonts w:hint="eastAsia" w:ascii="Calibri" w:hAnsi="Calibri" w:cs="宋体"/>
        </w:rPr>
        <w:t>日上午</w:t>
      </w:r>
      <w:r>
        <w:rPr>
          <w:rFonts w:ascii="Calibri" w:hAnsi="Calibri" w:cs="宋体"/>
        </w:rPr>
        <w:t>12</w:t>
      </w:r>
      <w:r>
        <w:rPr>
          <w:rFonts w:hint="eastAsia" w:ascii="Calibri" w:hAnsi="Calibri" w:cs="宋体"/>
        </w:rPr>
        <w:t>：</w:t>
      </w:r>
      <w:r>
        <w:rPr>
          <w:rFonts w:ascii="Calibri" w:hAnsi="Calibri" w:cs="宋体"/>
        </w:rPr>
        <w:t>00</w:t>
      </w:r>
      <w:r>
        <w:rPr>
          <w:rFonts w:hint="eastAsia" w:ascii="Calibri" w:hAnsi="Calibri" w:cs="宋体"/>
        </w:rPr>
        <w:t>前在安徽皖北康复医院官网予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</w:rPr>
      </w:pPr>
      <w:r>
        <w:rPr>
          <w:rFonts w:hint="eastAsia" w:ascii="Calibri" w:hAnsi="Calibri" w:cs="宋体"/>
        </w:rPr>
        <w:t>以公告统一答复，逾期的质疑概不受理，开标后不得对招标文件的内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</w:rPr>
      </w:pPr>
      <w:r>
        <w:rPr>
          <w:rFonts w:hint="eastAsia" w:ascii="Calibri" w:hAnsi="Calibri" w:cs="宋体"/>
        </w:rPr>
        <w:t>容或条款提出质疑。</w:t>
      </w:r>
    </w:p>
    <w:p>
      <w:pPr>
        <w:numPr>
          <w:ilvl w:val="0"/>
          <w:numId w:val="2"/>
        </w:numPr>
        <w:snapToGrid w:val="0"/>
        <w:spacing w:line="360" w:lineRule="auto"/>
        <w:ind w:left="31680" w:firstLine="31680"/>
        <w:rPr>
          <w:rFonts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服务要求</w:t>
      </w:r>
    </w:p>
    <w:p>
      <w:pPr>
        <w:snapToGrid w:val="0"/>
        <w:spacing w:line="360" w:lineRule="auto"/>
        <w:ind w:left="0" w:firstLine="0" w:firstLineChars="0"/>
        <w:rPr>
          <w:rFonts w:ascii="Times New Roman" w:hAnsi="Times New Roman" w:cs="宋体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（一）空压机保养服务材料清单</w:t>
      </w:r>
    </w:p>
    <w:tbl>
      <w:tblPr>
        <w:tblStyle w:val="6"/>
        <w:tblW w:w="91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960"/>
        <w:gridCol w:w="1710"/>
        <w:gridCol w:w="1200"/>
        <w:gridCol w:w="915"/>
        <w:gridCol w:w="33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31680" w:firstLine="3168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材料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单位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left="31680" w:firstLine="31680"/>
              <w:jc w:val="center"/>
              <w:textAlignment w:val="bottom"/>
              <w:rPr>
                <w:rFonts w:asci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项目特征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空滤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更换空滤且空滤型号要与空压机相匹配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更换油滤且油滤型号要与空压机相匹配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个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更换油分且油分型号要与空压机相匹配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升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60" w:lineRule="auto"/>
              <w:ind w:left="0" w:firstLine="0" w:firstLineChars="0"/>
              <w:jc w:val="center"/>
              <w:textAlignment w:val="bottom"/>
              <w:rPr>
                <w:rFonts w:asci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更换油</w:t>
            </w:r>
          </w:p>
        </w:tc>
      </w:tr>
    </w:tbl>
    <w:p>
      <w:pPr>
        <w:snapToGrid w:val="0"/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（二）工期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空压机维保服务需要在周六、周日</w:t>
      </w:r>
      <w:r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天内完成，以不影响高压氧舱的正常医疗服务为前提，具体施工日期由招标人通知。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（三）服务内容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、按照原厂机房保养流程施工。使用原厂空压机保养耗材。因维保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工作所产生的问题，由施工单位负全责。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工作内容包括更换油滤、空滤、油分、油等耗材以及对两套螺杆空压机、两套油水分离器、两套压力罐、气水罐、氧气</w:t>
      </w:r>
      <w:r>
        <w:rPr>
          <w:rFonts w:hint="eastAsia" w:ascii="宋体" w:hAnsi="宋体" w:cs="宋体"/>
          <w:sz w:val="28"/>
          <w:szCs w:val="28"/>
        </w:rPr>
        <w:t>罐</w:t>
      </w:r>
      <w:r>
        <w:rPr>
          <w:rFonts w:hint="eastAsia" w:ascii="宋体" w:hAnsi="宋体" w:cs="宋体"/>
          <w:color w:val="FF0000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压力管道等机房全部设备进行保养。空压机的型号为</w:t>
      </w:r>
      <w:r>
        <w:rPr>
          <w:rFonts w:ascii="宋体" w:hAnsi="宋体" w:cs="宋体"/>
          <w:sz w:val="28"/>
          <w:szCs w:val="28"/>
        </w:rPr>
        <w:t>SCR40M-12.5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snapToGrid w:val="0"/>
        <w:spacing w:line="360" w:lineRule="auto"/>
        <w:ind w:left="0" w:firstLine="0" w:firstLineChars="0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、另外由于空压机风道属后期加装，保养时需拆除空压机风道，保养完毕需装上风道，所以空压机保养需要包含空压机风道拆除安装。</w:t>
      </w:r>
    </w:p>
    <w:p>
      <w:pPr>
        <w:snapToGrid w:val="0"/>
        <w:spacing w:line="360" w:lineRule="auto"/>
        <w:ind w:left="31680" w:firstLine="3168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七、报价文件份数及装订要求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（一）投标人应交送</w:t>
      </w:r>
      <w:r>
        <w:rPr>
          <w:rFonts w:ascii="Calibri" w:hAnsi="Calibri" w:cs="宋体"/>
          <w:color w:val="000000"/>
        </w:rPr>
        <w:t>5</w:t>
      </w:r>
      <w:r>
        <w:rPr>
          <w:rFonts w:hint="eastAsia" w:ascii="Calibri" w:hAnsi="Calibri" w:cs="宋体"/>
          <w:color w:val="000000"/>
        </w:rPr>
        <w:t>份纸质投标文件，标有正本（</w:t>
      </w:r>
      <w:r>
        <w:rPr>
          <w:rFonts w:ascii="Calibri" w:hAnsi="Calibri" w:cs="宋体"/>
          <w:color w:val="000000"/>
        </w:rPr>
        <w:t>1</w:t>
      </w:r>
      <w:r>
        <w:rPr>
          <w:rFonts w:hint="eastAsia" w:ascii="Calibri" w:hAnsi="Calibri" w:cs="宋体"/>
          <w:color w:val="000000"/>
        </w:rPr>
        <w:t>份），副本（</w:t>
      </w:r>
      <w:r>
        <w:rPr>
          <w:rFonts w:ascii="Calibri" w:hAnsi="Calibri" w:cs="宋体"/>
          <w:color w:val="000000"/>
        </w:rPr>
        <w:t>4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宋体" w:cs="宋体"/>
        </w:rPr>
      </w:pPr>
      <w:r>
        <w:rPr>
          <w:rFonts w:hint="eastAsia" w:ascii="Calibri" w:hAnsi="Calibri" w:cs="宋体"/>
          <w:color w:val="000000"/>
        </w:rPr>
        <w:t>份）。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（二）投标文件须盖投标人公章，并有法定代表人或委托代理人的签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名。</w:t>
      </w:r>
    </w:p>
    <w:p>
      <w:pPr>
        <w:pStyle w:val="4"/>
        <w:snapToGrid w:val="0"/>
        <w:spacing w:line="360" w:lineRule="auto"/>
        <w:ind w:left="-53" w:leftChars="-25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（三）投标文件的正、副本应密封包装，封口处贴封条并骑缝加盖公章。封面注明招标项目和招标单位、投标人名称，并注明“开标时启封”字样。投标文件不按规定密封视为无效。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（四）投标文件须实质性响应招标文件的要求，实质性内容是指服务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内容、主要合同条款等，招标文件中要求的“投标文件编制内容”，</w:t>
      </w:r>
    </w:p>
    <w:p>
      <w:pPr>
        <w:pStyle w:val="4"/>
        <w:snapToGrid w:val="0"/>
        <w:spacing w:line="360" w:lineRule="auto"/>
        <w:ind w:left="31680" w:firstLine="3168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投标文件不得漏项，如有漏项，视为没有“实质性”响应招标文件。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（五）凡招标文件中有投标文件编制格式的部分，投标文件须按招标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文件规定的格式编制，不按规定格式填报的投标文件可能造成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无效投标。</w:t>
      </w:r>
    </w:p>
    <w:p>
      <w:pPr>
        <w:pStyle w:val="4"/>
        <w:snapToGrid w:val="0"/>
        <w:spacing w:line="360" w:lineRule="auto"/>
        <w:ind w:left="-1459" w:leftChars="-695" w:firstLine="1400" w:firstLineChars="50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（六）投标人应保证投标文件及资料均未侵犯他人的知识产权，否则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投标人必须承担由此引起的全部法律责任。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（七）若投标人使用了他人的专利、专有技术，涉及的费用由投标人</w:t>
      </w:r>
    </w:p>
    <w:p>
      <w:pPr>
        <w:pStyle w:val="4"/>
        <w:snapToGrid w:val="0"/>
        <w:spacing w:line="360" w:lineRule="auto"/>
        <w:ind w:left="0" w:firstLine="0" w:firstLineChars="0"/>
        <w:jc w:val="left"/>
        <w:rPr>
          <w:rFonts w:ascii="Calibri" w:hAnsi="Calibri" w:cs="宋体"/>
          <w:color w:val="000000"/>
        </w:rPr>
      </w:pPr>
      <w:r>
        <w:rPr>
          <w:rFonts w:hint="eastAsia" w:ascii="Calibri" w:hAnsi="Calibri" w:cs="宋体"/>
          <w:color w:val="000000"/>
        </w:rPr>
        <w:t>负责。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（八）投标文件应包括以下内容，并按照以下顺序装订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、投标报价函；附件（一）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、法定代表人资格证明和法定代表人的授权委托书；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、投标报价表；附件（二）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、技术说明；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5</w:t>
      </w:r>
      <w:r>
        <w:rPr>
          <w:rFonts w:hint="eastAsia" w:ascii="宋体" w:hAnsi="宋体" w:cs="宋体"/>
          <w:sz w:val="28"/>
          <w:szCs w:val="28"/>
        </w:rPr>
        <w:t>、安装施工方案；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、质量保证措施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、投标人资格证明文件（包括投标人的营业执照、保养资质证明及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投标方认为与本次招标有关的证明等）；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8</w:t>
      </w:r>
      <w:r>
        <w:rPr>
          <w:rFonts w:hint="eastAsia" w:ascii="宋体" w:hAnsi="宋体" w:cs="宋体"/>
          <w:sz w:val="28"/>
          <w:szCs w:val="28"/>
        </w:rPr>
        <w:t>、售后服务承诺；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、投标人认为需要表述的与本次招标有关的其它内容。</w:t>
      </w:r>
    </w:p>
    <w:p>
      <w:pPr>
        <w:spacing w:line="360" w:lineRule="auto"/>
        <w:ind w:left="0" w:firstLine="0" w:firstLineChars="0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八、价格组成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投标价格包括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两套螺杆空压机、两套油水分离器、两套压力罐、气水罐、氧气罐、压力管道等机房全部设备保养过程中产生的保养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、调试、验收等人工费用以及需更换的空压机空滤、油滤、油分、油等</w:t>
      </w: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各项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耗材费用；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（二）空压机风道拆卸更换费用；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（三）税费。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九、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空压机的保养、调试以及验收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（一）保养、调试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、在合同规定的工期内，</w:t>
      </w:r>
      <w:r>
        <w:rPr>
          <w:rFonts w:hint="eastAsia" w:ascii="宋体" w:hAnsi="宋体" w:cs="宋体"/>
          <w:color w:val="000000"/>
          <w:sz w:val="28"/>
          <w:szCs w:val="28"/>
        </w:rPr>
        <w:t>投标人应完成空压机保养服务要求所列全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部内容，保养结束后进行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调试</w:t>
      </w:r>
      <w:r>
        <w:rPr>
          <w:rFonts w:hint="eastAsia" w:ascii="宋体" w:hAnsi="宋体" w:cs="宋体"/>
          <w:color w:val="000000"/>
          <w:sz w:val="28"/>
          <w:szCs w:val="28"/>
        </w:rPr>
        <w:t>工作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，并承担因此发生的一切费用。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、保养、调试必须由投标人</w:t>
      </w:r>
      <w:r>
        <w:rPr>
          <w:rFonts w:hint="eastAsia" w:ascii="宋体" w:hAnsi="宋体" w:cs="宋体"/>
          <w:sz w:val="28"/>
          <w:szCs w:val="28"/>
        </w:rPr>
        <w:t>具备压力容器操作证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的专业施工人员进行。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（二）验收</w:t>
      </w:r>
    </w:p>
    <w:p>
      <w:pPr>
        <w:widowControl/>
        <w:shd w:val="clear" w:color="auto" w:fill="FFFFFF"/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空压机保养在合同规定的工期内完工后，由投标人负责人员和招标人空压机主管部门、财务部门、经管部门现场共同验收，确认合格应在验收单据上共同签字确认。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十、款项的结算与支付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（一）结算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以招标人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空压机主管</w:t>
      </w:r>
      <w:r>
        <w:rPr>
          <w:rFonts w:hint="eastAsia" w:ascii="宋体" w:hAnsi="宋体" w:cs="宋体"/>
          <w:color w:val="000000"/>
          <w:sz w:val="28"/>
          <w:szCs w:val="28"/>
        </w:rPr>
        <w:t>部门和财务部门等共同签字确认的验收单据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为依据进行结算。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（二）支付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无预付款。空压机保养结束试运行、验收合格后支付至合同价款的</w:t>
      </w:r>
      <w:r>
        <w:rPr>
          <w:rFonts w:ascii="宋体" w:hAnsi="宋体" w:cs="宋体"/>
          <w:sz w:val="28"/>
          <w:szCs w:val="28"/>
        </w:rPr>
        <w:t>70%</w:t>
      </w:r>
      <w:r>
        <w:rPr>
          <w:rFonts w:hint="eastAsia" w:ascii="宋体" w:hAnsi="宋体" w:cs="宋体"/>
          <w:sz w:val="28"/>
          <w:szCs w:val="28"/>
        </w:rPr>
        <w:t>。设备运行</w:t>
      </w: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天后无异常支付至合同价款的</w:t>
      </w:r>
      <w:r>
        <w:rPr>
          <w:rFonts w:ascii="宋体" w:hAnsi="宋体" w:cs="宋体"/>
          <w:sz w:val="28"/>
          <w:szCs w:val="28"/>
        </w:rPr>
        <w:t>90%</w:t>
      </w:r>
      <w:r>
        <w:rPr>
          <w:rFonts w:hint="eastAsia" w:ascii="宋体" w:hAnsi="宋体" w:cs="宋体"/>
          <w:sz w:val="28"/>
          <w:szCs w:val="28"/>
        </w:rPr>
        <w:t>，剩余</w:t>
      </w:r>
      <w:r>
        <w:rPr>
          <w:rFonts w:ascii="宋体" w:hAnsi="宋体" w:cs="宋体"/>
          <w:sz w:val="28"/>
          <w:szCs w:val="28"/>
        </w:rPr>
        <w:t>10%</w:t>
      </w:r>
      <w:r>
        <w:rPr>
          <w:rFonts w:hint="eastAsia" w:ascii="宋体" w:hAnsi="宋体" w:cs="宋体"/>
          <w:sz w:val="28"/>
          <w:szCs w:val="28"/>
        </w:rPr>
        <w:t>作为质量保证金，质保期届满后一个月内支付。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（三）支付方式：转账支付。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（四）投标人提供增值税专用发票或普通发票。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十一、质保期：</w:t>
      </w:r>
      <w:r>
        <w:rPr>
          <w:rFonts w:hint="eastAsia" w:ascii="宋体" w:hAnsi="宋体" w:cs="宋体"/>
          <w:color w:val="000000"/>
          <w:sz w:val="28"/>
          <w:szCs w:val="28"/>
        </w:rPr>
        <w:t>质保期为一年，质保</w:t>
      </w:r>
      <w:r>
        <w:rPr>
          <w:rFonts w:hint="eastAsia" w:ascii="宋体" w:hAnsi="宋体" w:cs="宋体"/>
          <w:sz w:val="28"/>
          <w:szCs w:val="28"/>
        </w:rPr>
        <w:t>期内，投标人对空压机保养、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更换部分进行免费包修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十二、售后服务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提供售后服务承诺书，质保期为空压机保养服务经验收合格双方签字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后算起。质保期内空压机本次保养部分在运行中发生问题，维修人员</w:t>
      </w:r>
    </w:p>
    <w:p>
      <w:pPr>
        <w:widowControl/>
        <w:shd w:val="clear" w:color="auto" w:fill="FFFFFF"/>
        <w:snapToGrid w:val="0"/>
        <w:spacing w:line="360" w:lineRule="auto"/>
        <w:ind w:left="31680" w:firstLine="316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小时响应，</w:t>
      </w:r>
      <w:r>
        <w:rPr>
          <w:rFonts w:ascii="宋体" w:hAnsi="宋体" w:cs="宋体"/>
          <w:color w:val="000000"/>
          <w:kern w:val="0"/>
          <w:sz w:val="28"/>
          <w:szCs w:val="28"/>
        </w:rPr>
        <w:t>48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小时内到达现场，提供免费服务。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十三、违约责任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（一）投标人须按期完成保养服务。每拖延一天，按</w:t>
      </w:r>
      <w:r>
        <w:rPr>
          <w:rFonts w:ascii="宋体" w:hAnsi="宋体" w:cs="宋体"/>
          <w:sz w:val="28"/>
          <w:szCs w:val="28"/>
        </w:rPr>
        <w:t>3</w:t>
      </w:r>
      <w:r>
        <w:rPr>
          <w:rFonts w:ascii="宋体" w:cs="宋体"/>
          <w:sz w:val="28"/>
          <w:szCs w:val="28"/>
        </w:rPr>
        <w:t>00</w:t>
      </w:r>
      <w:r>
        <w:rPr>
          <w:rFonts w:hint="eastAsia" w:ascii="宋体" w:hAnsi="宋体" w:cs="宋体"/>
          <w:sz w:val="28"/>
          <w:szCs w:val="28"/>
        </w:rPr>
        <w:t>元交纳违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约金，从质量保证金中扣除。当违约金达到合同款的</w:t>
      </w:r>
      <w:r>
        <w:rPr>
          <w:rFonts w:ascii="宋体" w:hAnsi="宋体" w:cs="宋体"/>
          <w:sz w:val="28"/>
          <w:szCs w:val="28"/>
        </w:rPr>
        <w:t>10</w:t>
      </w:r>
      <w:r>
        <w:rPr>
          <w:rFonts w:hint="eastAsia" w:ascii="宋体" w:hAnsi="宋体" w:cs="宋体"/>
          <w:sz w:val="28"/>
          <w:szCs w:val="28"/>
        </w:rPr>
        <w:t>％时，招标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人有权终止合同，另选保养单位。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（二）在质量保证期内，若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空压机更换或保养部分</w:t>
      </w:r>
      <w:r>
        <w:rPr>
          <w:rFonts w:hint="eastAsia" w:ascii="宋体" w:hAnsi="宋体" w:cs="宋体"/>
          <w:sz w:val="28"/>
          <w:szCs w:val="28"/>
        </w:rPr>
        <w:t>出现运行故障等问题，投标人应在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小时内响应，</w:t>
      </w:r>
      <w:r>
        <w:rPr>
          <w:rFonts w:ascii="宋体" w:hAnsi="宋体" w:cs="宋体"/>
          <w:sz w:val="28"/>
          <w:szCs w:val="28"/>
        </w:rPr>
        <w:t>48</w:t>
      </w:r>
      <w:r>
        <w:rPr>
          <w:rFonts w:hint="eastAsia" w:ascii="宋体" w:hAnsi="宋体" w:cs="宋体"/>
          <w:sz w:val="28"/>
          <w:szCs w:val="28"/>
        </w:rPr>
        <w:t>小时内到达现场并提供免费技术服务直至解决运行故障。若投标人不能及时提供服务，招标人将安排第三方进行处理，费用从质量保证金中扣除。</w:t>
      </w:r>
    </w:p>
    <w:p>
      <w:pPr>
        <w:snapToGrid w:val="0"/>
        <w:spacing w:line="360" w:lineRule="auto"/>
        <w:ind w:left="31680" w:firstLine="31680"/>
        <w:jc w:val="left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十四、评标办法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（一）开标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、投标人参加开招标会议，参加会议的代表应携带身份证明文件以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及法定代表人授权委托书签名报道，以证明其出席。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标书开封时，招标人当众宣读投标人名称、投标价格、供货日期。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产品技术性能等情况由投标人向在场评委陈述。</w:t>
      </w:r>
    </w:p>
    <w:p>
      <w:pPr>
        <w:numPr>
          <w:ilvl w:val="0"/>
          <w:numId w:val="3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开标后，招标人将审查投标文件是否完整，有无计算上的错误，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文件签署是否正确，投标文件是否响应招标文件的要求。</w:t>
      </w:r>
    </w:p>
    <w:p>
      <w:pPr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、下列情况之一者招标方拒收投标文件：</w:t>
      </w:r>
    </w:p>
    <w:p>
      <w:pPr>
        <w:tabs>
          <w:tab w:val="left" w:pos="1050"/>
        </w:tabs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4.1</w:t>
      </w:r>
      <w:r>
        <w:rPr>
          <w:rFonts w:hint="eastAsia" w:ascii="宋体" w:hAnsi="宋体" w:cs="宋体"/>
          <w:sz w:val="28"/>
          <w:szCs w:val="28"/>
        </w:rPr>
        <w:t>、投标文件未按招标文件要求密封；</w:t>
      </w:r>
    </w:p>
    <w:p>
      <w:pPr>
        <w:tabs>
          <w:tab w:val="left" w:pos="1050"/>
        </w:tabs>
        <w:autoSpaceDE w:val="0"/>
        <w:autoSpaceDN w:val="0"/>
        <w:adjustRightInd w:val="0"/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4.2</w:t>
      </w:r>
      <w:r>
        <w:rPr>
          <w:rFonts w:hint="eastAsia" w:ascii="宋体" w:hAnsi="宋体" w:cs="宋体"/>
          <w:sz w:val="28"/>
          <w:szCs w:val="28"/>
        </w:rPr>
        <w:t>、投标文件送交时间已超过招标文件规定的投标截止时间；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（二）评标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、评标工作由招标单位依法组建的评标委员会负责，评标委员会，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首先审查投标人资格文件，资格审查合格后，对具备实质响应的投标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文件进行评估和比较。</w:t>
      </w:r>
    </w:p>
    <w:p>
      <w:pPr>
        <w:numPr>
          <w:ilvl w:val="0"/>
          <w:numId w:val="4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评委评标独立进行，若评委不按招标文件规定的评标办法评分，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该评委的评分无效。评标过程中的审查、评比的有关资料，均属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保密，不得向投标方及其他无关人员透露。</w:t>
      </w:r>
    </w:p>
    <w:p>
      <w:pPr>
        <w:numPr>
          <w:ilvl w:val="0"/>
          <w:numId w:val="4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投标人不得企图向评委及招标方代表施加任何影响，否则将会导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致投标作废。</w:t>
      </w:r>
    </w:p>
    <w:p>
      <w:pPr>
        <w:numPr>
          <w:ilvl w:val="0"/>
          <w:numId w:val="4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评标的依据是招标文件和投标文件，评标委员会判断投标文件的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响应性仅基于投标文件本身而不靠外部证据。对于投标文件中描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述不清楚的部分，评委可请投标人口头或以书面文字的方式澄清，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但澄清不得改变投标文件的实质性内容。</w:t>
      </w:r>
    </w:p>
    <w:p>
      <w:pPr>
        <w:numPr>
          <w:ilvl w:val="0"/>
          <w:numId w:val="4"/>
        </w:num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评标委员会将拒绝被确定为非实质性响应的投标，投标人不能通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过修正或撤销不符之处而使其投标成为实质性响应的投标。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6</w:t>
      </w:r>
      <w:r>
        <w:rPr>
          <w:rFonts w:hint="eastAsia" w:ascii="宋体" w:hAnsi="宋体" w:cs="宋体"/>
          <w:sz w:val="28"/>
          <w:szCs w:val="28"/>
        </w:rPr>
        <w:t>、评标委员会严格按照招标文件的要求进行公正评标。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、本次评标采用最低价评标法，评标委员会按照价格从低到高依次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排序，推荐前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名为中标候选人。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（三）定标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招标人根据评标委员会推荐的中标候选人，报请院办公会确定中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标单位，公示结束后发出中标通知书。</w:t>
      </w: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0" w:firstLineChars="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附件（一）投标报价函</w:t>
      </w:r>
    </w:p>
    <w:p>
      <w:pPr>
        <w:snapToGrid w:val="0"/>
        <w:spacing w:line="360" w:lineRule="auto"/>
        <w:ind w:left="0" w:firstLine="562" w:firstLineChars="200"/>
        <w:jc w:val="center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投标报价函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安徽皖北康复医院：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我们已全面研究了“安徽皖北康复医院</w:t>
      </w:r>
      <w:r>
        <w:rPr>
          <w:rFonts w:hint="eastAsia" w:ascii="宋体" w:hAnsi="宋体" w:cs="宋体"/>
          <w:sz w:val="28"/>
          <w:szCs w:val="28"/>
        </w:rPr>
        <w:t>高压氧舱机房设备</w:t>
      </w:r>
      <w:r>
        <w:rPr>
          <w:rFonts w:hint="eastAsia" w:cs="宋体"/>
          <w:sz w:val="28"/>
          <w:szCs w:val="28"/>
        </w:rPr>
        <w:t>保养项目询价文件”，并熟知招标文件的各项规定，我方同意按招标文件规定的全部条件投标。投标报价如下：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投标报价：人民币元</w:t>
      </w:r>
      <w:r>
        <w:rPr>
          <w:rFonts w:cs="宋体"/>
          <w:sz w:val="28"/>
          <w:szCs w:val="28"/>
        </w:rPr>
        <w:t xml:space="preserve">    </w:t>
      </w:r>
      <w:r>
        <w:rPr>
          <w:rFonts w:hint="eastAsia" w:cs="宋体"/>
          <w:sz w:val="28"/>
          <w:szCs w:val="28"/>
        </w:rPr>
        <w:t>（价款大写）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我方一旦中标，将于收到中标通知书后的</w:t>
      </w:r>
      <w:r>
        <w:rPr>
          <w:rFonts w:cs="宋体"/>
          <w:sz w:val="28"/>
          <w:szCs w:val="28"/>
        </w:rPr>
        <w:t>7</w:t>
      </w:r>
      <w:r>
        <w:rPr>
          <w:rFonts w:hint="eastAsia" w:cs="宋体"/>
          <w:sz w:val="28"/>
          <w:szCs w:val="28"/>
        </w:rPr>
        <w:t>个工作日内与贵方签订服务合同。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ascii="宋体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我方承诺，</w:t>
      </w:r>
      <w:r>
        <w:rPr>
          <w:rFonts w:hint="eastAsia" w:ascii="宋体" w:hAnsi="宋体" w:cs="宋体"/>
          <w:sz w:val="28"/>
          <w:szCs w:val="28"/>
        </w:rPr>
        <w:t>保证在合同规定的保养期限内完成保养服务。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我方理解，如我方未中标，贵方有权不作任何解释。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本投标书在开标后的</w:t>
      </w:r>
      <w:r>
        <w:rPr>
          <w:rFonts w:cs="宋体"/>
          <w:sz w:val="28"/>
          <w:szCs w:val="28"/>
        </w:rPr>
        <w:t>60</w:t>
      </w:r>
      <w:r>
        <w:rPr>
          <w:rFonts w:hint="eastAsia" w:cs="宋体"/>
          <w:sz w:val="28"/>
          <w:szCs w:val="28"/>
        </w:rPr>
        <w:t>日内均有效，在合同未签订前，将构成约束贵我双方的协议。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投标人公章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法定代表人：</w:t>
      </w:r>
    </w:p>
    <w:p>
      <w:pPr>
        <w:snapToGrid w:val="0"/>
        <w:spacing w:line="360" w:lineRule="auto"/>
        <w:ind w:left="0" w:firstLine="560" w:firstLineChars="200"/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委托代理人：</w:t>
      </w:r>
    </w:p>
    <w:p>
      <w:pPr>
        <w:snapToGrid w:val="0"/>
        <w:spacing w:line="360" w:lineRule="auto"/>
        <w:ind w:left="0" w:firstLine="560" w:firstLineChars="200"/>
        <w:jc w:val="righ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日期（年、月、日）</w:t>
      </w: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说明：“投标报价函”是投标文件的重要组成部分，投标方须按招标文件给定格式和要求填写“投标报价函”；“投标报价函”装订在投标文件中。</w:t>
      </w: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0" w:firstLine="562" w:firstLineChars="200"/>
        <w:jc w:val="left"/>
        <w:rPr>
          <w:rFonts w:ascii="宋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附件（二）投标报价表</w:t>
      </w:r>
    </w:p>
    <w:tbl>
      <w:tblPr>
        <w:tblStyle w:val="6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4530"/>
        <w:gridCol w:w="885"/>
        <w:gridCol w:w="85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02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投标报价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空压机风道拆卸费用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套</w:t>
            </w:r>
          </w:p>
        </w:tc>
        <w:tc>
          <w:tcPr>
            <w:tcW w:w="2025" w:type="dxa"/>
            <w:vMerge w:val="restart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空压机风道安装费用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套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空滤及其更换费用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restart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油滤及其更换费用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油分及其更换费用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个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油及其更换费用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2025" w:type="dxa"/>
            <w:vMerge w:val="continue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合计金额</w:t>
            </w:r>
            <w:r>
              <w:rPr>
                <w:rFonts w:ascii="宋体" w:hAnsi="宋体" w:cs="宋体"/>
                <w:sz w:val="28"/>
                <w:szCs w:val="28"/>
              </w:rPr>
              <w:t>/</w:t>
            </w:r>
            <w:r>
              <w:rPr>
                <w:rFonts w:hint="eastAsia" w:ascii="宋体" w:hAnsi="宋体" w:cs="宋体"/>
                <w:sz w:val="28"/>
                <w:szCs w:val="28"/>
              </w:rPr>
              <w:t>元</w:t>
            </w:r>
          </w:p>
        </w:tc>
        <w:tc>
          <w:tcPr>
            <w:tcW w:w="88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25" w:type="dxa"/>
          </w:tcPr>
          <w:p>
            <w:pPr>
              <w:snapToGrid w:val="0"/>
              <w:spacing w:line="360" w:lineRule="auto"/>
              <w:ind w:left="0" w:firstLine="0" w:firstLineChars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ind w:left="0" w:firstLine="0" w:firstLineChars="0"/>
        <w:jc w:val="left"/>
        <w:rPr>
          <w:rFonts w:ascii="宋体" w:cs="宋体"/>
          <w:b/>
          <w:bCs/>
          <w:sz w:val="28"/>
          <w:szCs w:val="28"/>
        </w:rPr>
      </w:pP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  <w:r>
        <w:rPr>
          <w:rFonts w:ascii="宋体" w:hAnsi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</w:rPr>
        <w:t>、本表“投标报价”须与“投标报价函”中对应的“投标报</w:t>
      </w:r>
    </w:p>
    <w:p>
      <w:pPr>
        <w:snapToGrid w:val="0"/>
        <w:spacing w:line="360" w:lineRule="auto"/>
        <w:ind w:left="31680" w:firstLine="31680"/>
        <w:jc w:val="left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价”相同。</w:t>
      </w:r>
    </w:p>
    <w:p>
      <w:pPr>
        <w:ind w:left="31680" w:firstLine="316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680"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31680" w:firstLine="3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680" w:firstLine="316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680" w:firstLine="31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3213B"/>
    <w:multiLevelType w:val="singleLevel"/>
    <w:tmpl w:val="9293213B"/>
    <w:lvl w:ilvl="0" w:tentative="0">
      <w:start w:val="6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B7DBD372"/>
    <w:multiLevelType w:val="singleLevel"/>
    <w:tmpl w:val="B7DBD372"/>
    <w:lvl w:ilvl="0" w:tentative="0">
      <w:start w:val="2"/>
      <w:numFmt w:val="chineseCounting"/>
      <w:suff w:val="nothing"/>
      <w:lvlText w:val="（%1）"/>
      <w:lvlJc w:val="left"/>
      <w:rPr>
        <w:rFonts w:hint="eastAsia" w:cs="Times New Roman"/>
      </w:rPr>
    </w:lvl>
  </w:abstractNum>
  <w:abstractNum w:abstractNumId="2">
    <w:nsid w:val="C09FD3E3"/>
    <w:multiLevelType w:val="singleLevel"/>
    <w:tmpl w:val="C09FD3E3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F6C2AD45"/>
    <w:multiLevelType w:val="singleLevel"/>
    <w:tmpl w:val="F6C2AD45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D42EF4"/>
    <w:rsid w:val="006428DE"/>
    <w:rsid w:val="007C130C"/>
    <w:rsid w:val="008F3B02"/>
    <w:rsid w:val="00C442B0"/>
    <w:rsid w:val="00FB7C22"/>
    <w:rsid w:val="00FE633E"/>
    <w:rsid w:val="03172033"/>
    <w:rsid w:val="15181549"/>
    <w:rsid w:val="252F7A41"/>
    <w:rsid w:val="2BFB70C7"/>
    <w:rsid w:val="36683A49"/>
    <w:rsid w:val="4B720832"/>
    <w:rsid w:val="54D42EF4"/>
    <w:rsid w:val="64B1639E"/>
    <w:rsid w:val="767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95" w:hanging="695" w:hangingChars="695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9"/>
    <w:uiPriority w:val="99"/>
    <w:pPr>
      <w:jc w:val="center"/>
    </w:pPr>
    <w:rPr>
      <w:rFonts w:ascii="Times New Roman" w:hAnsi="Times New Roman" w:cs="Times New Roman"/>
      <w:sz w:val="28"/>
      <w:szCs w:val="2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ody Text 2 Char"/>
    <w:basedOn w:val="8"/>
    <w:link w:val="4"/>
    <w:semiHidden/>
    <w:uiPriority w:val="99"/>
    <w:rPr>
      <w:rFonts w:ascii="Calibri" w:hAnsi="Calibri" w:cs="Calibri"/>
      <w:szCs w:val="21"/>
    </w:rPr>
  </w:style>
  <w:style w:type="character" w:customStyle="1" w:styleId="10">
    <w:name w:val="Header Char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1">
    <w:name w:val="Footer Char"/>
    <w:basedOn w:val="8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601</Words>
  <Characters>3428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2020-12-15T08:16:00Z</dcterms:created>
  <dc:creator>影风</dc:creator>
  <cp:lastModifiedBy>影风</cp:lastModifiedBy>
  <dcterms:modified xsi:type="dcterms:W3CDTF">2020-12-17T02:37:56Z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