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b/>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安徽皖北康复医院飞利浦CT维保服务招标文件</w:t>
      </w:r>
    </w:p>
    <w:p>
      <w:pPr>
        <w:adjustRightInd w:val="0"/>
        <w:snapToGrid w:val="0"/>
        <w:spacing w:before="63" w:beforeLines="20" w:after="63" w:afterLines="20" w:line="400" w:lineRule="exact"/>
        <w:jc w:val="center"/>
        <w:rPr>
          <w:rFonts w:asci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第一章</w:t>
      </w:r>
      <w:r>
        <w:rPr>
          <w:rFonts w:ascii="宋体" w:hAnsi="宋体"/>
          <w:b/>
          <w:bCs/>
          <w:color w:val="000000" w:themeColor="text1"/>
          <w:sz w:val="36"/>
          <w:szCs w:val="36"/>
          <w14:textFill>
            <w14:solidFill>
              <w14:schemeClr w14:val="tx1"/>
            </w14:solidFill>
          </w14:textFill>
        </w:rPr>
        <w:t xml:space="preserve"> </w:t>
      </w:r>
      <w:r>
        <w:rPr>
          <w:rFonts w:hint="eastAsia" w:ascii="宋体" w:hAnsi="宋体"/>
          <w:b/>
          <w:bCs/>
          <w:color w:val="000000" w:themeColor="text1"/>
          <w:sz w:val="36"/>
          <w:szCs w:val="36"/>
          <w14:textFill>
            <w14:solidFill>
              <w14:schemeClr w14:val="tx1"/>
            </w14:solidFill>
          </w14:textFill>
        </w:rPr>
        <w:t>投标须知</w:t>
      </w:r>
    </w:p>
    <w:p>
      <w:pPr>
        <w:pStyle w:val="2"/>
        <w:tabs>
          <w:tab w:val="left" w:pos="420"/>
        </w:tabs>
        <w:adjustRightInd w:val="0"/>
        <w:snapToGrid w:val="0"/>
        <w:spacing w:before="157" w:beforeLines="50" w:after="63" w:afterLines="20" w:line="440" w:lineRule="exact"/>
        <w:jc w:val="center"/>
        <w:rPr>
          <w:rFonts w:ascii="宋体"/>
          <w:color w:val="000000" w:themeColor="text1"/>
          <w:sz w:val="28"/>
          <w:szCs w:val="28"/>
          <w14:textFill>
            <w14:solidFill>
              <w14:schemeClr w14:val="tx1"/>
            </w14:solidFill>
          </w14:textFill>
        </w:rPr>
      </w:pPr>
      <w:bookmarkStart w:id="0" w:name="_一、投标须知前附表"/>
      <w:bookmarkEnd w:id="0"/>
      <w:r>
        <w:rPr>
          <w:rFonts w:hint="eastAsia" w:ascii="宋体" w:hAnsi="宋体"/>
          <w:color w:val="000000" w:themeColor="text1"/>
          <w:sz w:val="28"/>
          <w:szCs w:val="28"/>
          <w14:textFill>
            <w14:solidFill>
              <w14:schemeClr w14:val="tx1"/>
            </w14:solidFill>
          </w14:textFill>
        </w:rPr>
        <w:t>一、投标须知前附表</w:t>
      </w:r>
    </w:p>
    <w:tbl>
      <w:tblPr>
        <w:tblStyle w:val="14"/>
        <w:tblW w:w="9917" w:type="dxa"/>
        <w:tblInd w:w="-7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3"/>
        <w:gridCol w:w="1976"/>
        <w:gridCol w:w="72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exac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项目</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内</w:t>
            </w:r>
            <w:r>
              <w:rPr>
                <w:rFonts w:cs="宋体"/>
                <w:color w:val="000000" w:themeColor="text1"/>
                <w:sz w:val="28"/>
                <w:szCs w:val="28"/>
                <w14:textFill>
                  <w14:solidFill>
                    <w14:schemeClr w14:val="tx1"/>
                  </w14:solidFill>
                </w14:textFill>
              </w:rPr>
              <w:t xml:space="preserve">    </w:t>
            </w:r>
            <w:r>
              <w:rPr>
                <w:rFonts w:hint="eastAsia" w:cs="宋体"/>
                <w:color w:val="000000" w:themeColor="text1"/>
                <w:sz w:val="28"/>
                <w:szCs w:val="28"/>
                <w14:textFill>
                  <w14:solidFill>
                    <w14:schemeClr w14:val="tx1"/>
                  </w14:solidFill>
                </w14:textFill>
              </w:rPr>
              <w:t>容</w:t>
            </w:r>
          </w:p>
        </w:tc>
        <w:tc>
          <w:tcPr>
            <w:tcW w:w="7218" w:type="dxa"/>
            <w:tcBorders>
              <w:top w:val="single" w:color="auto" w:sz="4" w:space="0"/>
              <w:left w:val="single" w:color="auto" w:sz="4" w:space="0"/>
              <w:bottom w:val="single" w:color="auto" w:sz="4" w:space="0"/>
            </w:tcBorders>
            <w:vAlign w:val="center"/>
          </w:tcPr>
          <w:p>
            <w:pPr>
              <w:tabs>
                <w:tab w:val="left" w:pos="1180"/>
              </w:tabs>
              <w:adjustRightInd w:val="0"/>
              <w:snapToGrid w:val="0"/>
              <w:spacing w:line="440" w:lineRule="exact"/>
              <w:jc w:val="left"/>
              <w:rPr>
                <w:rFonts w:ascii="宋体"/>
                <w:color w:val="000000" w:themeColor="text1"/>
                <w:sz w:val="24"/>
                <w14:textFill>
                  <w14:solidFill>
                    <w14:schemeClr w14:val="tx1"/>
                  </w14:solidFill>
                </w14:textFill>
              </w:rPr>
            </w:pPr>
            <w:r>
              <w:rPr>
                <w:rFonts w:hint="eastAsia" w:cs="宋体"/>
                <w:color w:val="000000" w:themeColor="text1"/>
                <w:sz w:val="28"/>
                <w:szCs w:val="28"/>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exac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14:textFill>
                  <w14:solidFill>
                    <w14:schemeClr w14:val="tx1"/>
                  </w14:solidFill>
                </w14:textFill>
              </w:rPr>
            </w:pPr>
            <w:r>
              <w:rPr>
                <w:rFonts w:cs="宋体"/>
                <w:color w:val="000000" w:themeColor="text1"/>
                <w:sz w:val="28"/>
                <w:szCs w:val="28"/>
                <w14:textFill>
                  <w14:solidFill>
                    <w14:schemeClr w14:val="tx1"/>
                  </w14:solidFill>
                </w14:textFill>
              </w:rPr>
              <w:t>1</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项目名称</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安徽皖北康复医院飞利浦CT维保服务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14:textFill>
                  <w14:solidFill>
                    <w14:schemeClr w14:val="tx1"/>
                  </w14:solidFill>
                </w14:textFill>
              </w:rPr>
            </w:pPr>
            <w:r>
              <w:rPr>
                <w:rFonts w:cs="宋体"/>
                <w:color w:val="000000" w:themeColor="text1"/>
                <w:sz w:val="28"/>
                <w:szCs w:val="28"/>
                <w14:textFill>
                  <w14:solidFill>
                    <w14:schemeClr w14:val="tx1"/>
                  </w14:solidFill>
                </w14:textFill>
              </w:rPr>
              <w:t>2</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项目地点</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安徽皖北康复医院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14:textFill>
                  <w14:solidFill>
                    <w14:schemeClr w14:val="tx1"/>
                  </w14:solidFill>
                </w14:textFill>
              </w:rPr>
            </w:pPr>
            <w:r>
              <w:rPr>
                <w:rFonts w:cs="宋体"/>
                <w:color w:val="000000" w:themeColor="text1"/>
                <w:sz w:val="28"/>
                <w:szCs w:val="28"/>
                <w14:textFill>
                  <w14:solidFill>
                    <w14:schemeClr w14:val="tx1"/>
                  </w14:solidFill>
                </w14:textFill>
              </w:rPr>
              <w:t>3</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14:textFill>
                  <w14:solidFill>
                    <w14:schemeClr w14:val="tx1"/>
                  </w14:solidFill>
                </w14:textFill>
              </w:rPr>
            </w:pPr>
            <w:r>
              <w:rPr>
                <w:rFonts w:hint="eastAsia" w:cs="宋体"/>
                <w:color w:val="000000" w:themeColor="text1"/>
                <w:sz w:val="28"/>
                <w:szCs w:val="28"/>
                <w:lang w:val="zh-CN"/>
                <w14:textFill>
                  <w14:solidFill>
                    <w14:schemeClr w14:val="tx1"/>
                  </w14:solidFill>
                </w14:textFill>
              </w:rPr>
              <w:t>标段划分</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本项目分为一个标段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14:textFill>
                  <w14:solidFill>
                    <w14:schemeClr w14:val="tx1"/>
                  </w14:solidFill>
                </w14:textFill>
              </w:rPr>
            </w:pPr>
            <w:r>
              <w:rPr>
                <w:rFonts w:cs="宋体"/>
                <w:color w:val="000000" w:themeColor="text1"/>
                <w:sz w:val="28"/>
                <w:szCs w:val="28"/>
                <w14:textFill>
                  <w14:solidFill>
                    <w14:schemeClr w14:val="tx1"/>
                  </w14:solidFill>
                </w14:textFill>
              </w:rPr>
              <w:t>4</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质量标准要求</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投标人必须保证</w:t>
            </w:r>
            <w:r>
              <w:rPr>
                <w:rFonts w:hint="eastAsia" w:cs="宋体"/>
                <w:color w:val="000000" w:themeColor="text1"/>
                <w:sz w:val="28"/>
                <w:szCs w:val="28"/>
                <w:lang w:eastAsia="zh-CN"/>
                <w14:textFill>
                  <w14:solidFill>
                    <w14:schemeClr w14:val="tx1"/>
                  </w14:solidFill>
                </w14:textFill>
              </w:rPr>
              <w:t>维保</w:t>
            </w:r>
            <w:r>
              <w:rPr>
                <w:rFonts w:hint="eastAsia" w:cs="宋体"/>
                <w:color w:val="000000" w:themeColor="text1"/>
                <w:sz w:val="28"/>
                <w:szCs w:val="28"/>
                <w14:textFill>
                  <w14:solidFill>
                    <w14:schemeClr w14:val="tx1"/>
                  </w14:solidFill>
                </w14:textFill>
              </w:rPr>
              <w:t>效果达到临床诊断要求。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14:textFill>
                  <w14:solidFill>
                    <w14:schemeClr w14:val="tx1"/>
                  </w14:solidFill>
                </w14:textFill>
              </w:rPr>
            </w:pPr>
            <w:r>
              <w:rPr>
                <w:rFonts w:cs="宋体"/>
                <w:color w:val="000000" w:themeColor="text1"/>
                <w:sz w:val="28"/>
                <w:szCs w:val="28"/>
                <w14:textFill>
                  <w14:solidFill>
                    <w14:schemeClr w14:val="tx1"/>
                  </w14:solidFill>
                </w14:textFill>
              </w:rPr>
              <w:t>5</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eastAsia="宋体" w:cs="宋体"/>
                <w:color w:val="000000" w:themeColor="text1"/>
                <w:sz w:val="28"/>
                <w:szCs w:val="28"/>
                <w:lang w:eastAsia="zh-CN"/>
                <w14:textFill>
                  <w14:solidFill>
                    <w14:schemeClr w14:val="tx1"/>
                  </w14:solidFill>
                </w14:textFill>
              </w:rPr>
            </w:pPr>
            <w:r>
              <w:rPr>
                <w:rFonts w:hint="eastAsia" w:cs="宋体"/>
                <w:color w:val="000000" w:themeColor="text1"/>
                <w:sz w:val="28"/>
                <w:szCs w:val="28"/>
                <w14:textFill>
                  <w14:solidFill>
                    <w14:schemeClr w14:val="tx1"/>
                  </w14:solidFill>
                </w14:textFill>
              </w:rPr>
              <w:t>招标</w:t>
            </w:r>
            <w:r>
              <w:rPr>
                <w:rFonts w:hint="eastAsia" w:cs="宋体"/>
                <w:color w:val="000000" w:themeColor="text1"/>
                <w:sz w:val="28"/>
                <w:szCs w:val="28"/>
                <w:lang w:eastAsia="zh-CN"/>
                <w14:textFill>
                  <w14:solidFill>
                    <w14:schemeClr w14:val="tx1"/>
                  </w14:solidFill>
                </w14:textFill>
              </w:rPr>
              <w:t>内容</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CT整机维护保养</w:t>
            </w:r>
            <w:r>
              <w:rPr>
                <w:rFonts w:hint="eastAsia" w:cs="宋体"/>
                <w:color w:val="000000" w:themeColor="text1"/>
                <w:sz w:val="28"/>
                <w:szCs w:val="28"/>
                <w:lang w:eastAsia="zh-CN"/>
                <w14:textFill>
                  <w14:solidFill>
                    <w14:schemeClr w14:val="tx1"/>
                  </w14:solidFill>
                </w14:textFill>
              </w:rPr>
              <w:t>，</w:t>
            </w:r>
            <w:r>
              <w:rPr>
                <w:rFonts w:hint="eastAsia" w:cs="宋体"/>
                <w:color w:val="000000" w:themeColor="text1"/>
                <w:sz w:val="28"/>
                <w:szCs w:val="28"/>
                <w14:textFill>
                  <w14:solidFill>
                    <w14:schemeClr w14:val="tx1"/>
                  </w14:solidFill>
                </w14:textFill>
              </w:rPr>
              <w:t>含主机工作站、软件系统改版升级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hint="eastAsia" w:eastAsia="宋体" w:cs="宋体"/>
                <w:color w:val="000000" w:themeColor="text1"/>
                <w:sz w:val="28"/>
                <w:szCs w:val="28"/>
                <w:lang w:eastAsia="zh-CN"/>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6</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color w:val="000000" w:themeColor="text1"/>
                <w:sz w:val="28"/>
                <w:szCs w:val="28"/>
                <w14:textFill>
                  <w14:solidFill>
                    <w14:schemeClr w14:val="tx1"/>
                  </w14:solidFill>
                </w14:textFill>
              </w:rPr>
            </w:pPr>
            <w:r>
              <w:rPr>
                <w:rFonts w:hint="eastAsia" w:cs="宋体"/>
                <w:color w:val="000000" w:themeColor="text1"/>
                <w:sz w:val="28"/>
                <w:szCs w:val="28"/>
                <w:lang w:eastAsia="zh-CN"/>
                <w14:textFill>
                  <w14:solidFill>
                    <w14:schemeClr w14:val="tx1"/>
                  </w14:solidFill>
                </w14:textFill>
              </w:rPr>
              <w:t>维</w:t>
            </w:r>
            <w:r>
              <w:rPr>
                <w:rFonts w:hint="eastAsia" w:cs="宋体"/>
                <w:color w:val="000000" w:themeColor="text1"/>
                <w:sz w:val="28"/>
                <w:szCs w:val="28"/>
                <w14:textFill>
                  <w14:solidFill>
                    <w14:schemeClr w14:val="tx1"/>
                  </w14:solidFill>
                </w14:textFill>
              </w:rPr>
              <w:t>保期</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hint="eastAsia" w:cs="宋体"/>
                <w:color w:val="000000" w:themeColor="text1"/>
                <w:sz w:val="28"/>
                <w:szCs w:val="28"/>
                <w14:textFill>
                  <w14:solidFill>
                    <w14:schemeClr w14:val="tx1"/>
                  </w14:solidFill>
                </w14:textFill>
              </w:rPr>
            </w:pPr>
            <w:r>
              <w:rPr>
                <w:rFonts w:hint="eastAsia" w:cs="宋体"/>
                <w:color w:val="000000" w:themeColor="text1"/>
                <w:sz w:val="28"/>
                <w:szCs w:val="28"/>
                <w:lang w:eastAsia="zh-CN"/>
                <w14:textFill>
                  <w14:solidFill>
                    <w14:schemeClr w14:val="tx1"/>
                  </w14:solidFill>
                </w14:textFill>
              </w:rPr>
              <w:t>两年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hint="default" w:eastAsia="宋体" w:cs="宋体"/>
                <w:color w:val="000000" w:themeColor="text1"/>
                <w:sz w:val="28"/>
                <w:szCs w:val="28"/>
                <w:lang w:val="en-US" w:eastAsia="zh-CN"/>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7</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资金来源</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企业自筹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hint="eastAsia" w:eastAsia="宋体" w:cs="宋体"/>
                <w:color w:val="000000" w:themeColor="text1"/>
                <w:sz w:val="28"/>
                <w:szCs w:val="28"/>
                <w:lang w:eastAsia="zh-CN"/>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8</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项目控制总价</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color w:val="000000" w:themeColor="text1"/>
                <w:sz w:val="28"/>
                <w:szCs w:val="28"/>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8</w:t>
            </w:r>
            <w:r>
              <w:rPr>
                <w:rFonts w:hint="eastAsia" w:cs="宋体"/>
                <w:color w:val="000000" w:themeColor="text1"/>
                <w:sz w:val="28"/>
                <w:szCs w:val="28"/>
                <w14:textFill>
                  <w14:solidFill>
                    <w14:schemeClr w14:val="tx1"/>
                  </w14:solidFill>
                </w14:textFill>
              </w:rPr>
              <w:t>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hint="eastAsia" w:eastAsia="宋体" w:cs="宋体"/>
                <w:color w:val="000000" w:themeColor="text1"/>
                <w:sz w:val="28"/>
                <w:szCs w:val="28"/>
                <w:lang w:eastAsia="zh-CN"/>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9</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投标人资格</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hint="eastAsia" w:eastAsia="宋体" w:cs="宋体"/>
                <w:color w:val="000000" w:themeColor="text1"/>
                <w:sz w:val="28"/>
                <w:szCs w:val="28"/>
                <w:lang w:eastAsia="zh-CN"/>
                <w14:textFill>
                  <w14:solidFill>
                    <w14:schemeClr w14:val="tx1"/>
                  </w14:solidFill>
                </w14:textFill>
              </w:rPr>
            </w:pPr>
            <w:r>
              <w:rPr>
                <w:rFonts w:hint="eastAsia" w:cs="宋体"/>
                <w:color w:val="000000" w:themeColor="text1"/>
                <w:sz w:val="28"/>
                <w:szCs w:val="28"/>
                <w:lang w:eastAsia="zh-CN"/>
                <w14:textFill>
                  <w14:solidFill>
                    <w14:schemeClr w14:val="tx1"/>
                  </w14:solidFill>
                </w14:textFill>
              </w:rPr>
              <w:t>在中华人民共和国境内注册,具有承担该招标项目的相关企业资质证明（有效期内）；有承担该项工作必要的设备和技术；具有持证上岗的工作人员。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hint="default" w:eastAsia="宋体" w:cs="宋体"/>
                <w:color w:val="000000" w:themeColor="text1"/>
                <w:sz w:val="28"/>
                <w:szCs w:val="28"/>
                <w:lang w:val="en-US" w:eastAsia="zh-CN"/>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10</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资格审查方式</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采用资格后审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723" w:type="dxa"/>
            <w:tcBorders>
              <w:top w:val="single" w:color="auto" w:sz="4" w:space="0"/>
              <w:bottom w:val="single" w:color="auto" w:sz="4" w:space="0"/>
              <w:right w:val="single" w:color="auto" w:sz="4" w:space="0"/>
            </w:tcBorders>
            <w:vAlign w:val="center"/>
          </w:tcPr>
          <w:p>
            <w:pPr>
              <w:adjustRightInd w:val="0"/>
              <w:snapToGrid w:val="0"/>
              <w:spacing w:line="400" w:lineRule="exact"/>
              <w:ind w:firstLine="8" w:firstLineChars="3"/>
              <w:jc w:val="left"/>
              <w:rPr>
                <w:rFonts w:hint="default" w:ascii="Calibri" w:hAnsi="Calibri" w:eastAsia="宋体" w:cs="宋体"/>
                <w:color w:val="000000" w:themeColor="text1"/>
                <w:kern w:val="2"/>
                <w:sz w:val="28"/>
                <w:szCs w:val="28"/>
                <w:lang w:val="en-US" w:eastAsia="zh-CN" w:bidi="ar-SA"/>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11</w:t>
            </w:r>
          </w:p>
        </w:tc>
        <w:tc>
          <w:tcPr>
            <w:tcW w:w="1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8" w:firstLineChars="3"/>
              <w:jc w:val="left"/>
              <w:rPr>
                <w:rFonts w:hint="eastAsia" w:ascii="Calibri" w:hAnsi="Calibri" w:eastAsia="宋体" w:cs="宋体"/>
                <w:color w:val="000000" w:themeColor="text1"/>
                <w:kern w:val="2"/>
                <w:sz w:val="28"/>
                <w:szCs w:val="28"/>
                <w:lang w:val="en-US" w:eastAsia="zh-CN" w:bidi="ar-SA"/>
                <w14:textFill>
                  <w14:solidFill>
                    <w14:schemeClr w14:val="tx1"/>
                  </w14:solidFill>
                </w14:textFill>
              </w:rPr>
            </w:pPr>
            <w:r>
              <w:rPr>
                <w:rFonts w:hint="eastAsia" w:cs="宋体"/>
                <w:color w:val="000000" w:themeColor="text1"/>
                <w:sz w:val="28"/>
                <w:szCs w:val="28"/>
                <w14:textFill>
                  <w14:solidFill>
                    <w14:schemeClr w14:val="tx1"/>
                  </w14:solidFill>
                </w14:textFill>
              </w:rPr>
              <w:t>报名方式</w:t>
            </w:r>
            <w:r>
              <w:rPr>
                <w:rFonts w:hint="eastAsia" w:cs="宋体"/>
                <w:color w:val="000000" w:themeColor="text1"/>
                <w:sz w:val="28"/>
                <w:szCs w:val="28"/>
                <w:lang w:eastAsia="zh-CN"/>
                <w14:textFill>
                  <w14:solidFill>
                    <w14:schemeClr w14:val="tx1"/>
                  </w14:solidFill>
                </w14:textFill>
              </w:rPr>
              <w:t>与报名截止时间</w:t>
            </w:r>
          </w:p>
        </w:tc>
        <w:tc>
          <w:tcPr>
            <w:tcW w:w="7218" w:type="dxa"/>
            <w:tcBorders>
              <w:top w:val="single" w:color="auto" w:sz="4" w:space="0"/>
              <w:left w:val="single" w:color="auto" w:sz="4" w:space="0"/>
              <w:bottom w:val="single" w:color="auto" w:sz="4" w:space="0"/>
            </w:tcBorders>
            <w:vAlign w:val="center"/>
          </w:tcPr>
          <w:p>
            <w:pPr>
              <w:adjustRightInd w:val="0"/>
              <w:snapToGrid w:val="0"/>
              <w:spacing w:line="400" w:lineRule="exact"/>
              <w:ind w:firstLine="8" w:firstLineChars="3"/>
              <w:jc w:val="left"/>
              <w:rPr>
                <w:rFonts w:hint="eastAsia" w:ascii="Calibri" w:hAnsi="Calibri" w:eastAsia="宋体" w:cs="宋体"/>
                <w:color w:val="000000" w:themeColor="text1"/>
                <w:kern w:val="2"/>
                <w:sz w:val="28"/>
                <w:szCs w:val="28"/>
                <w:lang w:val="en-US" w:eastAsia="zh-CN" w:bidi="ar-SA"/>
                <w14:textFill>
                  <w14:solidFill>
                    <w14:schemeClr w14:val="tx1"/>
                  </w14:solidFill>
                </w14:textFill>
              </w:rPr>
            </w:pPr>
            <w:r>
              <w:rPr>
                <w:rFonts w:hint="eastAsia" w:cs="宋体"/>
                <w:color w:val="000000" w:themeColor="text1"/>
                <w:sz w:val="28"/>
                <w:szCs w:val="28"/>
                <w14:textFill>
                  <w14:solidFill>
                    <w14:schemeClr w14:val="tx1"/>
                  </w14:solidFill>
                </w14:textFill>
              </w:rPr>
              <w:t>采取网上报名，</w:t>
            </w:r>
            <w:r>
              <w:rPr>
                <w:rFonts w:hint="eastAsia" w:cs="宋体"/>
                <w:color w:val="000000" w:themeColor="text1"/>
                <w:sz w:val="28"/>
                <w:szCs w:val="28"/>
                <w:lang w:eastAsia="zh-CN"/>
                <w14:textFill>
                  <w14:solidFill>
                    <w14:schemeClr w14:val="tx1"/>
                  </w14:solidFill>
                </w14:textFill>
              </w:rPr>
              <w:t>于</w:t>
            </w:r>
            <w:r>
              <w:rPr>
                <w:rFonts w:hint="eastAsia" w:cs="宋体"/>
                <w:color w:val="000000" w:themeColor="text1"/>
                <w:sz w:val="28"/>
                <w:szCs w:val="28"/>
                <w:lang w:val="en-US" w:eastAsia="zh-CN"/>
                <w14:textFill>
                  <w14:solidFill>
                    <w14:schemeClr w14:val="tx1"/>
                  </w14:solidFill>
                </w14:textFill>
              </w:rPr>
              <w:t>202</w:t>
            </w:r>
            <w:r>
              <w:rPr>
                <w:rFonts w:hint="eastAsia" w:cs="宋体"/>
                <w:color w:val="000000" w:themeColor="text1"/>
                <w:sz w:val="28"/>
                <w:szCs w:val="28"/>
                <w:lang w:val="en-US" w:eastAsia="zh-CN"/>
                <w14:textFill>
                  <w14:solidFill>
                    <w14:schemeClr w14:val="tx1"/>
                  </w14:solidFill>
                </w14:textFill>
              </w:rPr>
              <w:t>1年9月13日下</w:t>
            </w:r>
            <w:r>
              <w:rPr>
                <w:rFonts w:hint="eastAsia" w:cs="宋体"/>
                <w:color w:val="000000" w:themeColor="text1"/>
                <w:sz w:val="28"/>
                <w:szCs w:val="28"/>
                <w:lang w:val="en-US" w:eastAsia="zh-CN"/>
                <w14:textFill>
                  <w14:solidFill>
                    <w14:schemeClr w14:val="tx1"/>
                  </w14:solidFill>
                </w14:textFill>
              </w:rPr>
              <w:t>午17：00前，</w:t>
            </w:r>
            <w:r>
              <w:rPr>
                <w:rFonts w:hint="eastAsia" w:cs="宋体"/>
                <w:color w:val="000000" w:themeColor="text1"/>
                <w:sz w:val="28"/>
                <w:szCs w:val="28"/>
                <w14:textFill>
                  <w14:solidFill>
                    <w14:schemeClr w14:val="tx1"/>
                  </w14:solidFill>
                </w14:textFill>
              </w:rPr>
              <w:t>将投标单位的营业执照影印件、单位联系方式通过电子邮件形式发送至邮箱2295829959 @QQ.com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hint="default" w:ascii="Calibri" w:hAnsi="Calibri" w:eastAsia="宋体" w:cs="宋体"/>
                <w:color w:val="000000" w:themeColor="text1"/>
                <w:kern w:val="2"/>
                <w:sz w:val="28"/>
                <w:szCs w:val="28"/>
                <w:lang w:val="en-US" w:eastAsia="zh-CN" w:bidi="ar-SA"/>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12</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Calibri" w:hAnsi="Calibri" w:eastAsia="宋体" w:cs="宋体"/>
                <w:color w:val="000000" w:themeColor="text1"/>
                <w:kern w:val="2"/>
                <w:sz w:val="28"/>
                <w:szCs w:val="28"/>
                <w:lang w:val="en-US" w:eastAsia="zh-CN" w:bidi="ar-SA"/>
                <w14:textFill>
                  <w14:solidFill>
                    <w14:schemeClr w14:val="tx1"/>
                  </w14:solidFill>
                </w14:textFill>
              </w:rPr>
            </w:pPr>
            <w:r>
              <w:rPr>
                <w:rFonts w:hint="eastAsia" w:cs="宋体"/>
                <w:color w:val="000000" w:themeColor="text1"/>
                <w:sz w:val="28"/>
                <w:szCs w:val="28"/>
                <w14:textFill>
                  <w14:solidFill>
                    <w14:schemeClr w14:val="tx1"/>
                  </w14:solidFill>
                </w14:textFill>
              </w:rPr>
              <w:t>投标文件份数</w:t>
            </w:r>
          </w:p>
        </w:tc>
        <w:tc>
          <w:tcPr>
            <w:tcW w:w="7218" w:type="dxa"/>
            <w:tcBorders>
              <w:top w:val="single" w:color="auto" w:sz="4" w:space="0"/>
              <w:left w:val="single" w:color="auto" w:sz="4" w:space="0"/>
              <w:bottom w:val="single" w:color="auto" w:sz="4" w:space="0"/>
            </w:tcBorders>
            <w:vAlign w:val="center"/>
          </w:tcPr>
          <w:p>
            <w:pPr>
              <w:pStyle w:val="27"/>
              <w:adjustRightInd w:val="0"/>
              <w:snapToGrid w:val="0"/>
              <w:spacing w:line="400" w:lineRule="exact"/>
              <w:ind w:firstLine="0" w:firstLineChars="0"/>
              <w:jc w:val="left"/>
              <w:rPr>
                <w:rFonts w:ascii="Calibri" w:hAnsi="Calibri" w:eastAsia="宋体" w:cs="宋体"/>
                <w:color w:val="000000" w:themeColor="text1"/>
                <w:kern w:val="2"/>
                <w:sz w:val="28"/>
                <w:szCs w:val="28"/>
                <w:lang w:val="en-US" w:eastAsia="zh-CN" w:bidi="ar-SA"/>
                <w14:textFill>
                  <w14:solidFill>
                    <w14:schemeClr w14:val="tx1"/>
                  </w14:solidFill>
                </w14:textFill>
              </w:rPr>
            </w:pPr>
            <w:r>
              <w:rPr>
                <w:rFonts w:hint="eastAsia" w:cs="宋体"/>
                <w:color w:val="000000" w:themeColor="text1"/>
                <w:sz w:val="28"/>
                <w:szCs w:val="28"/>
                <w14:textFill>
                  <w14:solidFill>
                    <w14:schemeClr w14:val="tx1"/>
                  </w14:solidFill>
                </w14:textFill>
              </w:rPr>
              <w:t>正本一份，副本四份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hint="eastAsia" w:ascii="Calibri" w:hAnsi="Calibri" w:eastAsia="宋体" w:cs="宋体"/>
                <w:color w:val="000000" w:themeColor="text1"/>
                <w:kern w:val="2"/>
                <w:sz w:val="28"/>
                <w:szCs w:val="28"/>
                <w:lang w:val="en-US" w:eastAsia="zh-CN" w:bidi="ar-SA"/>
                <w14:textFill>
                  <w14:solidFill>
                    <w14:schemeClr w14:val="tx1"/>
                  </w14:solidFill>
                </w14:textFill>
              </w:rPr>
            </w:pPr>
            <w:r>
              <w:rPr>
                <w:rFonts w:cs="宋体"/>
                <w:color w:val="000000" w:themeColor="text1"/>
                <w:sz w:val="28"/>
                <w:szCs w:val="28"/>
                <w14:textFill>
                  <w14:solidFill>
                    <w14:schemeClr w14:val="tx1"/>
                  </w14:solidFill>
                </w14:textFill>
              </w:rPr>
              <w:t>1</w:t>
            </w:r>
            <w:r>
              <w:rPr>
                <w:rFonts w:hint="eastAsia" w:cs="宋体"/>
                <w:color w:val="000000" w:themeColor="text1"/>
                <w:sz w:val="28"/>
                <w:szCs w:val="28"/>
                <w:lang w:val="en-US" w:eastAsia="zh-CN"/>
                <w14:textFill>
                  <w14:solidFill>
                    <w14:schemeClr w14:val="tx1"/>
                  </w14:solidFill>
                </w14:textFill>
              </w:rPr>
              <w:t>3</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Calibri" w:hAnsi="Calibri" w:eastAsia="宋体" w:cs="宋体"/>
                <w:color w:val="000000" w:themeColor="text1"/>
                <w:kern w:val="2"/>
                <w:sz w:val="28"/>
                <w:szCs w:val="28"/>
                <w:lang w:val="en-US" w:eastAsia="zh-CN" w:bidi="ar-SA"/>
                <w14:textFill>
                  <w14:solidFill>
                    <w14:schemeClr w14:val="tx1"/>
                  </w14:solidFill>
                </w14:textFill>
              </w:rPr>
            </w:pPr>
            <w:r>
              <w:rPr>
                <w:rFonts w:hint="eastAsia" w:cs="宋体"/>
                <w:color w:val="000000" w:themeColor="text1"/>
                <w:sz w:val="28"/>
                <w:szCs w:val="28"/>
                <w14:textFill>
                  <w14:solidFill>
                    <w14:schemeClr w14:val="tx1"/>
                  </w14:solidFill>
                </w14:textFill>
              </w:rPr>
              <w:t>投标文件递交方式及递交截止时间</w:t>
            </w:r>
          </w:p>
        </w:tc>
        <w:tc>
          <w:tcPr>
            <w:tcW w:w="7218" w:type="dxa"/>
            <w:tcBorders>
              <w:top w:val="single" w:color="auto" w:sz="4" w:space="0"/>
              <w:left w:val="single" w:color="auto" w:sz="4" w:space="0"/>
              <w:bottom w:val="single" w:color="auto" w:sz="4" w:space="0"/>
            </w:tcBorders>
            <w:vAlign w:val="center"/>
          </w:tcPr>
          <w:p>
            <w:pPr>
              <w:spacing w:line="400" w:lineRule="exact"/>
              <w:jc w:val="lef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开标现场提交。</w:t>
            </w:r>
          </w:p>
          <w:p>
            <w:pPr>
              <w:pStyle w:val="6"/>
              <w:widowControl/>
              <w:snapToGrid w:val="0"/>
              <w:spacing w:line="400" w:lineRule="exact"/>
              <w:rPr>
                <w:rFonts w:ascii="Calibri" w:hAnsi="Calibri" w:eastAsia="宋体" w:cs="宋体"/>
                <w:color w:val="000000" w:themeColor="text1"/>
                <w:kern w:val="2"/>
                <w:sz w:val="28"/>
                <w:szCs w:val="28"/>
                <w:lang w:val="en-US" w:eastAsia="zh-CN" w:bidi="ar-SA"/>
                <w14:textFill>
                  <w14:solidFill>
                    <w14:schemeClr w14:val="tx1"/>
                  </w14:solidFill>
                </w14:textFill>
              </w:rPr>
            </w:pPr>
            <w:r>
              <w:rPr>
                <w:rFonts w:hint="eastAsia" w:cs="宋体"/>
                <w:color w:val="000000" w:themeColor="text1"/>
                <w:kern w:val="2"/>
                <w:sz w:val="28"/>
                <w:szCs w:val="28"/>
                <w14:textFill>
                  <w14:solidFill>
                    <w14:schemeClr w14:val="tx1"/>
                  </w14:solidFill>
                </w14:textFill>
              </w:rPr>
              <w:t>投标截止时间：202</w:t>
            </w:r>
            <w:r>
              <w:rPr>
                <w:rFonts w:hint="eastAsia" w:cs="宋体"/>
                <w:color w:val="000000" w:themeColor="text1"/>
                <w:kern w:val="2"/>
                <w:sz w:val="28"/>
                <w:szCs w:val="28"/>
                <w14:textFill>
                  <w14:solidFill>
                    <w14:schemeClr w14:val="tx1"/>
                  </w14:solidFill>
                </w14:textFill>
              </w:rPr>
              <w:t>1年</w:t>
            </w:r>
            <w:r>
              <w:rPr>
                <w:rFonts w:hint="eastAsia" w:cs="宋体"/>
                <w:color w:val="000000" w:themeColor="text1"/>
                <w:kern w:val="2"/>
                <w:sz w:val="28"/>
                <w:szCs w:val="28"/>
                <w:lang w:val="en-US" w:eastAsia="zh-CN"/>
                <w14:textFill>
                  <w14:solidFill>
                    <w14:schemeClr w14:val="tx1"/>
                  </w14:solidFill>
                </w14:textFill>
              </w:rPr>
              <w:t>9</w:t>
            </w:r>
            <w:r>
              <w:rPr>
                <w:rFonts w:hint="eastAsia" w:cs="宋体"/>
                <w:color w:val="000000" w:themeColor="text1"/>
                <w:kern w:val="2"/>
                <w:sz w:val="28"/>
                <w:szCs w:val="28"/>
                <w14:textFill>
                  <w14:solidFill>
                    <w14:schemeClr w14:val="tx1"/>
                  </w14:solidFill>
                </w14:textFill>
              </w:rPr>
              <w:t>月</w:t>
            </w:r>
            <w:r>
              <w:rPr>
                <w:rFonts w:hint="eastAsia" w:cs="宋体"/>
                <w:color w:val="000000" w:themeColor="text1"/>
                <w:kern w:val="2"/>
                <w:sz w:val="28"/>
                <w:szCs w:val="28"/>
                <w:lang w:val="en-US" w:eastAsia="zh-CN"/>
                <w14:textFill>
                  <w14:solidFill>
                    <w14:schemeClr w14:val="tx1"/>
                  </w14:solidFill>
                </w14:textFill>
              </w:rPr>
              <w:t>14</w:t>
            </w:r>
            <w:r>
              <w:rPr>
                <w:rFonts w:hint="eastAsia" w:cs="宋体"/>
                <w:color w:val="000000" w:themeColor="text1"/>
                <w:kern w:val="2"/>
                <w:sz w:val="28"/>
                <w:szCs w:val="28"/>
                <w14:textFill>
                  <w14:solidFill>
                    <w14:schemeClr w14:val="tx1"/>
                  </w14:solidFill>
                </w14:textFill>
              </w:rPr>
              <w:t>日上</w:t>
            </w:r>
            <w:r>
              <w:rPr>
                <w:rFonts w:hint="eastAsia" w:cs="宋体"/>
                <w:color w:val="000000" w:themeColor="text1"/>
                <w:kern w:val="2"/>
                <w:sz w:val="28"/>
                <w:szCs w:val="28"/>
                <w14:textFill>
                  <w14:solidFill>
                    <w14:schemeClr w14:val="tx1"/>
                  </w14:solidFill>
                </w14:textFill>
              </w:rPr>
              <w:t>午9</w:t>
            </w:r>
            <w:r>
              <w:rPr>
                <w:rFonts w:hint="eastAsia" w:cs="宋体"/>
                <w:color w:val="000000" w:themeColor="text1"/>
                <w:kern w:val="2"/>
                <w:sz w:val="28"/>
                <w:szCs w:val="28"/>
                <w:lang w:eastAsia="zh-CN"/>
                <w14:textFill>
                  <w14:solidFill>
                    <w14:schemeClr w14:val="tx1"/>
                  </w14:solidFill>
                </w14:textFill>
              </w:rPr>
              <w:t>：</w:t>
            </w:r>
            <w:r>
              <w:rPr>
                <w:rFonts w:hint="eastAsia" w:cs="宋体"/>
                <w:color w:val="000000" w:themeColor="text1"/>
                <w:kern w:val="2"/>
                <w:sz w:val="28"/>
                <w:szCs w:val="28"/>
                <w:lang w:val="en-US" w:eastAsia="zh-CN"/>
                <w14:textFill>
                  <w14:solidFill>
                    <w14:schemeClr w14:val="tx1"/>
                  </w14:solidFill>
                </w14:textFill>
              </w:rPr>
              <w:t>00</w:t>
            </w:r>
            <w:r>
              <w:rPr>
                <w:rFonts w:cs="宋体"/>
                <w:color w:val="000000" w:themeColor="text1"/>
                <w:kern w:val="2"/>
                <w:sz w:val="28"/>
                <w:szCs w:val="28"/>
                <w14:textFill>
                  <w14:solidFill>
                    <w14:schemeClr w14:val="tx1"/>
                  </w14:solidFill>
                </w14:textFill>
              </w:rPr>
              <w:t xml:space="preserve"> (</w:t>
            </w:r>
            <w:r>
              <w:rPr>
                <w:rFonts w:hint="eastAsia" w:cs="宋体"/>
                <w:color w:val="000000" w:themeColor="text1"/>
                <w:kern w:val="2"/>
                <w:sz w:val="28"/>
                <w:szCs w:val="28"/>
                <w14:textFill>
                  <w14:solidFill>
                    <w14:schemeClr w14:val="tx1"/>
                  </w14:solidFill>
                </w14:textFill>
              </w:rPr>
              <w:t>北京时间</w:t>
            </w:r>
            <w:r>
              <w:rPr>
                <w:rFonts w:cs="宋体"/>
                <w:color w:val="000000" w:themeColor="text1"/>
                <w:kern w:val="2"/>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hint="eastAsia" w:ascii="Calibri" w:hAnsi="Calibri" w:eastAsia="宋体" w:cs="宋体"/>
                <w:color w:val="000000" w:themeColor="text1"/>
                <w:kern w:val="2"/>
                <w:sz w:val="28"/>
                <w:szCs w:val="28"/>
                <w:lang w:val="en-US" w:eastAsia="zh-CN" w:bidi="ar-SA"/>
                <w14:textFill>
                  <w14:solidFill>
                    <w14:schemeClr w14:val="tx1"/>
                  </w14:solidFill>
                </w14:textFill>
              </w:rPr>
            </w:pPr>
            <w:r>
              <w:rPr>
                <w:rFonts w:cs="宋体"/>
                <w:color w:val="000000" w:themeColor="text1"/>
                <w:sz w:val="28"/>
                <w:szCs w:val="28"/>
                <w14:textFill>
                  <w14:solidFill>
                    <w14:schemeClr w14:val="tx1"/>
                  </w14:solidFill>
                </w14:textFill>
              </w:rPr>
              <w:t>1</w:t>
            </w:r>
            <w:r>
              <w:rPr>
                <w:rFonts w:hint="eastAsia" w:cs="宋体"/>
                <w:color w:val="000000" w:themeColor="text1"/>
                <w:sz w:val="28"/>
                <w:szCs w:val="28"/>
                <w:lang w:val="en-US" w:eastAsia="zh-CN"/>
                <w14:textFill>
                  <w14:solidFill>
                    <w14:schemeClr w14:val="tx1"/>
                  </w14:solidFill>
                </w14:textFill>
              </w:rPr>
              <w:t>4</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ascii="Calibri" w:hAnsi="Calibri" w:eastAsia="宋体" w:cs="宋体"/>
                <w:color w:val="000000" w:themeColor="text1"/>
                <w:kern w:val="2"/>
                <w:sz w:val="28"/>
                <w:szCs w:val="28"/>
                <w:lang w:val="en-US" w:eastAsia="zh-CN" w:bidi="ar-SA"/>
                <w14:textFill>
                  <w14:solidFill>
                    <w14:schemeClr w14:val="tx1"/>
                  </w14:solidFill>
                </w14:textFill>
              </w:rPr>
            </w:pPr>
            <w:r>
              <w:rPr>
                <w:rFonts w:hint="eastAsia" w:cs="宋体"/>
                <w:color w:val="000000" w:themeColor="text1"/>
                <w:sz w:val="28"/>
                <w:szCs w:val="28"/>
                <w14:textFill>
                  <w14:solidFill>
                    <w14:schemeClr w14:val="tx1"/>
                  </w14:solidFill>
                </w14:textFill>
              </w:rPr>
              <w:t>投标有效期</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hint="eastAsia" w:ascii="Calibri" w:hAnsi="Calibri" w:eastAsia="宋体" w:cs="宋体"/>
                <w:color w:val="000000" w:themeColor="text1"/>
                <w:kern w:val="2"/>
                <w:sz w:val="28"/>
                <w:szCs w:val="28"/>
                <w:lang w:val="en-US" w:eastAsia="zh-CN" w:bidi="ar-SA"/>
                <w14:textFill>
                  <w14:solidFill>
                    <w14:schemeClr w14:val="tx1"/>
                  </w14:solidFill>
                </w14:textFill>
              </w:rPr>
            </w:pPr>
            <w:r>
              <w:rPr>
                <w:rFonts w:hint="eastAsia" w:cs="宋体"/>
                <w:color w:val="000000" w:themeColor="text1"/>
                <w:sz w:val="28"/>
                <w:szCs w:val="28"/>
                <w14:textFill>
                  <w14:solidFill>
                    <w14:schemeClr w14:val="tx1"/>
                  </w14:solidFill>
                </w14:textFill>
              </w:rPr>
              <w:t>3</w:t>
            </w:r>
            <w:r>
              <w:rPr>
                <w:rFonts w:cs="宋体"/>
                <w:color w:val="000000" w:themeColor="text1"/>
                <w:sz w:val="28"/>
                <w:szCs w:val="28"/>
                <w14:textFill>
                  <w14:solidFill>
                    <w14:schemeClr w14:val="tx1"/>
                  </w14:solidFill>
                </w14:textFill>
              </w:rPr>
              <w:t>0</w:t>
            </w:r>
            <w:r>
              <w:rPr>
                <w:rFonts w:hint="eastAsia" w:cs="宋体"/>
                <w:color w:val="000000" w:themeColor="text1"/>
                <w:sz w:val="28"/>
                <w:szCs w:val="28"/>
                <w14:textFill>
                  <w14:solidFill>
                    <w14:schemeClr w14:val="tx1"/>
                  </w14:solidFill>
                </w14:textFill>
              </w:rPr>
              <w:t>日历天（从投标截止之日算起）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hint="eastAsia" w:eastAsia="宋体" w:cs="宋体"/>
                <w:color w:val="000000" w:themeColor="text1"/>
                <w:sz w:val="28"/>
                <w:szCs w:val="28"/>
                <w:lang w:val="en-US" w:eastAsia="zh-CN"/>
                <w14:textFill>
                  <w14:solidFill>
                    <w14:schemeClr w14:val="tx1"/>
                  </w14:solidFill>
                </w14:textFill>
              </w:rPr>
            </w:pPr>
            <w:r>
              <w:rPr>
                <w:rFonts w:cs="宋体"/>
                <w:color w:val="000000" w:themeColor="text1"/>
                <w:sz w:val="28"/>
                <w:szCs w:val="28"/>
                <w14:textFill>
                  <w14:solidFill>
                    <w14:schemeClr w14:val="tx1"/>
                  </w14:solidFill>
                </w14:textFill>
              </w:rPr>
              <w:t>1</w:t>
            </w:r>
            <w:r>
              <w:rPr>
                <w:rFonts w:hint="eastAsia" w:cs="宋体"/>
                <w:color w:val="000000" w:themeColor="text1"/>
                <w:sz w:val="28"/>
                <w:szCs w:val="28"/>
                <w:lang w:val="en-US" w:eastAsia="zh-CN"/>
                <w14:textFill>
                  <w14:solidFill>
                    <w14:schemeClr w14:val="tx1"/>
                  </w14:solidFill>
                </w14:textFill>
              </w:rPr>
              <w:t>5</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联合体投标</w:t>
            </w:r>
          </w:p>
        </w:tc>
        <w:tc>
          <w:tcPr>
            <w:tcW w:w="7218" w:type="dxa"/>
            <w:tcBorders>
              <w:top w:val="single" w:color="auto" w:sz="4" w:space="0"/>
              <w:left w:val="single" w:color="auto" w:sz="4" w:space="0"/>
              <w:bottom w:val="single" w:color="auto" w:sz="4" w:space="0"/>
            </w:tcBorders>
            <w:vAlign w:val="center"/>
          </w:tcPr>
          <w:p>
            <w:pPr>
              <w:adjustRightInd w:val="0"/>
              <w:snapToGrid w:val="0"/>
              <w:spacing w:line="400" w:lineRule="exact"/>
              <w:ind w:firstLine="8" w:firstLineChars="3"/>
              <w:jc w:val="left"/>
              <w:rPr>
                <w:rFonts w:ascii="宋体"/>
                <w:b/>
                <w:bCs/>
                <w:color w:val="000000" w:themeColor="text1"/>
                <w:sz w:val="24"/>
                <w:u w:val="single"/>
                <w14:textFill>
                  <w14:solidFill>
                    <w14:schemeClr w14:val="tx1"/>
                  </w14:solidFill>
                </w14:textFill>
              </w:rPr>
            </w:pPr>
            <w:r>
              <w:rPr>
                <w:rFonts w:hint="eastAsia" w:cs="宋体"/>
                <w:color w:val="000000" w:themeColor="text1"/>
                <w:sz w:val="28"/>
                <w:szCs w:val="28"/>
                <w14:textFill>
                  <w14:solidFill>
                    <w14:schemeClr w14:val="tx1"/>
                  </w14:solidFill>
                </w14:textFill>
              </w:rPr>
              <w:t>本项目不接受联合体投标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23" w:type="dxa"/>
            <w:tcBorders>
              <w:top w:val="single" w:color="auto" w:sz="4" w:space="0"/>
              <w:bottom w:val="single" w:color="auto" w:sz="4" w:space="0"/>
              <w:right w:val="single" w:color="auto" w:sz="4" w:space="0"/>
            </w:tcBorders>
            <w:vAlign w:val="center"/>
          </w:tcPr>
          <w:p>
            <w:pPr>
              <w:adjustRightInd w:val="0"/>
              <w:snapToGrid w:val="0"/>
              <w:spacing w:line="400" w:lineRule="exact"/>
              <w:ind w:firstLine="8" w:firstLineChars="3"/>
              <w:jc w:val="left"/>
              <w:rPr>
                <w:rFonts w:hint="eastAsia" w:eastAsia="宋体" w:cs="宋体"/>
                <w:color w:val="000000" w:themeColor="text1"/>
                <w:sz w:val="28"/>
                <w:szCs w:val="28"/>
                <w:lang w:val="en-US" w:eastAsia="zh-CN"/>
                <w14:textFill>
                  <w14:solidFill>
                    <w14:schemeClr w14:val="tx1"/>
                  </w14:solidFill>
                </w14:textFill>
              </w:rPr>
            </w:pPr>
            <w:r>
              <w:rPr>
                <w:rFonts w:hint="eastAsia" w:cs="宋体"/>
                <w:color w:val="000000" w:themeColor="text1"/>
                <w:sz w:val="28"/>
                <w:szCs w:val="28"/>
                <w14:textFill>
                  <w14:solidFill>
                    <w14:schemeClr w14:val="tx1"/>
                  </w14:solidFill>
                </w14:textFill>
              </w:rPr>
              <w:t>1</w:t>
            </w:r>
            <w:r>
              <w:rPr>
                <w:rFonts w:hint="eastAsia" w:cs="宋体"/>
                <w:color w:val="000000" w:themeColor="text1"/>
                <w:sz w:val="28"/>
                <w:szCs w:val="28"/>
                <w:lang w:val="en-US" w:eastAsia="zh-CN"/>
                <w14:textFill>
                  <w14:solidFill>
                    <w14:schemeClr w14:val="tx1"/>
                  </w14:solidFill>
                </w14:textFill>
              </w:rPr>
              <w:t>6</w:t>
            </w:r>
          </w:p>
        </w:tc>
        <w:tc>
          <w:tcPr>
            <w:tcW w:w="1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8" w:firstLineChars="3"/>
              <w:jc w:val="left"/>
              <w:rPr>
                <w:rFonts w:hint="eastAsia"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踏勘现场</w:t>
            </w:r>
          </w:p>
        </w:tc>
        <w:tc>
          <w:tcPr>
            <w:tcW w:w="7218" w:type="dxa"/>
            <w:tcBorders>
              <w:top w:val="single" w:color="auto" w:sz="4" w:space="0"/>
              <w:left w:val="single" w:color="auto" w:sz="4" w:space="0"/>
              <w:bottom w:val="single" w:color="auto" w:sz="4" w:space="0"/>
            </w:tcBorders>
            <w:vAlign w:val="center"/>
          </w:tcPr>
          <w:p>
            <w:pPr>
              <w:adjustRightInd w:val="0"/>
              <w:snapToGrid w:val="0"/>
              <w:spacing w:line="400" w:lineRule="exact"/>
              <w:ind w:firstLine="8" w:firstLineChars="3"/>
              <w:jc w:val="left"/>
              <w:rPr>
                <w:rFonts w:hint="eastAsia"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招标人不组织集中现场踏勘，投标人可自行进行踏勘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17</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开标时间与地点</w:t>
            </w:r>
          </w:p>
        </w:tc>
        <w:tc>
          <w:tcPr>
            <w:tcW w:w="7218" w:type="dxa"/>
            <w:tcBorders>
              <w:top w:val="single" w:color="auto" w:sz="4" w:space="0"/>
              <w:left w:val="single" w:color="auto" w:sz="4" w:space="0"/>
              <w:bottom w:val="single" w:color="auto" w:sz="4" w:space="0"/>
            </w:tcBorders>
            <w:vAlign w:val="center"/>
          </w:tcPr>
          <w:p>
            <w:pPr>
              <w:pStyle w:val="6"/>
              <w:widowControl/>
              <w:snapToGrid w:val="0"/>
              <w:spacing w:line="400" w:lineRule="exact"/>
              <w:rPr>
                <w:rFonts w:cs="宋体"/>
                <w:color w:val="000000" w:themeColor="text1"/>
                <w:kern w:val="2"/>
                <w:sz w:val="28"/>
                <w:szCs w:val="28"/>
                <w14:textFill>
                  <w14:solidFill>
                    <w14:schemeClr w14:val="tx1"/>
                  </w14:solidFill>
                </w14:textFill>
              </w:rPr>
            </w:pPr>
            <w:r>
              <w:rPr>
                <w:rFonts w:hint="eastAsia" w:cs="宋体"/>
                <w:color w:val="000000" w:themeColor="text1"/>
                <w:kern w:val="2"/>
                <w:sz w:val="28"/>
                <w:szCs w:val="28"/>
                <w14:textFill>
                  <w14:solidFill>
                    <w14:schemeClr w14:val="tx1"/>
                  </w14:solidFill>
                </w14:textFill>
              </w:rPr>
              <w:t>2021</w:t>
            </w:r>
            <w:r>
              <w:rPr>
                <w:rFonts w:hint="eastAsia" w:cs="宋体"/>
                <w:color w:val="000000" w:themeColor="text1"/>
                <w:kern w:val="2"/>
                <w:sz w:val="28"/>
                <w:szCs w:val="28"/>
                <w14:textFill>
                  <w14:solidFill>
                    <w14:schemeClr w14:val="tx1"/>
                  </w14:solidFill>
                </w14:textFill>
              </w:rPr>
              <w:t>年</w:t>
            </w:r>
            <w:r>
              <w:rPr>
                <w:rFonts w:hint="eastAsia" w:cs="宋体"/>
                <w:color w:val="000000" w:themeColor="text1"/>
                <w:kern w:val="2"/>
                <w:sz w:val="28"/>
                <w:szCs w:val="28"/>
                <w:lang w:val="en-US" w:eastAsia="zh-CN"/>
                <w14:textFill>
                  <w14:solidFill>
                    <w14:schemeClr w14:val="tx1"/>
                  </w14:solidFill>
                </w14:textFill>
              </w:rPr>
              <w:t>9</w:t>
            </w:r>
            <w:r>
              <w:rPr>
                <w:rFonts w:hint="eastAsia" w:cs="宋体"/>
                <w:color w:val="000000" w:themeColor="text1"/>
                <w:kern w:val="2"/>
                <w:sz w:val="28"/>
                <w:szCs w:val="28"/>
                <w14:textFill>
                  <w14:solidFill>
                    <w14:schemeClr w14:val="tx1"/>
                  </w14:solidFill>
                </w14:textFill>
              </w:rPr>
              <w:t>月</w:t>
            </w:r>
            <w:r>
              <w:rPr>
                <w:rFonts w:hint="eastAsia" w:cs="宋体"/>
                <w:color w:val="000000" w:themeColor="text1"/>
                <w:kern w:val="2"/>
                <w:sz w:val="28"/>
                <w:szCs w:val="28"/>
                <w:lang w:val="en-US" w:eastAsia="zh-CN"/>
                <w14:textFill>
                  <w14:solidFill>
                    <w14:schemeClr w14:val="tx1"/>
                  </w14:solidFill>
                </w14:textFill>
              </w:rPr>
              <w:t>14</w:t>
            </w:r>
            <w:r>
              <w:rPr>
                <w:rFonts w:hint="eastAsia" w:cs="宋体"/>
                <w:color w:val="000000" w:themeColor="text1"/>
                <w:kern w:val="2"/>
                <w:sz w:val="28"/>
                <w:szCs w:val="28"/>
                <w14:textFill>
                  <w14:solidFill>
                    <w14:schemeClr w14:val="tx1"/>
                  </w14:solidFill>
                </w14:textFill>
              </w:rPr>
              <w:t>日上午9时</w:t>
            </w:r>
            <w:r>
              <w:rPr>
                <w:rFonts w:hint="eastAsia" w:cs="宋体"/>
                <w:color w:val="000000" w:themeColor="text1"/>
                <w:kern w:val="2"/>
                <w:sz w:val="28"/>
                <w:szCs w:val="28"/>
                <w14:textFill>
                  <w14:solidFill>
                    <w14:schemeClr w14:val="tx1"/>
                  </w14:solidFill>
                </w14:textFill>
              </w:rPr>
              <w:t>于皖北康复医院1号楼3楼会议室现场开标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hint="eastAsia" w:eastAsia="宋体" w:cs="宋体"/>
                <w:color w:val="000000" w:themeColor="text1"/>
                <w:sz w:val="28"/>
                <w:szCs w:val="28"/>
                <w:lang w:val="en-US" w:eastAsia="zh-CN"/>
                <w14:textFill>
                  <w14:solidFill>
                    <w14:schemeClr w14:val="tx1"/>
                  </w14:solidFill>
                </w14:textFill>
              </w:rPr>
            </w:pPr>
            <w:r>
              <w:rPr>
                <w:rFonts w:cs="宋体"/>
                <w:color w:val="000000" w:themeColor="text1"/>
                <w:sz w:val="28"/>
                <w:szCs w:val="28"/>
                <w14:textFill>
                  <w14:solidFill>
                    <w14:schemeClr w14:val="tx1"/>
                  </w14:solidFill>
                </w14:textFill>
              </w:rPr>
              <w:t>1</w:t>
            </w:r>
            <w:r>
              <w:rPr>
                <w:rFonts w:hint="eastAsia" w:cs="宋体"/>
                <w:color w:val="000000" w:themeColor="text1"/>
                <w:sz w:val="28"/>
                <w:szCs w:val="28"/>
                <w:lang w:val="en-US" w:eastAsia="zh-CN"/>
                <w14:textFill>
                  <w14:solidFill>
                    <w14:schemeClr w14:val="tx1"/>
                  </w14:solidFill>
                </w14:textFill>
              </w:rPr>
              <w:t>8</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中标服务费</w:t>
            </w:r>
          </w:p>
        </w:tc>
        <w:tc>
          <w:tcPr>
            <w:tcW w:w="7218" w:type="dxa"/>
            <w:tcBorders>
              <w:top w:val="single" w:color="auto" w:sz="4" w:space="0"/>
              <w:left w:val="single" w:color="auto" w:sz="4" w:space="0"/>
              <w:bottom w:val="single" w:color="auto" w:sz="4" w:space="0"/>
            </w:tcBorders>
            <w:vAlign w:val="center"/>
          </w:tcPr>
          <w:p>
            <w:pPr>
              <w:spacing w:line="400" w:lineRule="exact"/>
              <w:jc w:val="lef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中标人须以现金缴纳</w:t>
            </w:r>
            <w:r>
              <w:rPr>
                <w:rFonts w:hint="eastAsia" w:cs="宋体"/>
                <w:color w:val="000000" w:themeColor="text1"/>
                <w:sz w:val="28"/>
                <w:szCs w:val="28"/>
                <w:lang w:val="en-US" w:eastAsia="zh-CN"/>
                <w14:textFill>
                  <w14:solidFill>
                    <w14:schemeClr w14:val="tx1"/>
                  </w14:solidFill>
                </w14:textFill>
              </w:rPr>
              <w:t>1</w:t>
            </w:r>
            <w:r>
              <w:rPr>
                <w:rFonts w:cs="宋体"/>
                <w:color w:val="000000" w:themeColor="text1"/>
                <w:sz w:val="28"/>
                <w:szCs w:val="28"/>
                <w14:textFill>
                  <w14:solidFill>
                    <w14:schemeClr w14:val="tx1"/>
                  </w14:solidFill>
                </w14:textFill>
              </w:rPr>
              <w:t>000</w:t>
            </w:r>
            <w:r>
              <w:rPr>
                <w:rFonts w:hint="eastAsia" w:cs="宋体"/>
                <w:color w:val="000000" w:themeColor="text1"/>
                <w:sz w:val="28"/>
                <w:szCs w:val="28"/>
                <w14:textFill>
                  <w14:solidFill>
                    <w14:schemeClr w14:val="tx1"/>
                  </w14:solidFill>
                </w14:textFill>
              </w:rPr>
              <w:t>元中标服务费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hint="eastAsia" w:eastAsia="宋体" w:cs="宋体"/>
                <w:color w:val="000000" w:themeColor="text1"/>
                <w:sz w:val="28"/>
                <w:szCs w:val="28"/>
                <w:lang w:val="en-US" w:eastAsia="zh-CN"/>
                <w14:textFill>
                  <w14:solidFill>
                    <w14:schemeClr w14:val="tx1"/>
                  </w14:solidFill>
                </w14:textFill>
              </w:rPr>
            </w:pPr>
            <w:r>
              <w:rPr>
                <w:rFonts w:cs="宋体"/>
                <w:color w:val="000000" w:themeColor="text1"/>
                <w:sz w:val="28"/>
                <w:szCs w:val="28"/>
                <w14:textFill>
                  <w14:solidFill>
                    <w14:schemeClr w14:val="tx1"/>
                  </w14:solidFill>
                </w14:textFill>
              </w:rPr>
              <w:t>1</w:t>
            </w:r>
            <w:r>
              <w:rPr>
                <w:rFonts w:hint="eastAsia" w:cs="宋体"/>
                <w:color w:val="000000" w:themeColor="text1"/>
                <w:sz w:val="28"/>
                <w:szCs w:val="28"/>
                <w:lang w:val="en-US" w:eastAsia="zh-CN"/>
                <w14:textFill>
                  <w14:solidFill>
                    <w14:schemeClr w14:val="tx1"/>
                  </w14:solidFill>
                </w14:textFill>
              </w:rPr>
              <w:t>9</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评标办法</w:t>
            </w:r>
          </w:p>
        </w:tc>
        <w:tc>
          <w:tcPr>
            <w:tcW w:w="7218" w:type="dxa"/>
            <w:tcBorders>
              <w:top w:val="single" w:color="auto" w:sz="4" w:space="0"/>
              <w:left w:val="single" w:color="auto" w:sz="4" w:space="0"/>
              <w:bottom w:val="single" w:color="auto" w:sz="4" w:space="0"/>
            </w:tcBorders>
            <w:vAlign w:val="center"/>
          </w:tcPr>
          <w:p>
            <w:pPr>
              <w:spacing w:line="400" w:lineRule="exact"/>
              <w:jc w:val="left"/>
              <w:rPr>
                <w:rFonts w:hint="eastAsia" w:eastAsia="宋体" w:cs="宋体"/>
                <w:color w:val="000000" w:themeColor="text1"/>
                <w:sz w:val="28"/>
                <w:szCs w:val="28"/>
                <w:lang w:eastAsia="zh-CN"/>
                <w14:textFill>
                  <w14:solidFill>
                    <w14:schemeClr w14:val="tx1"/>
                  </w14:solidFill>
                </w14:textFill>
              </w:rPr>
            </w:pPr>
            <w:r>
              <w:rPr>
                <w:rFonts w:hint="eastAsia" w:cs="宋体"/>
                <w:color w:val="000000" w:themeColor="text1"/>
                <w:sz w:val="28"/>
                <w:szCs w:val="28"/>
                <w:lang w:eastAsia="zh-CN"/>
                <w14:textFill>
                  <w14:solidFill>
                    <w14:schemeClr w14:val="tx1"/>
                  </w14:solidFill>
                </w14:textFill>
              </w:rPr>
              <w:t>最低价中标法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hint="default" w:eastAsia="宋体" w:cs="宋体"/>
                <w:color w:val="000000" w:themeColor="text1"/>
                <w:sz w:val="28"/>
                <w:szCs w:val="28"/>
                <w:lang w:val="en-US" w:eastAsia="zh-CN"/>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20</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投标保证金额</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hint="eastAsia"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投标保证金人民币</w:t>
            </w:r>
            <w:r>
              <w:rPr>
                <w:rFonts w:hint="eastAsia" w:cs="宋体"/>
                <w:color w:val="000000" w:themeColor="text1"/>
                <w:sz w:val="28"/>
                <w:szCs w:val="28"/>
                <w:lang w:val="en-US" w:eastAsia="zh-CN"/>
                <w14:textFill>
                  <w14:solidFill>
                    <w14:schemeClr w14:val="tx1"/>
                  </w14:solidFill>
                </w14:textFill>
              </w:rPr>
              <w:t>1</w:t>
            </w:r>
            <w:r>
              <w:rPr>
                <w:rFonts w:hint="eastAsia" w:cs="宋体"/>
                <w:color w:val="000000" w:themeColor="text1"/>
                <w:sz w:val="28"/>
                <w:szCs w:val="28"/>
                <w14:textFill>
                  <w14:solidFill>
                    <w14:schemeClr w14:val="tx1"/>
                  </w14:solidFill>
                </w14:textFill>
              </w:rPr>
              <w:t>000元。投标保证金必须采用现金方式缴纳。如在开标前投标人未交纳投标保证金的，接受人将拒收其投标文件。评标结束后，拟中标单位投标保证金由招标人留置，其他单位的投标保证金将当场退还给投标单位</w:t>
            </w:r>
            <w:r>
              <w:rPr>
                <w:rFonts w:hint="eastAsia" w:cs="宋体"/>
                <w:color w:val="000000" w:themeColor="text1"/>
                <w:sz w:val="28"/>
                <w:szCs w:val="28"/>
                <w:lang w:eastAsia="zh-CN"/>
                <w14:textFill>
                  <w14:solidFill>
                    <w14:schemeClr w14:val="tx1"/>
                  </w14:solidFill>
                </w14:textFill>
              </w:rPr>
              <w:t>。</w:t>
            </w:r>
            <w:r>
              <w:rPr>
                <w:rFonts w:hint="eastAsia" w:cs="宋体"/>
                <w:color w:val="000000" w:themeColor="text1"/>
                <w:kern w:val="2"/>
                <w:sz w:val="28"/>
                <w:szCs w:val="28"/>
                <w14:textFill>
                  <w14:solidFill>
                    <w14:schemeClr w14:val="tx1"/>
                  </w14:solidFill>
                </w14:textFill>
              </w:rPr>
              <w:t>投标人在投标截止时间届满后撤回投标文件、及投标人中标后不愿签订合同，其投标保证金不予退还。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hint="default" w:eastAsia="宋体" w:cs="宋体"/>
                <w:color w:val="000000" w:themeColor="text1"/>
                <w:sz w:val="28"/>
                <w:szCs w:val="28"/>
                <w:lang w:val="en-US" w:eastAsia="zh-CN"/>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21</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履约保证金</w:t>
            </w:r>
          </w:p>
        </w:tc>
        <w:tc>
          <w:tcPr>
            <w:tcW w:w="7218"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ascii="宋体"/>
                <w:color w:val="000000" w:themeColor="text1"/>
                <w:sz w:val="24"/>
                <w14:textFill>
                  <w14:solidFill>
                    <w14:schemeClr w14:val="tx1"/>
                  </w14:solidFill>
                </w14:textFill>
              </w:rPr>
            </w:pPr>
            <w:r>
              <w:rPr>
                <w:rFonts w:hint="eastAsia" w:cs="宋体"/>
                <w:color w:val="000000" w:themeColor="text1"/>
                <w:sz w:val="28"/>
                <w:szCs w:val="28"/>
                <w14:textFill>
                  <w14:solidFill>
                    <w14:schemeClr w14:val="tx1"/>
                  </w14:solidFill>
                </w14:textFill>
              </w:rPr>
              <w:t>中标单位应于接到中标通知书后的</w:t>
            </w:r>
            <w:r>
              <w:rPr>
                <w:rFonts w:hint="eastAsia" w:cs="宋体"/>
                <w:color w:val="000000" w:themeColor="text1"/>
                <w:sz w:val="28"/>
                <w:szCs w:val="28"/>
                <w:lang w:val="en-US" w:eastAsia="zh-CN"/>
                <w14:textFill>
                  <w14:solidFill>
                    <w14:schemeClr w14:val="tx1"/>
                  </w14:solidFill>
                </w14:textFill>
              </w:rPr>
              <w:t>5</w:t>
            </w:r>
            <w:r>
              <w:rPr>
                <w:rFonts w:hint="eastAsia" w:cs="宋体"/>
                <w:color w:val="000000" w:themeColor="text1"/>
                <w:sz w:val="28"/>
                <w:szCs w:val="28"/>
                <w14:textFill>
                  <w14:solidFill>
                    <w14:schemeClr w14:val="tx1"/>
                  </w14:solidFill>
                </w14:textFill>
              </w:rPr>
              <w:t>日内向采购人指定账户打入成交额的10%作为履约保证金，并在</w:t>
            </w:r>
            <w:r>
              <w:rPr>
                <w:rFonts w:hint="eastAsia" w:cs="宋体"/>
                <w:color w:val="000000" w:themeColor="text1"/>
                <w:sz w:val="28"/>
                <w:szCs w:val="28"/>
                <w:lang w:val="en-US" w:eastAsia="zh-CN"/>
                <w14:textFill>
                  <w14:solidFill>
                    <w14:schemeClr w14:val="tx1"/>
                  </w14:solidFill>
                </w14:textFill>
              </w:rPr>
              <w:t>15</w:t>
            </w:r>
            <w:r>
              <w:rPr>
                <w:rFonts w:hint="eastAsia" w:cs="宋体"/>
                <w:color w:val="000000" w:themeColor="text1"/>
                <w:sz w:val="28"/>
                <w:szCs w:val="28"/>
                <w14:textFill>
                  <w14:solidFill>
                    <w14:schemeClr w14:val="tx1"/>
                  </w14:solidFill>
                </w14:textFill>
              </w:rPr>
              <w:t>个工作日内签订合同，在合同未签订前，项目参与书与采购书将构成约束双方的协议。若中标单位未在规定时间内缴纳履约保证金，并无正当理由的视为自动放弃中标资格。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hint="eastAsia" w:eastAsia="宋体" w:cs="宋体"/>
                <w:color w:val="000000" w:themeColor="text1"/>
                <w:sz w:val="28"/>
                <w:szCs w:val="28"/>
                <w:lang w:val="en-US" w:eastAsia="zh-CN"/>
                <w14:textFill>
                  <w14:solidFill>
                    <w14:schemeClr w14:val="tx1"/>
                  </w14:solidFill>
                </w14:textFill>
              </w:rPr>
            </w:pPr>
            <w:r>
              <w:rPr>
                <w:rFonts w:cs="宋体"/>
                <w:color w:val="000000" w:themeColor="text1"/>
                <w:sz w:val="28"/>
                <w:szCs w:val="28"/>
                <w14:textFill>
                  <w14:solidFill>
                    <w14:schemeClr w14:val="tx1"/>
                  </w14:solidFill>
                </w14:textFill>
              </w:rPr>
              <w:t>2</w:t>
            </w:r>
            <w:r>
              <w:rPr>
                <w:rFonts w:hint="eastAsia" w:cs="宋体"/>
                <w:color w:val="000000" w:themeColor="text1"/>
                <w:sz w:val="28"/>
                <w:szCs w:val="28"/>
                <w:lang w:val="en-US" w:eastAsia="zh-CN"/>
                <w14:textFill>
                  <w14:solidFill>
                    <w14:schemeClr w14:val="tx1"/>
                  </w14:solidFill>
                </w14:textFill>
              </w:rPr>
              <w:t>2</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招标疑问提交时间和疑问答复时间</w:t>
            </w:r>
          </w:p>
        </w:tc>
        <w:tc>
          <w:tcPr>
            <w:tcW w:w="7218"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ascii="宋体"/>
                <w:color w:val="000000" w:themeColor="text1"/>
                <w:sz w:val="24"/>
                <w14:textFill>
                  <w14:solidFill>
                    <w14:schemeClr w14:val="tx1"/>
                  </w14:solidFill>
                </w14:textFill>
              </w:rPr>
            </w:pPr>
            <w:r>
              <w:rPr>
                <w:rFonts w:hint="eastAsia" w:cs="宋体"/>
                <w:color w:val="000000" w:themeColor="text1"/>
                <w:sz w:val="28"/>
                <w:szCs w:val="28"/>
                <w14:textFill>
                  <w14:solidFill>
                    <w14:schemeClr w14:val="tx1"/>
                  </w14:solidFill>
                </w14:textFill>
              </w:rPr>
              <w:t>任何要求澄清招标文件的投标人均应在</w:t>
            </w:r>
            <w:r>
              <w:rPr>
                <w:rFonts w:cs="宋体"/>
                <w:color w:val="000000" w:themeColor="text1"/>
                <w:sz w:val="28"/>
                <w:szCs w:val="28"/>
                <w14:textFill>
                  <w14:solidFill>
                    <w14:schemeClr w14:val="tx1"/>
                  </w14:solidFill>
                </w14:textFill>
              </w:rPr>
              <w:t>2021</w:t>
            </w:r>
            <w:r>
              <w:rPr>
                <w:rFonts w:hint="eastAsia" w:cs="宋体"/>
                <w:color w:val="000000" w:themeColor="text1"/>
                <w:sz w:val="28"/>
                <w:szCs w:val="28"/>
                <w14:textFill>
                  <w14:solidFill>
                    <w14:schemeClr w14:val="tx1"/>
                  </w14:solidFill>
                </w14:textFill>
              </w:rPr>
              <w:t>年</w:t>
            </w:r>
            <w:r>
              <w:rPr>
                <w:rFonts w:hint="eastAsia" w:cs="宋体"/>
                <w:color w:val="000000" w:themeColor="text1"/>
                <w:sz w:val="28"/>
                <w:szCs w:val="28"/>
                <w:lang w:val="en-US" w:eastAsia="zh-CN"/>
                <w14:textFill>
                  <w14:solidFill>
                    <w14:schemeClr w14:val="tx1"/>
                  </w14:solidFill>
                </w14:textFill>
              </w:rPr>
              <w:t>9</w:t>
            </w:r>
            <w:r>
              <w:rPr>
                <w:rFonts w:hint="eastAsia" w:cs="宋体"/>
                <w:color w:val="000000" w:themeColor="text1"/>
                <w:sz w:val="28"/>
                <w:szCs w:val="28"/>
                <w14:textFill>
                  <w14:solidFill>
                    <w14:schemeClr w14:val="tx1"/>
                  </w14:solidFill>
                </w14:textFill>
              </w:rPr>
              <w:t>月</w:t>
            </w:r>
            <w:r>
              <w:rPr>
                <w:rFonts w:hint="eastAsia" w:cs="宋体"/>
                <w:color w:val="000000" w:themeColor="text1"/>
                <w:sz w:val="28"/>
                <w:szCs w:val="28"/>
                <w:lang w:val="en-US" w:eastAsia="zh-CN"/>
                <w14:textFill>
                  <w14:solidFill>
                    <w14:schemeClr w14:val="tx1"/>
                  </w14:solidFill>
                </w14:textFill>
              </w:rPr>
              <w:t>9</w:t>
            </w:r>
            <w:r>
              <w:rPr>
                <w:rFonts w:hint="eastAsia" w:cs="宋体"/>
                <w:color w:val="000000" w:themeColor="text1"/>
                <w:sz w:val="28"/>
                <w:szCs w:val="28"/>
                <w14:textFill>
                  <w14:solidFill>
                    <w14:schemeClr w14:val="tx1"/>
                  </w14:solidFill>
                </w14:textFill>
              </w:rPr>
              <w:t>日上午</w:t>
            </w:r>
            <w:r>
              <w:rPr>
                <w:rFonts w:cs="宋体"/>
                <w:color w:val="000000" w:themeColor="text1"/>
                <w:sz w:val="28"/>
                <w:szCs w:val="28"/>
                <w14:textFill>
                  <w14:solidFill>
                    <w14:schemeClr w14:val="tx1"/>
                  </w14:solidFill>
                </w14:textFill>
              </w:rPr>
              <w:t>11</w:t>
            </w:r>
            <w:r>
              <w:rPr>
                <w:rFonts w:hint="eastAsia" w:cs="宋体"/>
                <w:color w:val="000000" w:themeColor="text1"/>
                <w:sz w:val="28"/>
                <w:szCs w:val="28"/>
                <w14:textFill>
                  <w14:solidFill>
                    <w14:schemeClr w14:val="tx1"/>
                  </w14:solidFill>
                </w14:textFill>
              </w:rPr>
              <w:t>：</w:t>
            </w:r>
            <w:r>
              <w:rPr>
                <w:rFonts w:cs="宋体"/>
                <w:color w:val="000000" w:themeColor="text1"/>
                <w:sz w:val="28"/>
                <w:szCs w:val="28"/>
                <w14:textFill>
                  <w14:solidFill>
                    <w14:schemeClr w14:val="tx1"/>
                  </w14:solidFill>
                </w14:textFill>
              </w:rPr>
              <w:t xml:space="preserve">00 </w:t>
            </w:r>
            <w:r>
              <w:rPr>
                <w:rFonts w:hint="eastAsia" w:cs="宋体"/>
                <w:color w:val="000000" w:themeColor="text1"/>
                <w:sz w:val="28"/>
                <w:szCs w:val="28"/>
                <w14:textFill>
                  <w14:solidFill>
                    <w14:schemeClr w14:val="tx1"/>
                  </w14:solidFill>
                </w14:textFill>
              </w:rPr>
              <w:t>之前以不署名的电子邮件形式发送至安徽皖北康复医院招标办邮箱</w:t>
            </w:r>
            <w:r>
              <w:rPr>
                <w:rFonts w:cs="宋体"/>
                <w:color w:val="000000" w:themeColor="text1"/>
                <w:sz w:val="28"/>
                <w:szCs w:val="28"/>
                <w14:textFill>
                  <w14:solidFill>
                    <w14:schemeClr w14:val="tx1"/>
                  </w14:solidFill>
                </w14:textFill>
              </w:rPr>
              <w:t xml:space="preserve"> </w:t>
            </w:r>
            <w:r>
              <w:rPr>
                <w:rFonts w:hint="eastAsia" w:cs="宋体"/>
                <w:color w:val="000000" w:themeColor="text1"/>
                <w:sz w:val="28"/>
                <w:szCs w:val="28"/>
                <w14:textFill>
                  <w14:solidFill>
                    <w14:schemeClr w14:val="tx1"/>
                  </w14:solidFill>
                </w14:textFill>
              </w:rPr>
              <w:t>2295829959</w:t>
            </w:r>
            <w:r>
              <w:rPr>
                <w:rFonts w:cs="宋体"/>
                <w:color w:val="000000" w:themeColor="text1"/>
                <w:sz w:val="28"/>
                <w:szCs w:val="28"/>
                <w14:textFill>
                  <w14:solidFill>
                    <w14:schemeClr w14:val="tx1"/>
                  </w14:solidFill>
                </w14:textFill>
              </w:rPr>
              <w:t xml:space="preserve"> @QQ.com</w:t>
            </w:r>
            <w:r>
              <w:rPr>
                <w:rFonts w:hint="eastAsia" w:cs="宋体"/>
                <w:color w:val="000000" w:themeColor="text1"/>
                <w:sz w:val="28"/>
                <w:szCs w:val="28"/>
                <w14:textFill>
                  <w14:solidFill>
                    <w14:schemeClr w14:val="tx1"/>
                  </w14:solidFill>
                </w14:textFill>
              </w:rPr>
              <w:t>，招标单位在</w:t>
            </w:r>
            <w:r>
              <w:rPr>
                <w:rFonts w:hint="eastAsia" w:cs="宋体"/>
                <w:color w:val="000000" w:themeColor="text1"/>
                <w:sz w:val="28"/>
                <w:szCs w:val="28"/>
                <w:lang w:val="en-US" w:eastAsia="zh-CN"/>
                <w14:textFill>
                  <w14:solidFill>
                    <w14:schemeClr w14:val="tx1"/>
                  </w14:solidFill>
                </w14:textFill>
              </w:rPr>
              <w:t>2021年9</w:t>
            </w:r>
            <w:r>
              <w:rPr>
                <w:rFonts w:hint="eastAsia" w:cs="宋体"/>
                <w:color w:val="000000" w:themeColor="text1"/>
                <w:sz w:val="28"/>
                <w:szCs w:val="28"/>
                <w14:textFill>
                  <w14:solidFill>
                    <w14:schemeClr w14:val="tx1"/>
                  </w14:solidFill>
                </w14:textFill>
              </w:rPr>
              <w:t>月</w:t>
            </w:r>
            <w:r>
              <w:rPr>
                <w:rFonts w:hint="eastAsia" w:cs="宋体"/>
                <w:color w:val="000000" w:themeColor="text1"/>
                <w:sz w:val="28"/>
                <w:szCs w:val="28"/>
                <w:lang w:val="en-US" w:eastAsia="zh-CN"/>
                <w14:textFill>
                  <w14:solidFill>
                    <w14:schemeClr w14:val="tx1"/>
                  </w14:solidFill>
                </w14:textFill>
              </w:rPr>
              <w:t>10</w:t>
            </w:r>
            <w:r>
              <w:rPr>
                <w:rFonts w:hint="eastAsia" w:cs="宋体"/>
                <w:color w:val="000000" w:themeColor="text1"/>
                <w:sz w:val="28"/>
                <w:szCs w:val="28"/>
                <w14:textFill>
                  <w14:solidFill>
                    <w14:schemeClr w14:val="tx1"/>
                  </w14:solidFill>
                </w14:textFill>
              </w:rPr>
              <w:t>日下午</w:t>
            </w:r>
            <w:r>
              <w:rPr>
                <w:rFonts w:cs="宋体"/>
                <w:color w:val="000000" w:themeColor="text1"/>
                <w:sz w:val="28"/>
                <w:szCs w:val="28"/>
                <w14:textFill>
                  <w14:solidFill>
                    <w14:schemeClr w14:val="tx1"/>
                  </w14:solidFill>
                </w14:textFill>
              </w:rPr>
              <w:t>5:00</w:t>
            </w:r>
            <w:r>
              <w:rPr>
                <w:rFonts w:hint="eastAsia" w:cs="宋体"/>
                <w:color w:val="000000" w:themeColor="text1"/>
                <w:sz w:val="28"/>
                <w:szCs w:val="28"/>
                <w14:textFill>
                  <w14:solidFill>
                    <w14:schemeClr w14:val="tx1"/>
                  </w14:solidFill>
                </w14:textFill>
              </w:rPr>
              <w:t>前在安徽皖北康复医院网站统一公告答疑。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hint="eastAsia" w:eastAsia="宋体" w:cs="宋体"/>
                <w:color w:val="000000" w:themeColor="text1"/>
                <w:sz w:val="28"/>
                <w:szCs w:val="28"/>
                <w:lang w:val="en-US" w:eastAsia="zh-CN"/>
                <w14:textFill>
                  <w14:solidFill>
                    <w14:schemeClr w14:val="tx1"/>
                  </w14:solidFill>
                </w14:textFill>
              </w:rPr>
            </w:pPr>
            <w:r>
              <w:rPr>
                <w:rFonts w:cs="宋体"/>
                <w:color w:val="000000" w:themeColor="text1"/>
                <w:sz w:val="28"/>
                <w:szCs w:val="28"/>
                <w14:textFill>
                  <w14:solidFill>
                    <w14:schemeClr w14:val="tx1"/>
                  </w14:solidFill>
                </w14:textFill>
              </w:rPr>
              <w:t>2</w:t>
            </w:r>
            <w:r>
              <w:rPr>
                <w:rFonts w:hint="eastAsia" w:cs="宋体"/>
                <w:color w:val="000000" w:themeColor="text1"/>
                <w:sz w:val="28"/>
                <w:szCs w:val="28"/>
                <w:lang w:val="en-US" w:eastAsia="zh-CN"/>
                <w14:textFill>
                  <w14:solidFill>
                    <w14:schemeClr w14:val="tx1"/>
                  </w14:solidFill>
                </w14:textFill>
              </w:rPr>
              <w:t>3</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友情提醒</w:t>
            </w:r>
          </w:p>
        </w:tc>
        <w:tc>
          <w:tcPr>
            <w:tcW w:w="7218"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投标人请戴口罩，扫安康码进入招标人单位和开标场所</w:t>
            </w:r>
          </w:p>
        </w:tc>
      </w:tr>
    </w:tbl>
    <w:p>
      <w:pPr>
        <w:rPr>
          <w:color w:val="000000" w:themeColor="text1"/>
          <w14:textFill>
            <w14:solidFill>
              <w14:schemeClr w14:val="tx1"/>
            </w14:solidFill>
          </w14:textFill>
        </w:rPr>
      </w:pPr>
    </w:p>
    <w:p>
      <w:pPr>
        <w:pStyle w:val="2"/>
        <w:adjustRightInd w:val="0"/>
        <w:snapToGrid w:val="0"/>
        <w:spacing w:before="63" w:beforeLines="20" w:after="63" w:afterLines="20" w:line="500" w:lineRule="exact"/>
        <w:jc w:val="center"/>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二、投标须知</w:t>
      </w:r>
    </w:p>
    <w:p>
      <w:pPr>
        <w:pStyle w:val="4"/>
        <w:adjustRightInd w:val="0"/>
        <w:snapToGrid w:val="0"/>
        <w:spacing w:before="315" w:beforeLines="100" w:after="315" w:afterLines="100" w:line="440" w:lineRule="exact"/>
        <w:ind w:firstLine="3654" w:firstLineChars="1300"/>
        <w:rPr>
          <w:rFonts w:ascii="华文仿宋" w:hAnsi="华文仿宋" w:cs="宋体"/>
          <w:b/>
          <w:bCs/>
          <w:color w:val="000000" w:themeColor="text1"/>
          <w:sz w:val="28"/>
          <w:szCs w:val="28"/>
          <w14:textFill>
            <w14:solidFill>
              <w14:schemeClr w14:val="tx1"/>
            </w14:solidFill>
          </w14:textFill>
        </w:rPr>
      </w:pPr>
      <w:r>
        <w:rPr>
          <w:rFonts w:hint="eastAsia" w:ascii="宋体" w:hAnsi="宋体" w:cs="宋体"/>
          <w:color w:val="000000" w:themeColor="text1"/>
          <w14:textFill>
            <w14:solidFill>
              <w14:schemeClr w14:val="tx1"/>
            </w14:solidFill>
          </w14:textFill>
        </w:rPr>
        <w:t>（一）总</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则</w:t>
      </w:r>
    </w:p>
    <w:p>
      <w:pPr>
        <w:snapToGrid w:val="0"/>
        <w:spacing w:line="360" w:lineRule="auto"/>
        <w:jc w:val="left"/>
        <w:rPr>
          <w:rFonts w:ascii="华文仿宋" w:hAnsi="华文仿宋" w:cs="宋体"/>
          <w:b/>
          <w:bCs/>
          <w:color w:val="000000" w:themeColor="text1"/>
          <w:sz w:val="28"/>
          <w:szCs w:val="28"/>
          <w14:textFill>
            <w14:solidFill>
              <w14:schemeClr w14:val="tx1"/>
            </w14:solidFill>
          </w14:textFill>
        </w:rPr>
      </w:pPr>
      <w:r>
        <w:rPr>
          <w:rFonts w:hint="eastAsia" w:ascii="华文仿宋" w:hAnsi="华文仿宋" w:cs="宋体"/>
          <w:b/>
          <w:bCs/>
          <w:color w:val="000000" w:themeColor="text1"/>
          <w:sz w:val="28"/>
          <w:szCs w:val="28"/>
          <w14:textFill>
            <w14:solidFill>
              <w14:schemeClr w14:val="tx1"/>
            </w14:solidFill>
          </w14:textFill>
        </w:rPr>
        <w:t>一、项目内容</w:t>
      </w:r>
      <w:r>
        <w:rPr>
          <w:rFonts w:ascii="华文仿宋" w:hAnsi="华文仿宋" w:cs="宋体"/>
          <w:b/>
          <w:bCs/>
          <w:color w:val="000000" w:themeColor="text1"/>
          <w:sz w:val="28"/>
          <w:szCs w:val="28"/>
          <w14:textFill>
            <w14:solidFill>
              <w14:schemeClr w14:val="tx1"/>
            </w14:solidFill>
          </w14:textFill>
        </w:rPr>
        <w:t xml:space="preserve">  </w:t>
      </w:r>
    </w:p>
    <w:p>
      <w:pPr>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default" w:ascii="华文仿宋" w:hAnsi="华文仿宋" w:cs="宋体"/>
          <w:color w:val="000000" w:themeColor="text1"/>
          <w:sz w:val="28"/>
          <w:szCs w:val="28"/>
          <w14:textFill>
            <w14:solidFill>
              <w14:schemeClr w14:val="tx1"/>
            </w14:solidFill>
          </w14:textFill>
        </w:rPr>
        <w:t>1</w:t>
      </w:r>
      <w:r>
        <w:rPr>
          <w:rFonts w:hint="eastAsia" w:ascii="华文仿宋" w:hAnsi="华文仿宋" w:cs="宋体"/>
          <w:color w:val="000000" w:themeColor="text1"/>
          <w:sz w:val="28"/>
          <w:szCs w:val="28"/>
          <w:lang w:val="en-US" w:eastAsia="zh-Hans"/>
          <w14:textFill>
            <w14:solidFill>
              <w14:schemeClr w14:val="tx1"/>
            </w14:solidFill>
          </w14:textFill>
        </w:rPr>
        <w:t>.</w:t>
      </w:r>
      <w:r>
        <w:rPr>
          <w:rFonts w:hint="default" w:ascii="华文仿宋" w:hAnsi="华文仿宋" w:cs="宋体"/>
          <w:color w:val="000000" w:themeColor="text1"/>
          <w:sz w:val="28"/>
          <w:szCs w:val="28"/>
          <w:lang w:eastAsia="zh-Hans"/>
          <w14:textFill>
            <w14:solidFill>
              <w14:schemeClr w14:val="tx1"/>
            </w14:solidFill>
          </w14:textFill>
        </w:rPr>
        <w:t>1</w:t>
      </w:r>
      <w:r>
        <w:rPr>
          <w:rFonts w:hint="eastAsia" w:ascii="华文仿宋" w:hAnsi="华文仿宋" w:cs="宋体"/>
          <w:color w:val="000000" w:themeColor="text1"/>
          <w:sz w:val="28"/>
          <w:szCs w:val="28"/>
          <w14:textFill>
            <w14:solidFill>
              <w14:schemeClr w14:val="tx1"/>
            </w14:solidFill>
          </w14:textFill>
        </w:rPr>
        <w:t>询价人：安徽皖北康复医院</w:t>
      </w:r>
    </w:p>
    <w:p>
      <w:pPr>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default" w:ascii="华文仿宋" w:hAnsi="华文仿宋" w:cs="宋体"/>
          <w:color w:val="000000" w:themeColor="text1"/>
          <w:sz w:val="28"/>
          <w:szCs w:val="28"/>
          <w14:textFill>
            <w14:solidFill>
              <w14:schemeClr w14:val="tx1"/>
            </w14:solidFill>
          </w14:textFill>
        </w:rPr>
        <w:t>1</w:t>
      </w:r>
      <w:r>
        <w:rPr>
          <w:rFonts w:hint="eastAsia" w:ascii="华文仿宋" w:hAnsi="华文仿宋" w:cs="宋体"/>
          <w:color w:val="000000" w:themeColor="text1"/>
          <w:sz w:val="28"/>
          <w:szCs w:val="28"/>
          <w:lang w:val="en-US" w:eastAsia="zh-Hans"/>
          <w14:textFill>
            <w14:solidFill>
              <w14:schemeClr w14:val="tx1"/>
            </w14:solidFill>
          </w14:textFill>
        </w:rPr>
        <w:t>.</w:t>
      </w:r>
      <w:r>
        <w:rPr>
          <w:rFonts w:hint="default" w:ascii="华文仿宋" w:hAnsi="华文仿宋" w:cs="宋体"/>
          <w:color w:val="000000" w:themeColor="text1"/>
          <w:sz w:val="28"/>
          <w:szCs w:val="28"/>
          <w:lang w:eastAsia="zh-Hans"/>
          <w14:textFill>
            <w14:solidFill>
              <w14:schemeClr w14:val="tx1"/>
            </w14:solidFill>
          </w14:textFill>
        </w:rPr>
        <w:t>2</w:t>
      </w:r>
      <w:r>
        <w:rPr>
          <w:rFonts w:hint="eastAsia" w:ascii="华文仿宋" w:hAnsi="华文仿宋" w:cs="宋体"/>
          <w:color w:val="000000" w:themeColor="text1"/>
          <w:sz w:val="28"/>
          <w:szCs w:val="28"/>
          <w14:textFill>
            <w14:solidFill>
              <w14:schemeClr w14:val="tx1"/>
            </w14:solidFill>
          </w14:textFill>
        </w:rPr>
        <w:t>项目名称：</w:t>
      </w:r>
      <w:r>
        <w:rPr>
          <w:rFonts w:hint="eastAsia" w:ascii="华文仿宋" w:hAnsi="华文仿宋" w:cs="宋体"/>
          <w:color w:val="000000" w:themeColor="text1"/>
          <w:sz w:val="28"/>
          <w:szCs w:val="28"/>
          <w:lang w:eastAsia="zh-CN"/>
          <w14:textFill>
            <w14:solidFill>
              <w14:schemeClr w14:val="tx1"/>
            </w14:solidFill>
          </w14:textFill>
        </w:rPr>
        <w:t>双</w:t>
      </w:r>
      <w:r>
        <w:rPr>
          <w:rFonts w:hint="eastAsia" w:ascii="华文仿宋" w:hAnsi="华文仿宋" w:cs="宋体"/>
          <w:color w:val="000000" w:themeColor="text1"/>
          <w:sz w:val="28"/>
          <w:szCs w:val="28"/>
          <w14:textFill>
            <w14:solidFill>
              <w14:schemeClr w14:val="tx1"/>
            </w14:solidFill>
          </w14:textFill>
        </w:rPr>
        <w:t>排CT维保、配件</w:t>
      </w:r>
    </w:p>
    <w:p>
      <w:pPr>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default" w:ascii="华文仿宋" w:hAnsi="华文仿宋" w:cs="宋体"/>
          <w:color w:val="000000" w:themeColor="text1"/>
          <w:sz w:val="28"/>
          <w:szCs w:val="28"/>
          <w14:textFill>
            <w14:solidFill>
              <w14:schemeClr w14:val="tx1"/>
            </w14:solidFill>
          </w14:textFill>
        </w:rPr>
        <w:t>1</w:t>
      </w:r>
      <w:r>
        <w:rPr>
          <w:rFonts w:hint="eastAsia" w:ascii="华文仿宋" w:hAnsi="华文仿宋" w:cs="宋体"/>
          <w:color w:val="000000" w:themeColor="text1"/>
          <w:sz w:val="28"/>
          <w:szCs w:val="28"/>
          <w:lang w:val="en-US" w:eastAsia="zh-Hans"/>
          <w14:textFill>
            <w14:solidFill>
              <w14:schemeClr w14:val="tx1"/>
            </w14:solidFill>
          </w14:textFill>
        </w:rPr>
        <w:t>.</w:t>
      </w:r>
      <w:r>
        <w:rPr>
          <w:rFonts w:hint="default" w:ascii="华文仿宋" w:hAnsi="华文仿宋" w:cs="宋体"/>
          <w:color w:val="000000" w:themeColor="text1"/>
          <w:sz w:val="28"/>
          <w:szCs w:val="28"/>
          <w:lang w:eastAsia="zh-Hans"/>
          <w14:textFill>
            <w14:solidFill>
              <w14:schemeClr w14:val="tx1"/>
            </w14:solidFill>
          </w14:textFill>
        </w:rPr>
        <w:t>3</w:t>
      </w:r>
      <w:r>
        <w:rPr>
          <w:rFonts w:hint="eastAsia" w:ascii="华文仿宋" w:hAnsi="华文仿宋" w:cs="宋体"/>
          <w:color w:val="000000" w:themeColor="text1"/>
          <w:sz w:val="28"/>
          <w:szCs w:val="28"/>
          <w14:textFill>
            <w14:solidFill>
              <w14:schemeClr w14:val="tx1"/>
            </w14:solidFill>
          </w14:textFill>
        </w:rPr>
        <w:t>设备信息：全身用X射线计算机体层摄影装置1台，型号：</w:t>
      </w:r>
      <w:r>
        <w:rPr>
          <w:rFonts w:hint="eastAsia" w:ascii="华文仿宋" w:hAnsi="华文仿宋" w:cs="宋体"/>
          <w:color w:val="000000" w:themeColor="text1"/>
          <w:sz w:val="28"/>
          <w:szCs w:val="28"/>
          <w:lang w:eastAsia="zh-CN"/>
          <w14:textFill>
            <w14:solidFill>
              <w14:schemeClr w14:val="tx1"/>
            </w14:solidFill>
          </w14:textFill>
        </w:rPr>
        <w:t>飞利浦</w:t>
      </w:r>
      <w:r>
        <w:rPr>
          <w:rFonts w:hint="eastAsia" w:ascii="华文仿宋" w:hAnsi="华文仿宋" w:cs="宋体"/>
          <w:color w:val="000000" w:themeColor="text1"/>
          <w:sz w:val="28"/>
          <w:szCs w:val="28"/>
          <w:lang w:val="en-US" w:eastAsia="zh-CN"/>
          <w14:textFill>
            <w14:solidFill>
              <w14:schemeClr w14:val="tx1"/>
            </w14:solidFill>
          </w14:textFill>
        </w:rPr>
        <w:t>mx4000</w:t>
      </w:r>
      <w:r>
        <w:rPr>
          <w:rFonts w:hint="eastAsia" w:ascii="华文仿宋" w:hAnsi="华文仿宋" w:cs="宋体"/>
          <w:color w:val="000000" w:themeColor="text1"/>
          <w:sz w:val="28"/>
          <w:szCs w:val="28"/>
          <w14:textFill>
            <w14:solidFill>
              <w14:schemeClr w14:val="tx1"/>
            </w14:solidFill>
          </w14:textFill>
        </w:rPr>
        <w:t>，使用年限</w:t>
      </w:r>
      <w:r>
        <w:rPr>
          <w:rFonts w:hint="eastAsia" w:ascii="华文仿宋" w:hAnsi="华文仿宋" w:cs="宋体"/>
          <w:color w:val="000000" w:themeColor="text1"/>
          <w:sz w:val="28"/>
          <w:szCs w:val="28"/>
          <w:lang w:eastAsia="zh-CN"/>
          <w14:textFill>
            <w14:solidFill>
              <w14:schemeClr w14:val="tx1"/>
            </w14:solidFill>
          </w14:textFill>
        </w:rPr>
        <w:t>：</w:t>
      </w:r>
      <w:r>
        <w:rPr>
          <w:rFonts w:hint="eastAsia" w:ascii="华文仿宋" w:hAnsi="华文仿宋" w:cs="宋体"/>
          <w:color w:val="000000" w:themeColor="text1"/>
          <w:sz w:val="28"/>
          <w:szCs w:val="28"/>
          <w:lang w:val="en-US" w:eastAsia="zh-CN"/>
          <w14:textFill>
            <w14:solidFill>
              <w14:schemeClr w14:val="tx1"/>
            </w14:solidFill>
          </w14:textFill>
        </w:rPr>
        <w:t>2008年12月安装使用。</w:t>
      </w:r>
    </w:p>
    <w:p>
      <w:pPr>
        <w:snapToGrid w:val="0"/>
        <w:spacing w:line="360" w:lineRule="auto"/>
        <w:jc w:val="left"/>
        <w:rPr>
          <w:rFonts w:hint="eastAsia" w:ascii="华文仿宋" w:hAnsi="华文仿宋" w:cs="宋体"/>
          <w:b/>
          <w:bCs/>
          <w:color w:val="000000" w:themeColor="text1"/>
          <w:sz w:val="28"/>
          <w:szCs w:val="28"/>
          <w14:textFill>
            <w14:solidFill>
              <w14:schemeClr w14:val="tx1"/>
            </w14:solidFill>
          </w14:textFill>
        </w:rPr>
      </w:pPr>
      <w:r>
        <w:rPr>
          <w:rFonts w:hint="eastAsia" w:ascii="华文仿宋" w:hAnsi="华文仿宋" w:cs="宋体"/>
          <w:b/>
          <w:bCs/>
          <w:color w:val="000000" w:themeColor="text1"/>
          <w:sz w:val="28"/>
          <w:szCs w:val="28"/>
          <w:lang w:val="en-US" w:eastAsia="zh-Hans"/>
          <w14:textFill>
            <w14:solidFill>
              <w14:schemeClr w14:val="tx1"/>
            </w14:solidFill>
          </w14:textFill>
        </w:rPr>
        <w:t>二</w:t>
      </w:r>
      <w:r>
        <w:rPr>
          <w:rFonts w:hint="eastAsia" w:ascii="华文仿宋" w:hAnsi="华文仿宋" w:cs="宋体"/>
          <w:b/>
          <w:bCs/>
          <w:color w:val="000000" w:themeColor="text1"/>
          <w:sz w:val="28"/>
          <w:szCs w:val="28"/>
          <w14:textFill>
            <w14:solidFill>
              <w14:schemeClr w14:val="tx1"/>
            </w14:solidFill>
          </w14:textFill>
        </w:rPr>
        <w:t>、报价要求</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default" w:ascii="华文仿宋" w:hAnsi="华文仿宋" w:cs="宋体"/>
          <w:color w:val="000000" w:themeColor="text1"/>
          <w:sz w:val="28"/>
          <w:szCs w:val="28"/>
          <w14:textFill>
            <w14:solidFill>
              <w14:schemeClr w14:val="tx1"/>
            </w14:solidFill>
          </w14:textFill>
        </w:rPr>
        <w:t>2</w:t>
      </w:r>
      <w:r>
        <w:rPr>
          <w:rFonts w:hint="eastAsia" w:ascii="华文仿宋" w:hAnsi="华文仿宋" w:cs="宋体"/>
          <w:color w:val="000000" w:themeColor="text1"/>
          <w:sz w:val="28"/>
          <w:szCs w:val="28"/>
          <w:lang w:val="en-US" w:eastAsia="zh-Hans"/>
          <w14:textFill>
            <w14:solidFill>
              <w14:schemeClr w14:val="tx1"/>
            </w14:solidFill>
          </w14:textFill>
        </w:rPr>
        <w:t>.</w:t>
      </w:r>
      <w:r>
        <w:rPr>
          <w:rFonts w:hint="default" w:ascii="华文仿宋" w:hAnsi="华文仿宋" w:cs="宋体"/>
          <w:color w:val="000000" w:themeColor="text1"/>
          <w:sz w:val="28"/>
          <w:szCs w:val="28"/>
          <w:lang w:eastAsia="zh-Hans"/>
          <w14:textFill>
            <w14:solidFill>
              <w14:schemeClr w14:val="tx1"/>
            </w14:solidFill>
          </w14:textFill>
        </w:rPr>
        <w:t>1</w:t>
      </w:r>
      <w:r>
        <w:rPr>
          <w:rFonts w:hint="eastAsia" w:ascii="华文仿宋" w:hAnsi="华文仿宋" w:cs="宋体"/>
          <w:color w:val="000000" w:themeColor="text1"/>
          <w:sz w:val="28"/>
          <w:szCs w:val="28"/>
          <w14:textFill>
            <w14:solidFill>
              <w14:schemeClr w14:val="tx1"/>
            </w14:solidFill>
          </w14:textFill>
        </w:rPr>
        <w:t>报价采用固定价格方式，所有项目的报价均包含了投标人为完成该项内容的全部投入（包含税、费）和收益，即招标人应该支付的购买价格。</w:t>
      </w:r>
    </w:p>
    <w:p>
      <w:pPr>
        <w:snapToGrid w:val="0"/>
        <w:spacing w:line="360" w:lineRule="auto"/>
        <w:jc w:val="left"/>
        <w:rPr>
          <w:rFonts w:asci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2</w:t>
      </w:r>
      <w:r>
        <w:rPr>
          <w:rFonts w:ascii="华文仿宋" w:hAnsi="华文仿宋" w:cs="宋体"/>
          <w:color w:val="000000" w:themeColor="text1"/>
          <w:sz w:val="28"/>
          <w:szCs w:val="28"/>
          <w14:textFill>
            <w14:solidFill>
              <w14:schemeClr w14:val="tx1"/>
            </w14:solidFill>
          </w14:textFill>
        </w:rPr>
        <w:t>.2</w:t>
      </w:r>
      <w:r>
        <w:rPr>
          <w:rFonts w:hint="eastAsia" w:ascii="华文仿宋" w:hAnsi="华文仿宋" w:cs="宋体"/>
          <w:color w:val="000000" w:themeColor="text1"/>
          <w:sz w:val="28"/>
          <w:szCs w:val="28"/>
          <w14:textFill>
            <w14:solidFill>
              <w14:schemeClr w14:val="tx1"/>
            </w14:solidFill>
          </w14:textFill>
        </w:rPr>
        <w:t>投标报价依据招标要求。</w:t>
      </w:r>
    </w:p>
    <w:p>
      <w:pPr>
        <w:snapToGrid w:val="0"/>
        <w:spacing w:line="360" w:lineRule="auto"/>
        <w:jc w:val="left"/>
        <w:rPr>
          <w:rFonts w:ascii="华文仿宋" w:eastAsia="华文仿宋" w:cs="宋体"/>
          <w:b/>
          <w:bCs/>
          <w:color w:val="000000" w:themeColor="text1"/>
          <w:sz w:val="28"/>
          <w:szCs w:val="28"/>
          <w14:textFill>
            <w14:solidFill>
              <w14:schemeClr w14:val="tx1"/>
            </w14:solidFill>
          </w14:textFill>
        </w:rPr>
      </w:pPr>
      <w:r>
        <w:rPr>
          <w:rFonts w:hint="eastAsia" w:ascii="华文仿宋" w:hAnsi="华文仿宋" w:cs="宋体"/>
          <w:b/>
          <w:bCs/>
          <w:color w:val="000000" w:themeColor="text1"/>
          <w:sz w:val="28"/>
          <w:szCs w:val="28"/>
          <w:lang w:val="en-US" w:eastAsia="zh-Hans"/>
          <w14:textFill>
            <w14:solidFill>
              <w14:schemeClr w14:val="tx1"/>
            </w14:solidFill>
          </w14:textFill>
        </w:rPr>
        <w:t>三</w:t>
      </w:r>
      <w:r>
        <w:rPr>
          <w:rFonts w:hint="eastAsia" w:ascii="华文仿宋" w:hAnsi="华文仿宋" w:cs="宋体"/>
          <w:b/>
          <w:bCs/>
          <w:color w:val="000000" w:themeColor="text1"/>
          <w:sz w:val="28"/>
          <w:szCs w:val="28"/>
          <w14:textFill>
            <w14:solidFill>
              <w14:schemeClr w14:val="tx1"/>
            </w14:solidFill>
          </w14:textFill>
        </w:rPr>
        <w:t>、投标费用</w:t>
      </w:r>
    </w:p>
    <w:p>
      <w:pPr>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投标人应承担其编制投标文件与递交投标文件等投标过程中所涉及的一切费用，不论投标结果如何，招标人将不予承担。</w:t>
      </w:r>
    </w:p>
    <w:p>
      <w:pPr>
        <w:snapToGrid w:val="0"/>
        <w:spacing w:line="360" w:lineRule="auto"/>
        <w:jc w:val="left"/>
        <w:rPr>
          <w:rFonts w:hint="eastAsia" w:ascii="华文仿宋" w:hAnsi="华文仿宋" w:cs="宋体"/>
          <w:b/>
          <w:bCs/>
          <w:color w:val="000000" w:themeColor="text1"/>
          <w:sz w:val="28"/>
          <w:szCs w:val="28"/>
          <w14:textFill>
            <w14:solidFill>
              <w14:schemeClr w14:val="tx1"/>
            </w14:solidFill>
          </w14:textFill>
        </w:rPr>
      </w:pPr>
      <w:r>
        <w:rPr>
          <w:rFonts w:hint="eastAsia" w:ascii="华文仿宋" w:hAnsi="华文仿宋" w:cs="宋体"/>
          <w:b/>
          <w:bCs/>
          <w:color w:val="000000" w:themeColor="text1"/>
          <w:sz w:val="28"/>
          <w:szCs w:val="28"/>
          <w:lang w:val="en-US" w:eastAsia="zh-Hans"/>
          <w14:textFill>
            <w14:solidFill>
              <w14:schemeClr w14:val="tx1"/>
            </w14:solidFill>
          </w14:textFill>
        </w:rPr>
        <w:t>四</w:t>
      </w:r>
      <w:r>
        <w:rPr>
          <w:rFonts w:hint="eastAsia" w:ascii="华文仿宋" w:hAnsi="华文仿宋" w:cs="宋体"/>
          <w:b/>
          <w:bCs/>
          <w:color w:val="000000" w:themeColor="text1"/>
          <w:sz w:val="28"/>
          <w:szCs w:val="28"/>
          <w14:textFill>
            <w14:solidFill>
              <w14:schemeClr w14:val="tx1"/>
            </w14:solidFill>
          </w14:textFill>
        </w:rPr>
        <w:t>、基本要求</w:t>
      </w:r>
    </w:p>
    <w:p>
      <w:pPr>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4.</w:t>
      </w:r>
      <w:r>
        <w:rPr>
          <w:rFonts w:hint="eastAsia" w:ascii="华文仿宋" w:hAnsi="华文仿宋" w:cs="宋体"/>
          <w:color w:val="000000" w:themeColor="text1"/>
          <w:sz w:val="28"/>
          <w:szCs w:val="28"/>
          <w14:textFill>
            <w14:solidFill>
              <w14:schemeClr w14:val="tx1"/>
            </w14:solidFill>
          </w14:textFill>
        </w:rPr>
        <w:t>1根据机器运转情况，提供每年不少于四次间隔性定期全面维护保养（设备外观检查、性能检查、故障排除、零配件装卸、安全检查、影像质量检查、运行状态检查、清洁除尘保养、系统检测、系统备份、校准等）。</w:t>
      </w:r>
    </w:p>
    <w:p>
      <w:pPr>
        <w:snapToGrid w:val="0"/>
        <w:spacing w:line="360" w:lineRule="auto"/>
        <w:jc w:val="left"/>
        <w:rPr>
          <w:rFonts w:hint="eastAsia" w:ascii="华文仿宋" w:hAnsi="华文仿宋" w:cs="宋体"/>
          <w:color w:val="000000" w:themeColor="text1"/>
          <w:sz w:val="28"/>
          <w:szCs w:val="28"/>
          <w:shd w:val="clear" w:color="auto" w:fill="auto"/>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4.2</w:t>
      </w:r>
      <w:r>
        <w:rPr>
          <w:rFonts w:hint="eastAsia" w:ascii="华文仿宋" w:hAnsi="华文仿宋" w:cs="宋体"/>
          <w:color w:val="000000" w:themeColor="text1"/>
          <w:sz w:val="28"/>
          <w:szCs w:val="28"/>
          <w14:textFill>
            <w14:solidFill>
              <w14:schemeClr w14:val="tx1"/>
            </w14:solidFill>
          </w14:textFill>
        </w:rPr>
        <w:t>维保期间，保证开机率为90%以上（每年按365天）。</w:t>
      </w:r>
    </w:p>
    <w:p>
      <w:pPr>
        <w:snapToGrid w:val="0"/>
        <w:spacing w:line="360" w:lineRule="auto"/>
        <w:jc w:val="left"/>
        <w:rPr>
          <w:rFonts w:hint="eastAsia" w:ascii="华文仿宋" w:hAnsi="华文仿宋" w:cs="宋体"/>
          <w:color w:val="000000" w:themeColor="text1"/>
          <w:sz w:val="28"/>
          <w:szCs w:val="28"/>
          <w:shd w:val="clear" w:color="auto" w:fill="auto"/>
          <w14:textFill>
            <w14:solidFill>
              <w14:schemeClr w14:val="tx1"/>
            </w14:solidFill>
          </w14:textFill>
        </w:rPr>
      </w:pPr>
      <w:r>
        <w:rPr>
          <w:rFonts w:hint="eastAsia" w:ascii="华文仿宋" w:hAnsi="华文仿宋" w:cs="宋体"/>
          <w:color w:val="000000" w:themeColor="text1"/>
          <w:sz w:val="28"/>
          <w:szCs w:val="28"/>
          <w:shd w:val="clear" w:color="auto" w:fill="auto"/>
          <w:lang w:val="en-US" w:eastAsia="zh-CN"/>
          <w14:textFill>
            <w14:solidFill>
              <w14:schemeClr w14:val="tx1"/>
            </w14:solidFill>
          </w14:textFill>
        </w:rPr>
        <w:t>4.3</w:t>
      </w:r>
      <w:r>
        <w:rPr>
          <w:rFonts w:hint="eastAsia" w:ascii="华文仿宋" w:hAnsi="华文仿宋" w:cs="宋体"/>
          <w:color w:val="000000" w:themeColor="text1"/>
          <w:sz w:val="28"/>
          <w:szCs w:val="28"/>
          <w:shd w:val="clear" w:color="auto" w:fill="auto"/>
          <w14:textFill>
            <w14:solidFill>
              <w14:schemeClr w14:val="tx1"/>
            </w14:solidFill>
          </w14:textFill>
        </w:rPr>
        <w:t>每次维护保养结束后，提供规范的书面维护保养报告给</w:t>
      </w:r>
      <w:r>
        <w:rPr>
          <w:rFonts w:hint="eastAsia" w:ascii="华文仿宋" w:hAnsi="华文仿宋" w:cs="宋体"/>
          <w:color w:val="000000" w:themeColor="text1"/>
          <w:sz w:val="28"/>
          <w:szCs w:val="28"/>
          <w:shd w:val="clear" w:color="auto" w:fill="auto"/>
          <w:lang w:eastAsia="zh-CN"/>
          <w14:textFill>
            <w14:solidFill>
              <w14:schemeClr w14:val="tx1"/>
            </w14:solidFill>
          </w14:textFill>
        </w:rPr>
        <w:t>招标方</w:t>
      </w:r>
      <w:r>
        <w:rPr>
          <w:rFonts w:hint="eastAsia" w:ascii="华文仿宋" w:hAnsi="华文仿宋" w:cs="宋体"/>
          <w:color w:val="000000" w:themeColor="text1"/>
          <w:sz w:val="28"/>
          <w:szCs w:val="28"/>
          <w:shd w:val="clear" w:color="auto" w:fill="auto"/>
          <w14:textFill>
            <w14:solidFill>
              <w14:schemeClr w14:val="tx1"/>
            </w14:solidFill>
          </w14:textFill>
        </w:rPr>
        <w:t>一份，并提供相应年度或季度质控报告。</w:t>
      </w:r>
    </w:p>
    <w:p>
      <w:pPr>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4.4</w:t>
      </w:r>
      <w:r>
        <w:rPr>
          <w:rFonts w:hint="eastAsia" w:ascii="华文仿宋" w:hAnsi="华文仿宋" w:cs="宋体"/>
          <w:color w:val="000000" w:themeColor="text1"/>
          <w:sz w:val="28"/>
          <w:szCs w:val="28"/>
          <w14:textFill>
            <w14:solidFill>
              <w14:schemeClr w14:val="tx1"/>
            </w14:solidFill>
          </w14:textFill>
        </w:rPr>
        <w:t>维保期内除定期维护与保养外，并为科室操作所需提供软件数据备份、升级；配合检测，做好质控检查等。</w:t>
      </w:r>
    </w:p>
    <w:p>
      <w:pPr>
        <w:snapToGrid w:val="0"/>
        <w:spacing w:line="360" w:lineRule="auto"/>
        <w:jc w:val="left"/>
        <w:rPr>
          <w:rFonts w:hint="eastAsia" w:ascii="华文仿宋" w:hAnsi="华文仿宋" w:cs="宋体"/>
          <w:b/>
          <w:bCs/>
          <w:color w:val="000000" w:themeColor="text1"/>
          <w:sz w:val="28"/>
          <w:szCs w:val="28"/>
          <w14:textFill>
            <w14:solidFill>
              <w14:schemeClr w14:val="tx1"/>
            </w14:solidFill>
          </w14:textFill>
        </w:rPr>
      </w:pPr>
      <w:r>
        <w:rPr>
          <w:rFonts w:hint="eastAsia" w:ascii="华文仿宋" w:hAnsi="华文仿宋" w:cs="宋体"/>
          <w:b/>
          <w:bCs/>
          <w:color w:val="000000" w:themeColor="text1"/>
          <w:sz w:val="28"/>
          <w:szCs w:val="28"/>
          <w:lang w:val="en-US" w:eastAsia="zh-Hans"/>
          <w14:textFill>
            <w14:solidFill>
              <w14:schemeClr w14:val="tx1"/>
            </w14:solidFill>
          </w14:textFill>
        </w:rPr>
        <w:t>五</w:t>
      </w:r>
      <w:r>
        <w:rPr>
          <w:rFonts w:hint="eastAsia" w:ascii="华文仿宋" w:hAnsi="华文仿宋" w:cs="宋体"/>
          <w:b/>
          <w:bCs/>
          <w:color w:val="000000" w:themeColor="text1"/>
          <w:sz w:val="28"/>
          <w:szCs w:val="28"/>
          <w14:textFill>
            <w14:solidFill>
              <w14:schemeClr w14:val="tx1"/>
            </w14:solidFill>
          </w14:textFill>
        </w:rPr>
        <w:t>、其他要求</w:t>
      </w:r>
    </w:p>
    <w:p>
      <w:pPr>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default" w:ascii="华文仿宋" w:hAnsi="华文仿宋" w:cs="宋体"/>
          <w:color w:val="000000" w:themeColor="text1"/>
          <w:sz w:val="28"/>
          <w:szCs w:val="28"/>
          <w14:textFill>
            <w14:solidFill>
              <w14:schemeClr w14:val="tx1"/>
            </w14:solidFill>
          </w14:textFill>
        </w:rPr>
        <w:t>5</w:t>
      </w:r>
      <w:r>
        <w:rPr>
          <w:rFonts w:hint="eastAsia" w:ascii="华文仿宋" w:hAnsi="华文仿宋" w:cs="宋体"/>
          <w:color w:val="000000" w:themeColor="text1"/>
          <w:sz w:val="28"/>
          <w:szCs w:val="28"/>
          <w:lang w:val="en-US" w:eastAsia="zh-Hans"/>
          <w14:textFill>
            <w14:solidFill>
              <w14:schemeClr w14:val="tx1"/>
            </w14:solidFill>
          </w14:textFill>
        </w:rPr>
        <w:t>.</w:t>
      </w:r>
      <w:r>
        <w:rPr>
          <w:rFonts w:hint="default" w:ascii="华文仿宋" w:hAnsi="华文仿宋" w:cs="宋体"/>
          <w:color w:val="000000" w:themeColor="text1"/>
          <w:sz w:val="28"/>
          <w:szCs w:val="28"/>
          <w:lang w:eastAsia="zh-Hans"/>
          <w14:textFill>
            <w14:solidFill>
              <w14:schemeClr w14:val="tx1"/>
            </w14:solidFill>
          </w14:textFill>
        </w:rPr>
        <w:t>1</w:t>
      </w:r>
      <w:r>
        <w:rPr>
          <w:rFonts w:hint="eastAsia" w:ascii="华文仿宋" w:hAnsi="华文仿宋" w:cs="宋体"/>
          <w:color w:val="000000" w:themeColor="text1"/>
          <w:sz w:val="28"/>
          <w:szCs w:val="28"/>
          <w14:textFill>
            <w14:solidFill>
              <w14:schemeClr w14:val="tx1"/>
            </w14:solidFill>
          </w14:textFill>
        </w:rPr>
        <w:t>使用单位提供给维修保养公司的各种技术资料，维修保养公司应妥善保管，未经同意不得复印和转借，合同期满后完好交回。</w:t>
      </w:r>
    </w:p>
    <w:p>
      <w:pPr>
        <w:snapToGrid w:val="0"/>
        <w:spacing w:line="360" w:lineRule="auto"/>
        <w:jc w:val="left"/>
        <w:rPr>
          <w:rFonts w:ascii="华文仿宋" w:eastAsia="华文仿宋" w:cs="宋体"/>
          <w:color w:val="000000" w:themeColor="text1"/>
          <w:sz w:val="28"/>
          <w:szCs w:val="28"/>
          <w14:textFill>
            <w14:solidFill>
              <w14:schemeClr w14:val="tx1"/>
            </w14:solidFill>
          </w14:textFill>
        </w:rPr>
      </w:pPr>
      <w:r>
        <w:rPr>
          <w:rFonts w:hint="default" w:ascii="华文仿宋" w:hAnsi="华文仿宋" w:cs="宋体"/>
          <w:color w:val="000000" w:themeColor="text1"/>
          <w:sz w:val="28"/>
          <w:szCs w:val="28"/>
          <w14:textFill>
            <w14:solidFill>
              <w14:schemeClr w14:val="tx1"/>
            </w14:solidFill>
          </w14:textFill>
        </w:rPr>
        <w:t>5</w:t>
      </w:r>
      <w:r>
        <w:rPr>
          <w:rFonts w:hint="eastAsia" w:ascii="华文仿宋" w:hAnsi="华文仿宋" w:cs="宋体"/>
          <w:color w:val="000000" w:themeColor="text1"/>
          <w:sz w:val="28"/>
          <w:szCs w:val="28"/>
          <w:lang w:val="en-US" w:eastAsia="zh-Hans"/>
          <w14:textFill>
            <w14:solidFill>
              <w14:schemeClr w14:val="tx1"/>
            </w14:solidFill>
          </w14:textFill>
        </w:rPr>
        <w:t>.</w:t>
      </w:r>
      <w:r>
        <w:rPr>
          <w:rFonts w:hint="default" w:ascii="华文仿宋" w:hAnsi="华文仿宋" w:cs="宋体"/>
          <w:color w:val="000000" w:themeColor="text1"/>
          <w:sz w:val="28"/>
          <w:szCs w:val="28"/>
          <w:lang w:eastAsia="zh-Hans"/>
          <w14:textFill>
            <w14:solidFill>
              <w14:schemeClr w14:val="tx1"/>
            </w14:solidFill>
          </w14:textFill>
        </w:rPr>
        <w:t>2</w:t>
      </w:r>
      <w:r>
        <w:rPr>
          <w:rFonts w:hint="eastAsia" w:ascii="华文仿宋" w:hAnsi="华文仿宋" w:cs="宋体"/>
          <w:color w:val="000000" w:themeColor="text1"/>
          <w:sz w:val="28"/>
          <w:szCs w:val="28"/>
          <w14:textFill>
            <w14:solidFill>
              <w14:schemeClr w14:val="tx1"/>
            </w14:solidFill>
          </w14:textFill>
        </w:rPr>
        <w:t>其它事宜在合同中体现。</w:t>
      </w:r>
    </w:p>
    <w:p>
      <w:pPr>
        <w:snapToGrid w:val="0"/>
        <w:spacing w:line="360" w:lineRule="auto"/>
        <w:jc w:val="left"/>
        <w:rPr>
          <w:rFonts w:ascii="华文仿宋" w:eastAsia="华文仿宋" w:cs="宋体"/>
          <w:b/>
          <w:bCs/>
          <w:color w:val="000000" w:themeColor="text1"/>
          <w:sz w:val="28"/>
          <w:szCs w:val="28"/>
          <w14:textFill>
            <w14:solidFill>
              <w14:schemeClr w14:val="tx1"/>
            </w14:solidFill>
          </w14:textFill>
        </w:rPr>
      </w:pPr>
      <w:r>
        <w:rPr>
          <w:rFonts w:hint="eastAsia" w:ascii="华文仿宋" w:hAnsi="华文仿宋" w:cs="宋体"/>
          <w:b/>
          <w:bCs/>
          <w:color w:val="000000" w:themeColor="text1"/>
          <w:sz w:val="28"/>
          <w:szCs w:val="28"/>
          <w:lang w:eastAsia="zh-CN"/>
          <w14:textFill>
            <w14:solidFill>
              <w14:schemeClr w14:val="tx1"/>
            </w14:solidFill>
          </w14:textFill>
        </w:rPr>
        <w:t>六</w:t>
      </w:r>
      <w:r>
        <w:rPr>
          <w:rFonts w:hint="eastAsia" w:ascii="华文仿宋" w:hAnsi="华文仿宋" w:cs="宋体"/>
          <w:b/>
          <w:bCs/>
          <w:color w:val="000000" w:themeColor="text1"/>
          <w:sz w:val="28"/>
          <w:szCs w:val="28"/>
          <w14:textFill>
            <w14:solidFill>
              <w14:schemeClr w14:val="tx1"/>
            </w14:solidFill>
          </w14:textFill>
        </w:rPr>
        <w:t>、下列情况之一者为废标：</w:t>
      </w:r>
    </w:p>
    <w:p>
      <w:pPr>
        <w:snapToGrid w:val="0"/>
        <w:spacing w:line="360" w:lineRule="auto"/>
        <w:jc w:val="left"/>
        <w:rPr>
          <w:rFonts w:ascii="华文仿宋" w:eastAsia="华文仿宋" w:cs="宋体"/>
          <w:bCs/>
          <w:color w:val="000000" w:themeColor="text1"/>
          <w:sz w:val="28"/>
          <w:szCs w:val="28"/>
          <w14:textFill>
            <w14:solidFill>
              <w14:schemeClr w14:val="tx1"/>
            </w14:solidFill>
          </w14:textFill>
        </w:rPr>
      </w:pPr>
      <w:r>
        <w:rPr>
          <w:rFonts w:ascii="华文仿宋" w:hAnsi="华文仿宋" w:cs="宋体"/>
          <w:bCs/>
          <w:color w:val="000000" w:themeColor="text1"/>
          <w:sz w:val="28"/>
          <w:szCs w:val="28"/>
          <w14:textFill>
            <w14:solidFill>
              <w14:schemeClr w14:val="tx1"/>
            </w14:solidFill>
          </w14:textFill>
        </w:rPr>
        <w:t>6.1</w:t>
      </w:r>
      <w:r>
        <w:rPr>
          <w:rFonts w:hint="eastAsia" w:ascii="华文仿宋" w:hAnsi="华文仿宋" w:cs="宋体"/>
          <w:bCs/>
          <w:color w:val="000000" w:themeColor="text1"/>
          <w:sz w:val="28"/>
          <w:szCs w:val="28"/>
          <w14:textFill>
            <w14:solidFill>
              <w14:schemeClr w14:val="tx1"/>
            </w14:solidFill>
          </w14:textFill>
        </w:rPr>
        <w:t>没有按照招标文件要求提交投标保证金的；</w:t>
      </w:r>
    </w:p>
    <w:p>
      <w:pPr>
        <w:snapToGrid w:val="0"/>
        <w:spacing w:line="360" w:lineRule="auto"/>
        <w:jc w:val="left"/>
        <w:rPr>
          <w:rFonts w:ascii="华文仿宋" w:eastAsia="华文仿宋" w:cs="宋体"/>
          <w:bCs/>
          <w:color w:val="000000" w:themeColor="text1"/>
          <w:sz w:val="28"/>
          <w:szCs w:val="28"/>
          <w14:textFill>
            <w14:solidFill>
              <w14:schemeClr w14:val="tx1"/>
            </w14:solidFill>
          </w14:textFill>
        </w:rPr>
      </w:pPr>
      <w:r>
        <w:rPr>
          <w:rFonts w:ascii="华文仿宋" w:hAnsi="华文仿宋" w:cs="宋体"/>
          <w:bCs/>
          <w:color w:val="000000" w:themeColor="text1"/>
          <w:sz w:val="28"/>
          <w:szCs w:val="28"/>
          <w14:textFill>
            <w14:solidFill>
              <w14:schemeClr w14:val="tx1"/>
            </w14:solidFill>
          </w14:textFill>
        </w:rPr>
        <w:t>6.2</w:t>
      </w:r>
      <w:r>
        <w:rPr>
          <w:rFonts w:hint="eastAsia" w:ascii="华文仿宋" w:hAnsi="华文仿宋" w:cs="宋体"/>
          <w:bCs/>
          <w:color w:val="000000" w:themeColor="text1"/>
          <w:sz w:val="28"/>
          <w:szCs w:val="28"/>
          <w14:textFill>
            <w14:solidFill>
              <w14:schemeClr w14:val="tx1"/>
            </w14:solidFill>
          </w14:textFill>
        </w:rPr>
        <w:t>投标人不符合国家或者招标文件规定的资格条件的；</w:t>
      </w:r>
    </w:p>
    <w:p>
      <w:pPr>
        <w:snapToGrid w:val="0"/>
        <w:spacing w:line="360" w:lineRule="auto"/>
        <w:jc w:val="left"/>
        <w:rPr>
          <w:rFonts w:ascii="华文仿宋" w:eastAsia="华文仿宋" w:cs="宋体"/>
          <w:bCs/>
          <w:color w:val="000000" w:themeColor="text1"/>
          <w:sz w:val="28"/>
          <w:szCs w:val="28"/>
          <w14:textFill>
            <w14:solidFill>
              <w14:schemeClr w14:val="tx1"/>
            </w14:solidFill>
          </w14:textFill>
        </w:rPr>
      </w:pPr>
      <w:r>
        <w:rPr>
          <w:rFonts w:ascii="华文仿宋" w:hAnsi="华文仿宋" w:cs="宋体"/>
          <w:bCs/>
          <w:color w:val="000000" w:themeColor="text1"/>
          <w:sz w:val="28"/>
          <w:szCs w:val="28"/>
          <w14:textFill>
            <w14:solidFill>
              <w14:schemeClr w14:val="tx1"/>
            </w14:solidFill>
          </w14:textFill>
        </w:rPr>
        <w:t>6.3</w:t>
      </w:r>
      <w:r>
        <w:rPr>
          <w:rFonts w:hint="eastAsia" w:ascii="华文仿宋" w:hAnsi="华文仿宋" w:cs="宋体"/>
          <w:bCs/>
          <w:color w:val="000000" w:themeColor="text1"/>
          <w:sz w:val="28"/>
          <w:szCs w:val="28"/>
          <w14:textFill>
            <w14:solidFill>
              <w14:schemeClr w14:val="tx1"/>
            </w14:solidFill>
          </w14:textFill>
        </w:rPr>
        <w:t>投标人的投标报价多于一个，且未指定以哪个为准；</w:t>
      </w:r>
    </w:p>
    <w:p>
      <w:pPr>
        <w:snapToGrid w:val="0"/>
        <w:spacing w:line="360" w:lineRule="auto"/>
        <w:jc w:val="left"/>
        <w:rPr>
          <w:rFonts w:ascii="华文仿宋" w:eastAsia="华文仿宋" w:cs="宋体"/>
          <w:bCs/>
          <w:color w:val="000000" w:themeColor="text1"/>
          <w:sz w:val="28"/>
          <w:szCs w:val="28"/>
          <w14:textFill>
            <w14:solidFill>
              <w14:schemeClr w14:val="tx1"/>
            </w14:solidFill>
          </w14:textFill>
        </w:rPr>
      </w:pPr>
      <w:r>
        <w:rPr>
          <w:rFonts w:ascii="华文仿宋" w:hAnsi="华文仿宋" w:cs="宋体"/>
          <w:bCs/>
          <w:color w:val="000000" w:themeColor="text1"/>
          <w:sz w:val="28"/>
          <w:szCs w:val="28"/>
          <w14:textFill>
            <w14:solidFill>
              <w14:schemeClr w14:val="tx1"/>
            </w14:solidFill>
          </w14:textFill>
        </w:rPr>
        <w:t>6.4</w:t>
      </w:r>
      <w:r>
        <w:rPr>
          <w:rFonts w:hint="eastAsia" w:ascii="华文仿宋" w:hAnsi="华文仿宋" w:cs="宋体"/>
          <w:bCs/>
          <w:color w:val="000000" w:themeColor="text1"/>
          <w:sz w:val="28"/>
          <w:szCs w:val="28"/>
          <w14:textFill>
            <w14:solidFill>
              <w14:schemeClr w14:val="tx1"/>
            </w14:solidFill>
          </w14:textFill>
        </w:rPr>
        <w:t>投标文件未盖公章及法定代表人或委托代理人印章（或签名）；</w:t>
      </w:r>
    </w:p>
    <w:p>
      <w:pPr>
        <w:snapToGrid w:val="0"/>
        <w:spacing w:line="360" w:lineRule="auto"/>
        <w:jc w:val="left"/>
        <w:rPr>
          <w:rFonts w:ascii="华文仿宋" w:eastAsia="华文仿宋" w:cs="宋体"/>
          <w:bCs/>
          <w:color w:val="000000" w:themeColor="text1"/>
          <w:sz w:val="28"/>
          <w:szCs w:val="28"/>
          <w14:textFill>
            <w14:solidFill>
              <w14:schemeClr w14:val="tx1"/>
            </w14:solidFill>
          </w14:textFill>
        </w:rPr>
      </w:pPr>
      <w:r>
        <w:rPr>
          <w:rFonts w:ascii="华文仿宋" w:hAnsi="华文仿宋" w:cs="宋体"/>
          <w:bCs/>
          <w:color w:val="000000" w:themeColor="text1"/>
          <w:sz w:val="28"/>
          <w:szCs w:val="28"/>
          <w14:textFill>
            <w14:solidFill>
              <w14:schemeClr w14:val="tx1"/>
            </w14:solidFill>
          </w14:textFill>
        </w:rPr>
        <w:t>6.5</w:t>
      </w:r>
      <w:r>
        <w:rPr>
          <w:rFonts w:hint="eastAsia" w:ascii="华文仿宋" w:hAnsi="华文仿宋" w:cs="宋体"/>
          <w:bCs/>
          <w:color w:val="000000" w:themeColor="text1"/>
          <w:sz w:val="28"/>
          <w:szCs w:val="28"/>
          <w14:textFill>
            <w14:solidFill>
              <w14:schemeClr w14:val="tx1"/>
            </w14:solidFill>
          </w14:textFill>
        </w:rPr>
        <w:t>投标文件未按招标文件规定的格式和要求编制；</w:t>
      </w:r>
    </w:p>
    <w:p>
      <w:pPr>
        <w:snapToGrid w:val="0"/>
        <w:spacing w:line="360" w:lineRule="auto"/>
        <w:jc w:val="left"/>
        <w:rPr>
          <w:rFonts w:ascii="华文仿宋" w:eastAsia="华文仿宋" w:cs="宋体"/>
          <w:bCs/>
          <w:color w:val="000000" w:themeColor="text1"/>
          <w:sz w:val="28"/>
          <w:szCs w:val="28"/>
          <w14:textFill>
            <w14:solidFill>
              <w14:schemeClr w14:val="tx1"/>
            </w14:solidFill>
          </w14:textFill>
        </w:rPr>
      </w:pPr>
      <w:r>
        <w:rPr>
          <w:rFonts w:ascii="华文仿宋" w:hAnsi="华文仿宋" w:cs="宋体"/>
          <w:bCs/>
          <w:color w:val="000000" w:themeColor="text1"/>
          <w:sz w:val="28"/>
          <w:szCs w:val="28"/>
          <w14:textFill>
            <w14:solidFill>
              <w14:schemeClr w14:val="tx1"/>
            </w14:solidFill>
          </w14:textFill>
        </w:rPr>
        <w:t>6.6</w:t>
      </w:r>
      <w:r>
        <w:rPr>
          <w:rFonts w:hint="eastAsia" w:ascii="华文仿宋" w:hAnsi="华文仿宋" w:cs="宋体"/>
          <w:bCs/>
          <w:color w:val="000000" w:themeColor="text1"/>
          <w:sz w:val="28"/>
          <w:szCs w:val="28"/>
          <w14:textFill>
            <w14:solidFill>
              <w14:schemeClr w14:val="tx1"/>
            </w14:solidFill>
          </w14:textFill>
        </w:rPr>
        <w:t>没有对招标文件提出的要求和条件作出实质性响应的；</w:t>
      </w:r>
    </w:p>
    <w:p>
      <w:pPr>
        <w:snapToGrid w:val="0"/>
        <w:spacing w:line="360" w:lineRule="auto"/>
        <w:jc w:val="left"/>
        <w:rPr>
          <w:rFonts w:ascii="华文仿宋" w:eastAsia="华文仿宋" w:cs="宋体"/>
          <w:bCs/>
          <w:color w:val="000000" w:themeColor="text1"/>
          <w:sz w:val="28"/>
          <w:szCs w:val="28"/>
          <w14:textFill>
            <w14:solidFill>
              <w14:schemeClr w14:val="tx1"/>
            </w14:solidFill>
          </w14:textFill>
        </w:rPr>
      </w:pPr>
      <w:r>
        <w:rPr>
          <w:rFonts w:ascii="华文仿宋" w:hAnsi="华文仿宋" w:cs="宋体"/>
          <w:bCs/>
          <w:color w:val="000000" w:themeColor="text1"/>
          <w:sz w:val="28"/>
          <w:szCs w:val="28"/>
          <w14:textFill>
            <w14:solidFill>
              <w14:schemeClr w14:val="tx1"/>
            </w14:solidFill>
          </w14:textFill>
        </w:rPr>
        <w:t>6.7</w:t>
      </w:r>
      <w:r>
        <w:rPr>
          <w:rFonts w:hint="eastAsia" w:ascii="华文仿宋" w:hAnsi="华文仿宋" w:cs="宋体"/>
          <w:bCs/>
          <w:color w:val="000000" w:themeColor="text1"/>
          <w:sz w:val="28"/>
          <w:szCs w:val="28"/>
          <w14:textFill>
            <w14:solidFill>
              <w14:schemeClr w14:val="tx1"/>
            </w14:solidFill>
          </w14:textFill>
        </w:rPr>
        <w:t>串通投标、以行贿手段谋取中标、以他人名义或者其他弄虚作假方式投标的；</w:t>
      </w:r>
    </w:p>
    <w:p>
      <w:pPr>
        <w:snapToGrid w:val="0"/>
        <w:spacing w:line="360" w:lineRule="auto"/>
        <w:jc w:val="left"/>
        <w:rPr>
          <w:rFonts w:ascii="华文仿宋" w:eastAsia="华文仿宋" w:cs="宋体"/>
          <w:bCs/>
          <w:color w:val="000000" w:themeColor="text1"/>
          <w:sz w:val="28"/>
          <w:szCs w:val="28"/>
          <w14:textFill>
            <w14:solidFill>
              <w14:schemeClr w14:val="tx1"/>
            </w14:solidFill>
          </w14:textFill>
        </w:rPr>
      </w:pPr>
      <w:r>
        <w:rPr>
          <w:rFonts w:ascii="华文仿宋" w:hAnsi="华文仿宋" w:cs="宋体"/>
          <w:bCs/>
          <w:color w:val="000000" w:themeColor="text1"/>
          <w:sz w:val="28"/>
          <w:szCs w:val="28"/>
          <w14:textFill>
            <w14:solidFill>
              <w14:schemeClr w14:val="tx1"/>
            </w14:solidFill>
          </w14:textFill>
        </w:rPr>
        <w:t>6.8</w:t>
      </w:r>
      <w:r>
        <w:rPr>
          <w:rFonts w:hint="eastAsia" w:ascii="华文仿宋" w:hAnsi="华文仿宋" w:cs="宋体"/>
          <w:bCs/>
          <w:color w:val="000000" w:themeColor="text1"/>
          <w:sz w:val="28"/>
          <w:szCs w:val="28"/>
          <w14:textFill>
            <w14:solidFill>
              <w14:schemeClr w14:val="tx1"/>
            </w14:solidFill>
          </w14:textFill>
        </w:rPr>
        <w:t>评委会一致确认应属于废标的其它严重情况。</w:t>
      </w:r>
    </w:p>
    <w:p>
      <w:pPr>
        <w:pStyle w:val="4"/>
        <w:adjustRightInd w:val="0"/>
        <w:snapToGrid w:val="0"/>
        <w:spacing w:before="315" w:beforeLines="100" w:after="315" w:afterLines="100" w:line="440" w:lineRule="exact"/>
        <w:ind w:firstLine="562" w:firstLineChars="200"/>
        <w:jc w:val="center"/>
        <w:rPr>
          <w:rFonts w:ascii="华文仿宋" w:eastAsia="华文仿宋" w:cs="宋体"/>
          <w:b w:val="0"/>
          <w:color w:val="000000" w:themeColor="text1"/>
          <w14:textFill>
            <w14:solidFill>
              <w14:schemeClr w14:val="tx1"/>
            </w14:solidFill>
          </w14:textFill>
        </w:rPr>
      </w:pPr>
      <w:r>
        <w:rPr>
          <w:rFonts w:hint="eastAsia" w:ascii="华文仿宋" w:hAnsi="华文仿宋" w:cs="宋体"/>
          <w:color w:val="000000" w:themeColor="text1"/>
          <w14:textFill>
            <w14:solidFill>
              <w14:schemeClr w14:val="tx1"/>
            </w14:solidFill>
          </w14:textFill>
        </w:rPr>
        <w:t>（二）投标文件的编制</w:t>
      </w:r>
    </w:p>
    <w:p>
      <w:pPr>
        <w:pStyle w:val="5"/>
        <w:adjustRightInd w:val="0"/>
        <w:snapToGrid w:val="0"/>
        <w:spacing w:before="0" w:after="0" w:line="440" w:lineRule="exact"/>
        <w:jc w:val="left"/>
        <w:rPr>
          <w:rFonts w:ascii="华文仿宋" w:eastAsia="华文仿宋" w:cs="宋体"/>
          <w:color w:val="000000" w:themeColor="text1"/>
          <w14:textFill>
            <w14:solidFill>
              <w14:schemeClr w14:val="tx1"/>
            </w14:solidFill>
          </w14:textFill>
        </w:rPr>
      </w:pPr>
      <w:r>
        <w:rPr>
          <w:rFonts w:hint="eastAsia" w:ascii="华文仿宋" w:hAnsi="华文仿宋" w:cs="宋体"/>
          <w:color w:val="000000" w:themeColor="text1"/>
          <w:lang w:eastAsia="zh-CN"/>
          <w14:textFill>
            <w14:solidFill>
              <w14:schemeClr w14:val="tx1"/>
            </w14:solidFill>
          </w14:textFill>
        </w:rPr>
        <w:t>一</w:t>
      </w:r>
      <w:r>
        <w:rPr>
          <w:rFonts w:hint="eastAsia" w:ascii="华文仿宋" w:hAnsi="华文仿宋" w:cs="宋体"/>
          <w:color w:val="000000" w:themeColor="text1"/>
          <w14:textFill>
            <w14:solidFill>
              <w14:schemeClr w14:val="tx1"/>
            </w14:solidFill>
          </w14:textFill>
        </w:rPr>
        <w:t>、投标文件的组成</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1.1投标报价函；附件（一）</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1.2投标报价表；附件（二）</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1.3法定代表人资格证明；附件（三）</w:t>
      </w:r>
    </w:p>
    <w:p>
      <w:pPr>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1.4法定代表人的授权委托书；附件（四）</w:t>
      </w:r>
    </w:p>
    <w:p>
      <w:pPr>
        <w:snapToGrid w:val="0"/>
        <w:spacing w:line="360" w:lineRule="auto"/>
        <w:jc w:val="left"/>
        <w:rPr>
          <w:rFonts w:hint="default" w:ascii="华文仿宋" w:hAnsi="华文仿宋" w:eastAsia="宋体" w:cs="宋体"/>
          <w:color w:val="000000" w:themeColor="text1"/>
          <w:sz w:val="28"/>
          <w:szCs w:val="28"/>
          <w:lang w:val="en-US" w:eastAsia="zh-CN"/>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1.5承诺函；（五）</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1.</w:t>
      </w:r>
      <w:r>
        <w:rPr>
          <w:rFonts w:hint="eastAsia" w:ascii="华文仿宋" w:hAnsi="华文仿宋" w:cs="宋体"/>
          <w:color w:val="000000" w:themeColor="text1"/>
          <w:sz w:val="28"/>
          <w:szCs w:val="28"/>
          <w:lang w:val="en-US" w:eastAsia="zh-CN"/>
          <w14:textFill>
            <w14:solidFill>
              <w14:schemeClr w14:val="tx1"/>
            </w14:solidFill>
          </w14:textFill>
        </w:rPr>
        <w:t>6</w:t>
      </w:r>
      <w:r>
        <w:rPr>
          <w:rFonts w:hint="eastAsia" w:ascii="华文仿宋" w:hAnsi="华文仿宋" w:cs="宋体"/>
          <w:color w:val="000000" w:themeColor="text1"/>
          <w:sz w:val="28"/>
          <w:szCs w:val="28"/>
          <w14:textFill>
            <w14:solidFill>
              <w14:schemeClr w14:val="tx1"/>
            </w14:solidFill>
          </w14:textFill>
        </w:rPr>
        <w:t>贵公</w:t>
      </w:r>
      <w:r>
        <w:rPr>
          <w:rFonts w:hint="eastAsia" w:ascii="华文仿宋" w:hAnsi="华文仿宋" w:cs="宋体"/>
          <w:color w:val="000000" w:themeColor="text1"/>
          <w:sz w:val="28"/>
          <w:szCs w:val="28"/>
          <w:shd w:val="clear" w:color="auto" w:fill="auto"/>
          <w14:textFill>
            <w14:solidFill>
              <w14:schemeClr w14:val="tx1"/>
            </w14:solidFill>
          </w14:textFill>
        </w:rPr>
        <w:t>司</w:t>
      </w:r>
      <w:r>
        <w:rPr>
          <w:rFonts w:hint="eastAsia" w:ascii="华文仿宋" w:hAnsi="华文仿宋" w:cs="宋体"/>
          <w:color w:val="000000" w:themeColor="text1"/>
          <w:sz w:val="28"/>
          <w:szCs w:val="28"/>
          <w:shd w:val="clear" w:color="auto" w:fill="auto"/>
          <w:lang w:eastAsia="zh-CN"/>
          <w14:textFill>
            <w14:solidFill>
              <w14:schemeClr w14:val="tx1"/>
            </w14:solidFill>
          </w14:textFill>
        </w:rPr>
        <w:t>做出的</w:t>
      </w:r>
      <w:r>
        <w:rPr>
          <w:rFonts w:hint="eastAsia" w:ascii="华文仿宋" w:hAnsi="华文仿宋" w:cs="宋体"/>
          <w:color w:val="000000" w:themeColor="text1"/>
          <w:sz w:val="28"/>
          <w:szCs w:val="28"/>
          <w:shd w:val="clear" w:color="auto" w:fill="auto"/>
          <w14:textFill>
            <w14:solidFill>
              <w14:schemeClr w14:val="tx1"/>
            </w14:solidFill>
          </w14:textFill>
        </w:rPr>
        <w:t>响</w:t>
      </w:r>
      <w:r>
        <w:rPr>
          <w:rFonts w:hint="eastAsia" w:ascii="华文仿宋" w:hAnsi="华文仿宋" w:cs="宋体"/>
          <w:color w:val="000000" w:themeColor="text1"/>
          <w:sz w:val="28"/>
          <w:szCs w:val="28"/>
          <w14:textFill>
            <w14:solidFill>
              <w14:schemeClr w14:val="tx1"/>
            </w14:solidFill>
          </w14:textFill>
        </w:rPr>
        <w:t>应说明，及详细的服务承诺，承诺内容应满足招标方基本要求。在基本要求之外能够提供的其他服务也请列出；</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1.</w:t>
      </w:r>
      <w:r>
        <w:rPr>
          <w:rFonts w:hint="eastAsia" w:ascii="华文仿宋" w:hAnsi="华文仿宋" w:cs="宋体"/>
          <w:color w:val="000000" w:themeColor="text1"/>
          <w:sz w:val="28"/>
          <w:szCs w:val="28"/>
          <w:lang w:val="en-US" w:eastAsia="zh-CN"/>
          <w14:textFill>
            <w14:solidFill>
              <w14:schemeClr w14:val="tx1"/>
            </w14:solidFill>
          </w14:textFill>
        </w:rPr>
        <w:t>7</w:t>
      </w:r>
      <w:r>
        <w:rPr>
          <w:rFonts w:hint="eastAsia" w:ascii="华文仿宋" w:hAnsi="华文仿宋" w:cs="宋体"/>
          <w:color w:val="000000" w:themeColor="text1"/>
          <w:sz w:val="28"/>
          <w:szCs w:val="28"/>
          <w14:textFill>
            <w14:solidFill>
              <w14:schemeClr w14:val="tx1"/>
            </w14:solidFill>
          </w14:textFill>
        </w:rPr>
        <w:t>贵公司经营的合法证明文件及有关资质证明材料等。如维保授权证书或合同等证明文件、企业法人经营执照、税务登记证等复印件</w:t>
      </w:r>
      <w:r>
        <w:rPr>
          <w:rFonts w:hint="eastAsia" w:ascii="华文仿宋" w:hAnsi="华文仿宋" w:cs="宋体"/>
          <w:color w:val="000000" w:themeColor="text1"/>
          <w:sz w:val="28"/>
          <w:szCs w:val="28"/>
          <w:lang w:eastAsia="zh-CN"/>
          <w14:textFill>
            <w14:solidFill>
              <w14:schemeClr w14:val="tx1"/>
            </w14:solidFill>
          </w14:textFill>
        </w:rPr>
        <w:t>并</w:t>
      </w:r>
      <w:r>
        <w:rPr>
          <w:rFonts w:hint="eastAsia" w:ascii="华文仿宋" w:hAnsi="华文仿宋" w:cs="宋体"/>
          <w:color w:val="000000" w:themeColor="text1"/>
          <w:sz w:val="28"/>
          <w:szCs w:val="28"/>
          <w14:textFill>
            <w14:solidFill>
              <w14:schemeClr w14:val="tx1"/>
            </w14:solidFill>
          </w14:textFill>
        </w:rPr>
        <w:t>加盖公章</w:t>
      </w:r>
      <w:r>
        <w:rPr>
          <w:rFonts w:hint="eastAsia" w:ascii="华文仿宋" w:hAnsi="华文仿宋" w:cs="宋体"/>
          <w:color w:val="000000" w:themeColor="text1"/>
          <w:sz w:val="28"/>
          <w:szCs w:val="28"/>
          <w:lang w:val="en-US" w:eastAsia="zh-CN"/>
          <w14:textFill>
            <w14:solidFill>
              <w14:schemeClr w14:val="tx1"/>
            </w14:solidFill>
          </w14:textFill>
        </w:rPr>
        <w:t>；</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1.</w:t>
      </w:r>
      <w:r>
        <w:rPr>
          <w:rFonts w:hint="eastAsia" w:ascii="华文仿宋" w:hAnsi="华文仿宋" w:cs="宋体"/>
          <w:color w:val="000000" w:themeColor="text1"/>
          <w:sz w:val="28"/>
          <w:szCs w:val="28"/>
          <w:lang w:val="en-US" w:eastAsia="zh-CN"/>
          <w14:textFill>
            <w14:solidFill>
              <w14:schemeClr w14:val="tx1"/>
            </w14:solidFill>
          </w14:textFill>
        </w:rPr>
        <w:t>8</w:t>
      </w:r>
      <w:r>
        <w:rPr>
          <w:rFonts w:hint="eastAsia" w:ascii="华文仿宋" w:hAnsi="华文仿宋" w:cs="宋体"/>
          <w:color w:val="000000" w:themeColor="text1"/>
          <w:sz w:val="28"/>
          <w:szCs w:val="28"/>
          <w:lang w:eastAsia="zh-CN"/>
          <w14:textFill>
            <w14:solidFill>
              <w14:schemeClr w14:val="tx1"/>
            </w14:solidFill>
          </w14:textFill>
        </w:rPr>
        <w:t>贵公司</w:t>
      </w:r>
      <w:r>
        <w:rPr>
          <w:rFonts w:ascii="华文仿宋" w:hAnsi="华文仿宋" w:cs="宋体"/>
          <w:color w:val="000000" w:themeColor="text1"/>
          <w:sz w:val="28"/>
          <w:szCs w:val="28"/>
          <w14:textFill>
            <w14:solidFill>
              <w14:schemeClr w14:val="tx1"/>
            </w14:solidFill>
          </w14:textFill>
        </w:rPr>
        <w:t>维修工程师需拥有的</w:t>
      </w:r>
      <w:r>
        <w:rPr>
          <w:rFonts w:hint="eastAsia" w:ascii="华文仿宋" w:hAnsi="华文仿宋" w:cs="宋体"/>
          <w:color w:val="000000" w:themeColor="text1"/>
          <w:sz w:val="28"/>
          <w:szCs w:val="28"/>
          <w:lang w:val="en-US" w:eastAsia="zh-CN"/>
          <w14:textFill>
            <w14:solidFill>
              <w14:schemeClr w14:val="tx1"/>
            </w14:solidFill>
          </w14:textFill>
        </w:rPr>
        <w:t>CT</w:t>
      </w:r>
      <w:r>
        <w:rPr>
          <w:rFonts w:ascii="华文仿宋" w:hAnsi="华文仿宋" w:cs="宋体"/>
          <w:color w:val="000000" w:themeColor="text1"/>
          <w:sz w:val="28"/>
          <w:szCs w:val="28"/>
          <w14:textFill>
            <w14:solidFill>
              <w14:schemeClr w14:val="tx1"/>
            </w14:solidFill>
          </w14:textFill>
        </w:rPr>
        <w:t>维修专业工程师证书复印件</w:t>
      </w:r>
      <w:r>
        <w:rPr>
          <w:rFonts w:hint="eastAsia" w:ascii="华文仿宋" w:hAnsi="华文仿宋" w:cs="宋体"/>
          <w:color w:val="000000" w:themeColor="text1"/>
          <w:sz w:val="28"/>
          <w:szCs w:val="28"/>
          <w14:textFill>
            <w14:solidFill>
              <w14:schemeClr w14:val="tx1"/>
            </w14:solidFill>
          </w14:textFill>
        </w:rPr>
        <w:t>、</w:t>
      </w:r>
      <w:r>
        <w:rPr>
          <w:rFonts w:ascii="华文仿宋" w:hAnsi="华文仿宋" w:cs="宋体"/>
          <w:color w:val="000000" w:themeColor="text1"/>
          <w:sz w:val="28"/>
          <w:szCs w:val="28"/>
          <w14:textFill>
            <w14:solidFill>
              <w14:schemeClr w14:val="tx1"/>
            </w14:solidFill>
          </w14:textFill>
        </w:rPr>
        <w:t>身份证复印件以及在投标单位2021年1月-2021年7月间连续6个月缴纳社保证明复印件并加盖公章；</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1.</w:t>
      </w:r>
      <w:r>
        <w:rPr>
          <w:rFonts w:hint="eastAsia" w:ascii="华文仿宋" w:hAnsi="华文仿宋" w:cs="宋体"/>
          <w:color w:val="000000" w:themeColor="text1"/>
          <w:sz w:val="28"/>
          <w:szCs w:val="28"/>
          <w:lang w:val="en-US" w:eastAsia="zh-CN"/>
          <w14:textFill>
            <w14:solidFill>
              <w14:schemeClr w14:val="tx1"/>
            </w14:solidFill>
          </w14:textFill>
        </w:rPr>
        <w:t>9贵公司</w:t>
      </w:r>
      <w:r>
        <w:rPr>
          <w:rFonts w:ascii="华文仿宋" w:hAnsi="华文仿宋" w:cs="宋体"/>
          <w:color w:val="000000" w:themeColor="text1"/>
          <w:sz w:val="28"/>
          <w:szCs w:val="28"/>
          <w14:textFill>
            <w14:solidFill>
              <w14:schemeClr w14:val="tx1"/>
            </w14:solidFill>
          </w14:textFill>
        </w:rPr>
        <w:t>近3年内有</w:t>
      </w:r>
      <w:r>
        <w:rPr>
          <w:rFonts w:hint="eastAsia" w:ascii="华文仿宋" w:hAnsi="华文仿宋" w:cs="宋体"/>
          <w:color w:val="000000" w:themeColor="text1"/>
          <w:sz w:val="28"/>
          <w:szCs w:val="28"/>
          <w:lang w:eastAsia="zh-CN"/>
          <w14:textFill>
            <w14:solidFill>
              <w14:schemeClr w14:val="tx1"/>
            </w14:solidFill>
          </w14:textFill>
        </w:rPr>
        <w:t>维护保养</w:t>
      </w:r>
      <w:r>
        <w:rPr>
          <w:rFonts w:ascii="华文仿宋" w:hAnsi="华文仿宋" w:cs="宋体"/>
          <w:color w:val="000000" w:themeColor="text1"/>
          <w:sz w:val="28"/>
          <w:szCs w:val="28"/>
          <w14:textFill>
            <w14:solidFill>
              <w14:schemeClr w14:val="tx1"/>
            </w14:solidFill>
          </w14:textFill>
        </w:rPr>
        <w:t>同</w:t>
      </w:r>
      <w:r>
        <w:rPr>
          <w:rFonts w:hint="eastAsia" w:ascii="华文仿宋" w:hAnsi="华文仿宋" w:cs="宋体"/>
          <w:color w:val="000000" w:themeColor="text1"/>
          <w:sz w:val="28"/>
          <w:szCs w:val="28"/>
          <w:lang w:eastAsia="zh-CN"/>
          <w14:textFill>
            <w14:solidFill>
              <w14:schemeClr w14:val="tx1"/>
            </w14:solidFill>
          </w14:textFill>
        </w:rPr>
        <w:t>机</w:t>
      </w:r>
      <w:r>
        <w:rPr>
          <w:rFonts w:hint="eastAsia" w:ascii="华文仿宋" w:hAnsi="华文仿宋" w:cs="宋体"/>
          <w:color w:val="000000" w:themeColor="text1"/>
          <w:sz w:val="28"/>
          <w:szCs w:val="28"/>
          <w14:textFill>
            <w14:solidFill>
              <w14:schemeClr w14:val="tx1"/>
            </w14:solidFill>
          </w14:textFill>
        </w:rPr>
        <w:t>型</w:t>
      </w:r>
      <w:r>
        <w:rPr>
          <w:rFonts w:ascii="华文仿宋" w:hAnsi="华文仿宋" w:cs="宋体"/>
          <w:color w:val="000000" w:themeColor="text1"/>
          <w:sz w:val="28"/>
          <w:szCs w:val="28"/>
          <w14:textFill>
            <w14:solidFill>
              <w14:schemeClr w14:val="tx1"/>
            </w14:solidFill>
          </w14:textFill>
        </w:rPr>
        <w:t>设备业绩</w:t>
      </w:r>
      <w:r>
        <w:rPr>
          <w:rFonts w:hint="eastAsia" w:ascii="华文仿宋" w:hAnsi="华文仿宋" w:cs="宋体"/>
          <w:color w:val="000000" w:themeColor="text1"/>
          <w:sz w:val="28"/>
          <w:szCs w:val="28"/>
          <w14:textFill>
            <w14:solidFill>
              <w14:schemeClr w14:val="tx1"/>
            </w14:solidFill>
          </w14:textFill>
        </w:rPr>
        <w:t>（不接受</w:t>
      </w:r>
      <w:r>
        <w:rPr>
          <w:rFonts w:hint="eastAsia" w:ascii="华文仿宋" w:hAnsi="华文仿宋" w:cs="宋体"/>
          <w:color w:val="000000" w:themeColor="text1"/>
          <w:sz w:val="28"/>
          <w:szCs w:val="28"/>
          <w:lang w:eastAsia="zh-CN"/>
          <w14:textFill>
            <w14:solidFill>
              <w14:schemeClr w14:val="tx1"/>
            </w14:solidFill>
          </w14:textFill>
        </w:rPr>
        <w:t>贵公司</w:t>
      </w:r>
      <w:r>
        <w:rPr>
          <w:rFonts w:hint="eastAsia" w:ascii="华文仿宋" w:hAnsi="华文仿宋" w:cs="宋体"/>
          <w:color w:val="000000" w:themeColor="text1"/>
          <w:sz w:val="28"/>
          <w:szCs w:val="28"/>
          <w14:textFill>
            <w14:solidFill>
              <w14:schemeClr w14:val="tx1"/>
            </w14:solidFill>
          </w14:textFill>
        </w:rPr>
        <w:t>与关联公司业绩），</w:t>
      </w:r>
      <w:r>
        <w:rPr>
          <w:rFonts w:ascii="华文仿宋" w:hAnsi="华文仿宋" w:cs="宋体"/>
          <w:color w:val="000000" w:themeColor="text1"/>
          <w:sz w:val="28"/>
          <w:szCs w:val="28"/>
          <w14:textFill>
            <w14:solidFill>
              <w14:schemeClr w14:val="tx1"/>
            </w14:solidFill>
          </w14:textFill>
        </w:rPr>
        <w:t>提供</w:t>
      </w:r>
      <w:r>
        <w:rPr>
          <w:rFonts w:hint="eastAsia" w:ascii="华文仿宋" w:hAnsi="华文仿宋" w:cs="宋体"/>
          <w:color w:val="000000" w:themeColor="text1"/>
          <w:sz w:val="28"/>
          <w:szCs w:val="28"/>
          <w:lang w:eastAsia="zh-CN"/>
          <w14:textFill>
            <w14:solidFill>
              <w14:schemeClr w14:val="tx1"/>
            </w14:solidFill>
          </w14:textFill>
        </w:rPr>
        <w:t>维护保养</w:t>
      </w:r>
      <w:r>
        <w:rPr>
          <w:rFonts w:ascii="华文仿宋" w:hAnsi="华文仿宋" w:cs="宋体"/>
          <w:color w:val="000000" w:themeColor="text1"/>
          <w:sz w:val="28"/>
          <w:szCs w:val="28"/>
          <w14:textFill>
            <w14:solidFill>
              <w14:schemeClr w14:val="tx1"/>
            </w14:solidFill>
          </w14:textFill>
        </w:rPr>
        <w:t>合同或中标通知书扫描件加以证明（加盖公章）；</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1.</w:t>
      </w:r>
      <w:r>
        <w:rPr>
          <w:rFonts w:hint="eastAsia" w:ascii="华文仿宋" w:hAnsi="华文仿宋" w:cs="宋体"/>
          <w:color w:val="000000" w:themeColor="text1"/>
          <w:sz w:val="28"/>
          <w:szCs w:val="28"/>
          <w:lang w:val="en-US" w:eastAsia="zh-CN"/>
          <w14:textFill>
            <w14:solidFill>
              <w14:schemeClr w14:val="tx1"/>
            </w14:solidFill>
          </w14:textFill>
        </w:rPr>
        <w:t>10</w:t>
      </w:r>
      <w:r>
        <w:rPr>
          <w:rFonts w:ascii="华文仿宋" w:hAnsi="华文仿宋" w:cs="宋体"/>
          <w:color w:val="000000" w:themeColor="text1"/>
          <w:sz w:val="28"/>
          <w:szCs w:val="28"/>
          <w14:textFill>
            <w14:solidFill>
              <w14:schemeClr w14:val="tx1"/>
            </w14:solidFill>
          </w14:textFill>
        </w:rPr>
        <w:t>技术说明；</w:t>
      </w:r>
    </w:p>
    <w:p>
      <w:pPr>
        <w:snapToGrid w:val="0"/>
        <w:spacing w:line="360" w:lineRule="auto"/>
        <w:jc w:val="left"/>
        <w:rPr>
          <w:rFonts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1.</w:t>
      </w:r>
      <w:r>
        <w:rPr>
          <w:rFonts w:hint="eastAsia" w:ascii="华文仿宋" w:hAnsi="华文仿宋" w:cs="宋体"/>
          <w:color w:val="000000" w:themeColor="text1"/>
          <w:sz w:val="28"/>
          <w:szCs w:val="28"/>
          <w:lang w:val="en-US" w:eastAsia="zh-CN"/>
          <w14:textFill>
            <w14:solidFill>
              <w14:schemeClr w14:val="tx1"/>
            </w14:solidFill>
          </w14:textFill>
        </w:rPr>
        <w:t>11</w:t>
      </w:r>
      <w:r>
        <w:rPr>
          <w:rFonts w:hint="eastAsia" w:ascii="华文仿宋" w:hAnsi="华文仿宋" w:cs="宋体"/>
          <w:color w:val="000000" w:themeColor="text1"/>
          <w:sz w:val="28"/>
          <w:szCs w:val="28"/>
          <w14:textFill>
            <w14:solidFill>
              <w14:schemeClr w14:val="tx1"/>
            </w14:solidFill>
          </w14:textFill>
        </w:rPr>
        <w:t>日常维护、设备升级、操作规程、管理制度、应急方案</w:t>
      </w:r>
      <w:r>
        <w:rPr>
          <w:rFonts w:ascii="华文仿宋" w:hAnsi="华文仿宋" w:cs="宋体"/>
          <w:color w:val="000000" w:themeColor="text1"/>
          <w:sz w:val="28"/>
          <w:szCs w:val="28"/>
          <w14:textFill>
            <w14:solidFill>
              <w14:schemeClr w14:val="tx1"/>
            </w14:solidFill>
          </w14:textFill>
        </w:rPr>
        <w:t>保修方案；</w:t>
      </w:r>
    </w:p>
    <w:p>
      <w:pPr>
        <w:snapToGrid w:val="0"/>
        <w:spacing w:line="360" w:lineRule="auto"/>
        <w:jc w:val="left"/>
        <w:rPr>
          <w:rFonts w:hint="eastAsia" w:ascii="华文仿宋" w:hAnsi="华文仿宋" w:eastAsia="宋体" w:cs="宋体"/>
          <w:color w:val="000000" w:themeColor="text1"/>
          <w:sz w:val="28"/>
          <w:szCs w:val="28"/>
          <w:lang w:eastAsia="zh-CN"/>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1.1</w:t>
      </w:r>
      <w:r>
        <w:rPr>
          <w:rFonts w:hint="eastAsia" w:ascii="华文仿宋" w:hAnsi="华文仿宋" w:cs="宋体"/>
          <w:color w:val="000000" w:themeColor="text1"/>
          <w:sz w:val="28"/>
          <w:szCs w:val="28"/>
          <w:lang w:val="en-US" w:eastAsia="zh-CN"/>
          <w14:textFill>
            <w14:solidFill>
              <w14:schemeClr w14:val="tx1"/>
            </w14:solidFill>
          </w14:textFill>
        </w:rPr>
        <w:t>2</w:t>
      </w:r>
      <w:r>
        <w:rPr>
          <w:rFonts w:ascii="华文仿宋" w:hAnsi="华文仿宋" w:cs="宋体"/>
          <w:color w:val="000000" w:themeColor="text1"/>
          <w:sz w:val="28"/>
          <w:szCs w:val="28"/>
          <w14:textFill>
            <w14:solidFill>
              <w14:schemeClr w14:val="tx1"/>
            </w14:solidFill>
          </w14:textFill>
        </w:rPr>
        <w:t>质量保证措施</w:t>
      </w:r>
      <w:r>
        <w:rPr>
          <w:rFonts w:hint="eastAsia" w:ascii="华文仿宋" w:hAnsi="华文仿宋" w:cs="宋体"/>
          <w:color w:val="000000" w:themeColor="text1"/>
          <w:sz w:val="28"/>
          <w:szCs w:val="28"/>
          <w:lang w:eastAsia="zh-CN"/>
          <w14:textFill>
            <w14:solidFill>
              <w14:schemeClr w14:val="tx1"/>
            </w14:solidFill>
          </w14:textFill>
        </w:rPr>
        <w:t>及</w:t>
      </w:r>
      <w:r>
        <w:rPr>
          <w:rFonts w:hint="eastAsia" w:ascii="华文仿宋" w:hAnsi="华文仿宋" w:cs="宋体"/>
          <w:color w:val="000000" w:themeColor="text1"/>
          <w:sz w:val="28"/>
          <w:szCs w:val="28"/>
          <w14:textFill>
            <w14:solidFill>
              <w14:schemeClr w14:val="tx1"/>
            </w14:solidFill>
          </w14:textFill>
        </w:rPr>
        <w:t>投标方认为与本次招标有关的其他内容</w:t>
      </w:r>
      <w:r>
        <w:rPr>
          <w:rFonts w:hint="eastAsia" w:ascii="华文仿宋" w:hAnsi="华文仿宋" w:cs="宋体"/>
          <w:color w:val="000000" w:themeColor="text1"/>
          <w:sz w:val="28"/>
          <w:szCs w:val="28"/>
          <w:lang w:eastAsia="zh-CN"/>
          <w14:textFill>
            <w14:solidFill>
              <w14:schemeClr w14:val="tx1"/>
            </w14:solidFill>
          </w14:textFill>
        </w:rPr>
        <w:t>。</w:t>
      </w:r>
    </w:p>
    <w:p>
      <w:pPr>
        <w:snapToGrid w:val="0"/>
        <w:spacing w:line="360" w:lineRule="auto"/>
        <w:jc w:val="left"/>
        <w:rPr>
          <w:rFonts w:hint="eastAsia" w:ascii="华文仿宋" w:hAnsi="华文仿宋" w:cs="宋体"/>
          <w:b/>
          <w:bCs/>
          <w:color w:val="000000" w:themeColor="text1"/>
          <w:sz w:val="28"/>
          <w:szCs w:val="28"/>
          <w14:textFill>
            <w14:solidFill>
              <w14:schemeClr w14:val="tx1"/>
            </w14:solidFill>
          </w14:textFill>
        </w:rPr>
      </w:pPr>
      <w:r>
        <w:rPr>
          <w:rFonts w:hint="eastAsia" w:ascii="华文仿宋" w:hAnsi="华文仿宋" w:cs="宋体"/>
          <w:b/>
          <w:bCs/>
          <w:color w:val="000000" w:themeColor="text1"/>
          <w:sz w:val="28"/>
          <w:szCs w:val="28"/>
          <w:lang w:eastAsia="zh-CN"/>
          <w14:textFill>
            <w14:solidFill>
              <w14:schemeClr w14:val="tx1"/>
            </w14:solidFill>
          </w14:textFill>
        </w:rPr>
        <w:t>二</w:t>
      </w:r>
      <w:r>
        <w:rPr>
          <w:rFonts w:hint="eastAsia" w:ascii="华文仿宋" w:hAnsi="华文仿宋" w:cs="宋体"/>
          <w:b/>
          <w:bCs/>
          <w:color w:val="000000" w:themeColor="text1"/>
          <w:sz w:val="28"/>
          <w:szCs w:val="28"/>
          <w14:textFill>
            <w14:solidFill>
              <w14:schemeClr w14:val="tx1"/>
            </w14:solidFill>
          </w14:textFill>
        </w:rPr>
        <w:t xml:space="preserve">、投标文件装订要求   </w:t>
      </w:r>
    </w:p>
    <w:p>
      <w:pPr>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2.1</w:t>
      </w:r>
      <w:r>
        <w:rPr>
          <w:rFonts w:hint="eastAsia" w:ascii="华文仿宋" w:hAnsi="华文仿宋" w:cs="宋体"/>
          <w:color w:val="000000" w:themeColor="text1"/>
          <w:sz w:val="28"/>
          <w:szCs w:val="28"/>
          <w14:textFill>
            <w14:solidFill>
              <w14:schemeClr w14:val="tx1"/>
            </w14:solidFill>
          </w14:textFill>
        </w:rPr>
        <w:t>项目参与人应交送5份纸质项目参与文件，标有正本（1份），副本（4份）。电子版项目参与文件1份，电子版项目参与文件内容须与纸质项目参与文件完全相同。</w:t>
      </w:r>
    </w:p>
    <w:p>
      <w:pPr>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2.2</w:t>
      </w:r>
      <w:r>
        <w:rPr>
          <w:rFonts w:hint="eastAsia" w:ascii="华文仿宋" w:hAnsi="华文仿宋" w:cs="宋体"/>
          <w:color w:val="000000" w:themeColor="text1"/>
          <w:sz w:val="28"/>
          <w:szCs w:val="28"/>
          <w14:textFill>
            <w14:solidFill>
              <w14:schemeClr w14:val="tx1"/>
            </w14:solidFill>
          </w14:textFill>
        </w:rPr>
        <w:t>投标书（包括相关资料）落款处应加盖投标单位印章和法人代表签字。若签字人不是法人代表，则应附有法人授权书。投标书（包括相关资料）应装订成册并装袋密封，封口应加盖投标单位印章。投标文件一律不退，请贵单位自留底稿。</w:t>
      </w:r>
    </w:p>
    <w:p>
      <w:pPr>
        <w:pStyle w:val="4"/>
        <w:adjustRightInd w:val="0"/>
        <w:snapToGrid w:val="0"/>
        <w:spacing w:before="315" w:beforeLines="100" w:after="315" w:afterLines="100" w:line="440" w:lineRule="exact"/>
        <w:ind w:firstLine="562" w:firstLineChars="200"/>
        <w:jc w:val="center"/>
        <w:rPr>
          <w:rFonts w:ascii="华文仿宋" w:eastAsia="华文仿宋" w:cs="宋体"/>
          <w:color w:val="000000" w:themeColor="text1"/>
          <w14:textFill>
            <w14:solidFill>
              <w14:schemeClr w14:val="tx1"/>
            </w14:solidFill>
          </w14:textFill>
        </w:rPr>
      </w:pPr>
      <w:r>
        <w:rPr>
          <w:rFonts w:hint="eastAsia" w:ascii="华文仿宋" w:hAnsi="华文仿宋" w:cs="宋体"/>
          <w:color w:val="000000" w:themeColor="text1"/>
          <w14:textFill>
            <w14:solidFill>
              <w14:schemeClr w14:val="tx1"/>
            </w14:solidFill>
          </w14:textFill>
        </w:rPr>
        <w:t>（三）开标</w:t>
      </w:r>
    </w:p>
    <w:p>
      <w:pPr>
        <w:pStyle w:val="5"/>
        <w:adjustRightInd w:val="0"/>
        <w:snapToGrid w:val="0"/>
        <w:spacing w:before="0" w:after="0" w:line="440" w:lineRule="exact"/>
        <w:rPr>
          <w:rFonts w:ascii="华文仿宋" w:eastAsia="华文仿宋" w:cs="宋体"/>
          <w:color w:val="000000" w:themeColor="text1"/>
          <w14:textFill>
            <w14:solidFill>
              <w14:schemeClr w14:val="tx1"/>
            </w14:solidFill>
          </w14:textFill>
        </w:rPr>
      </w:pPr>
      <w:r>
        <w:rPr>
          <w:rFonts w:hint="eastAsia" w:ascii="华文仿宋" w:hAnsi="华文仿宋" w:cs="宋体"/>
          <w:color w:val="000000" w:themeColor="text1"/>
          <w14:textFill>
            <w14:solidFill>
              <w14:schemeClr w14:val="tx1"/>
            </w14:solidFill>
          </w14:textFill>
        </w:rPr>
        <w:t>开标</w:t>
      </w:r>
    </w:p>
    <w:p>
      <w:pPr>
        <w:snapToGrid w:val="0"/>
        <w:spacing w:line="360" w:lineRule="auto"/>
        <w:ind w:firstLine="560" w:firstLineChars="200"/>
        <w:jc w:val="left"/>
        <w:rPr>
          <w:rFonts w:ascii="华文仿宋" w:eastAsia="华文仿宋" w:cs="宋体"/>
          <w:color w:val="000000" w:themeColor="text1"/>
          <w:sz w:val="28"/>
          <w:szCs w:val="28"/>
          <w14:textFill>
            <w14:solidFill>
              <w14:schemeClr w14:val="tx1"/>
            </w14:solidFill>
          </w14:textFill>
        </w:rPr>
      </w:pPr>
      <w:r>
        <w:rPr>
          <w:rFonts w:ascii="华文仿宋" w:hAnsi="华文仿宋" w:cs="宋体"/>
          <w:color w:val="000000" w:themeColor="text1"/>
          <w:sz w:val="28"/>
          <w:szCs w:val="28"/>
          <w14:textFill>
            <w14:solidFill>
              <w14:schemeClr w14:val="tx1"/>
            </w14:solidFill>
          </w14:textFill>
        </w:rPr>
        <w:t>1</w:t>
      </w:r>
      <w:r>
        <w:rPr>
          <w:rFonts w:hint="eastAsia" w:ascii="华文仿宋" w:hAnsi="华文仿宋" w:cs="宋体"/>
          <w:color w:val="000000" w:themeColor="text1"/>
          <w:sz w:val="28"/>
          <w:szCs w:val="28"/>
          <w14:textFill>
            <w14:solidFill>
              <w14:schemeClr w14:val="tx1"/>
            </w14:solidFill>
          </w14:textFill>
        </w:rPr>
        <w:t>、招标人按规定的时间和地点公开开标，并邀请所有投标人代表参加。投标人法定代表人或被授权代理人必须参加开标会议，法定代表人或被授权代理人出示法人身份证明书或法人授权委托书及有效身份证明的原件</w:t>
      </w:r>
      <w:r>
        <w:rPr>
          <w:rFonts w:ascii="华文仿宋" w:hAnsi="华文仿宋" w:cs="宋体"/>
          <w:color w:val="000000" w:themeColor="text1"/>
          <w:sz w:val="28"/>
          <w:szCs w:val="28"/>
          <w14:textFill>
            <w14:solidFill>
              <w14:schemeClr w14:val="tx1"/>
            </w14:solidFill>
          </w14:textFill>
        </w:rPr>
        <w:t>(</w:t>
      </w:r>
      <w:r>
        <w:rPr>
          <w:rFonts w:hint="eastAsia" w:ascii="华文仿宋" w:hAnsi="华文仿宋" w:cs="宋体"/>
          <w:color w:val="000000" w:themeColor="text1"/>
          <w:sz w:val="28"/>
          <w:szCs w:val="28"/>
          <w14:textFill>
            <w14:solidFill>
              <w14:schemeClr w14:val="tx1"/>
            </w14:solidFill>
          </w14:textFill>
        </w:rPr>
        <w:t>格式参照招标文件提供的格式</w:t>
      </w:r>
      <w:r>
        <w:rPr>
          <w:rFonts w:ascii="华文仿宋" w:hAnsi="华文仿宋" w:cs="宋体"/>
          <w:color w:val="000000" w:themeColor="text1"/>
          <w:sz w:val="28"/>
          <w:szCs w:val="28"/>
          <w14:textFill>
            <w14:solidFill>
              <w14:schemeClr w14:val="tx1"/>
            </w14:solidFill>
          </w14:textFill>
        </w:rPr>
        <w:t>)</w:t>
      </w:r>
      <w:r>
        <w:rPr>
          <w:rFonts w:hint="eastAsia" w:ascii="华文仿宋" w:hAnsi="华文仿宋" w:cs="宋体"/>
          <w:color w:val="000000" w:themeColor="text1"/>
          <w:sz w:val="28"/>
          <w:szCs w:val="28"/>
          <w14:textFill>
            <w14:solidFill>
              <w14:schemeClr w14:val="tx1"/>
            </w14:solidFill>
          </w14:textFill>
        </w:rPr>
        <w:t>，以便开标会议上证明其身份。以上证件不能出示或不符合要求的，其投标文件将被拒收。</w:t>
      </w:r>
    </w:p>
    <w:p>
      <w:pPr>
        <w:snapToGrid w:val="0"/>
        <w:spacing w:line="360" w:lineRule="auto"/>
        <w:ind w:firstLine="560" w:firstLineChars="200"/>
        <w:jc w:val="left"/>
        <w:rPr>
          <w:rFonts w:ascii="华文仿宋" w:eastAsia="华文仿宋" w:cs="宋体"/>
          <w:color w:val="000000" w:themeColor="text1"/>
          <w:sz w:val="28"/>
          <w:szCs w:val="28"/>
          <w14:textFill>
            <w14:solidFill>
              <w14:schemeClr w14:val="tx1"/>
            </w14:solidFill>
          </w14:textFill>
        </w:rPr>
      </w:pPr>
      <w:r>
        <w:rPr>
          <w:rFonts w:ascii="华文仿宋" w:hAnsi="华文仿宋" w:cs="宋体"/>
          <w:color w:val="000000" w:themeColor="text1"/>
          <w:sz w:val="28"/>
          <w:szCs w:val="28"/>
          <w14:textFill>
            <w14:solidFill>
              <w14:schemeClr w14:val="tx1"/>
            </w14:solidFill>
          </w14:textFill>
        </w:rPr>
        <w:t>2</w:t>
      </w:r>
      <w:r>
        <w:rPr>
          <w:rFonts w:hint="eastAsia" w:ascii="华文仿宋" w:hAnsi="华文仿宋" w:cs="宋体"/>
          <w:color w:val="000000" w:themeColor="text1"/>
          <w:sz w:val="28"/>
          <w:szCs w:val="28"/>
          <w14:textFill>
            <w14:solidFill>
              <w14:schemeClr w14:val="tx1"/>
            </w14:solidFill>
          </w14:textFill>
        </w:rPr>
        <w:t>、投标单位参加开标的法定代表人或授权代理人，必须在规定的投标文件递交截止时间前到达现场签到</w:t>
      </w:r>
      <w:r>
        <w:rPr>
          <w:rFonts w:ascii="华文仿宋" w:eastAsia="华文仿宋" w:cs="宋体"/>
          <w:color w:val="000000" w:themeColor="text1"/>
          <w:sz w:val="28"/>
          <w:szCs w:val="28"/>
          <w14:textFill>
            <w14:solidFill>
              <w14:schemeClr w14:val="tx1"/>
            </w14:solidFill>
          </w14:textFill>
        </w:rPr>
        <w:t>,</w:t>
      </w:r>
      <w:r>
        <w:rPr>
          <w:rFonts w:hint="eastAsia" w:ascii="华文仿宋" w:hAnsi="华文仿宋" w:cs="宋体"/>
          <w:color w:val="000000" w:themeColor="text1"/>
          <w:sz w:val="28"/>
          <w:szCs w:val="28"/>
          <w14:textFill>
            <w14:solidFill>
              <w14:schemeClr w14:val="tx1"/>
            </w14:solidFill>
          </w14:textFill>
        </w:rPr>
        <w:t>否则将拒收投标文件。</w:t>
      </w:r>
    </w:p>
    <w:p>
      <w:pPr>
        <w:snapToGrid w:val="0"/>
        <w:spacing w:line="360" w:lineRule="auto"/>
        <w:ind w:firstLine="560" w:firstLineChars="200"/>
        <w:jc w:val="left"/>
        <w:rPr>
          <w:rFonts w:ascii="华文仿宋" w:eastAsia="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3、投标企业提供的以上材料须真实可靠，如有弄虚作假，一经发现查实，将不予退还投标保证金，取消投（中）标资格，并在发布招标文件的网站上公示。</w:t>
      </w:r>
    </w:p>
    <w:p>
      <w:pPr>
        <w:snapToGrid w:val="0"/>
        <w:spacing w:line="360" w:lineRule="auto"/>
        <w:ind w:firstLine="560" w:firstLineChars="200"/>
        <w:jc w:val="left"/>
        <w:rPr>
          <w:rFonts w:asci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4、开标由招标方项目负责人主持，并按规定的程序进行。</w:t>
      </w:r>
    </w:p>
    <w:p>
      <w:pPr>
        <w:pStyle w:val="4"/>
        <w:adjustRightInd w:val="0"/>
        <w:snapToGrid w:val="0"/>
        <w:spacing w:before="315" w:beforeLines="100" w:after="315" w:afterLines="100" w:line="440" w:lineRule="exact"/>
        <w:jc w:val="center"/>
        <w:rPr>
          <w:rFonts w:hint="eastAsia" w:ascii="华文仿宋" w:hAnsi="华文仿宋" w:cs="宋体"/>
          <w:color w:val="000000" w:themeColor="text1"/>
          <w14:textFill>
            <w14:solidFill>
              <w14:schemeClr w14:val="tx1"/>
            </w14:solidFill>
          </w14:textFill>
        </w:rPr>
      </w:pPr>
      <w:r>
        <w:rPr>
          <w:rFonts w:hint="eastAsia" w:ascii="华文仿宋" w:hAnsi="华文仿宋" w:cs="宋体"/>
          <w:color w:val="000000" w:themeColor="text1"/>
          <w14:textFill>
            <w14:solidFill>
              <w14:schemeClr w14:val="tx1"/>
            </w14:solidFill>
          </w14:textFill>
        </w:rPr>
        <w:t>（四）评标</w:t>
      </w:r>
    </w:p>
    <w:p>
      <w:pPr>
        <w:pStyle w:val="4"/>
        <w:adjustRightInd w:val="0"/>
        <w:snapToGrid w:val="0"/>
        <w:spacing w:before="315" w:beforeLines="100" w:after="315" w:afterLines="100" w:line="440" w:lineRule="exact"/>
        <w:jc w:val="both"/>
        <w:rPr>
          <w:rFonts w:hint="eastAsia" w:ascii="华文仿宋" w:hAnsi="华文仿宋" w:eastAsia="宋体" w:cs="宋体"/>
          <w:b/>
          <w:bCs/>
          <w:color w:val="000000" w:themeColor="text1"/>
          <w:kern w:val="2"/>
          <w:sz w:val="28"/>
          <w:szCs w:val="28"/>
          <w:lang w:val="en-US" w:eastAsia="zh-CN" w:bidi="ar-SA"/>
          <w14:textFill>
            <w14:solidFill>
              <w14:schemeClr w14:val="tx1"/>
            </w14:solidFill>
          </w14:textFill>
        </w:rPr>
      </w:pPr>
      <w:r>
        <w:rPr>
          <w:rFonts w:hint="eastAsia" w:ascii="华文仿宋" w:hAnsi="华文仿宋" w:cs="宋体"/>
          <w:b/>
          <w:bCs/>
          <w:color w:val="000000" w:themeColor="text1"/>
          <w:kern w:val="2"/>
          <w:sz w:val="28"/>
          <w:szCs w:val="28"/>
          <w:lang w:val="en-US" w:eastAsia="zh-CN" w:bidi="ar-SA"/>
          <w14:textFill>
            <w14:solidFill>
              <w14:schemeClr w14:val="tx1"/>
            </w14:solidFill>
          </w14:textFill>
        </w:rPr>
        <w:t>一</w:t>
      </w:r>
      <w:r>
        <w:rPr>
          <w:rFonts w:hint="eastAsia" w:ascii="华文仿宋" w:hAnsi="华文仿宋" w:eastAsia="宋体" w:cs="宋体"/>
          <w:b/>
          <w:bCs/>
          <w:color w:val="000000" w:themeColor="text1"/>
          <w:kern w:val="2"/>
          <w:sz w:val="28"/>
          <w:szCs w:val="28"/>
          <w:lang w:val="en-US" w:eastAsia="zh-CN" w:bidi="ar-SA"/>
          <w14:textFill>
            <w14:solidFill>
              <w14:schemeClr w14:val="tx1"/>
            </w14:solidFill>
          </w14:textFill>
        </w:rPr>
        <w:t>、评标委员会与评标</w:t>
      </w:r>
    </w:p>
    <w:p>
      <w:pPr>
        <w:snapToGrid w:val="0"/>
        <w:spacing w:line="360" w:lineRule="auto"/>
        <w:jc w:val="left"/>
        <w:rPr>
          <w:rFonts w:hint="eastAsia" w:ascii="华文仿宋" w:hAnsi="华文仿宋" w:eastAsia="宋体" w:cs="宋体"/>
          <w:b w:val="0"/>
          <w:bCs w:val="0"/>
          <w:color w:val="000000" w:themeColor="text1"/>
          <w:kern w:val="2"/>
          <w:sz w:val="28"/>
          <w:szCs w:val="28"/>
          <w:lang w:val="en-US" w:eastAsia="zh-CN" w:bidi="ar-SA"/>
          <w14:textFill>
            <w14:solidFill>
              <w14:schemeClr w14:val="tx1"/>
            </w14:solidFill>
          </w14:textFill>
        </w:rPr>
      </w:pPr>
      <w:r>
        <w:rPr>
          <w:rFonts w:hint="eastAsia" w:ascii="华文仿宋" w:hAnsi="华文仿宋" w:eastAsia="宋体" w:cs="宋体"/>
          <w:b w:val="0"/>
          <w:bCs w:val="0"/>
          <w:color w:val="000000" w:themeColor="text1"/>
          <w:kern w:val="2"/>
          <w:sz w:val="28"/>
          <w:szCs w:val="28"/>
          <w:lang w:val="en-US" w:eastAsia="zh-CN" w:bidi="ar-SA"/>
          <w14:textFill>
            <w14:solidFill>
              <w14:schemeClr w14:val="tx1"/>
            </w14:solidFill>
          </w14:textFill>
        </w:rPr>
        <w:t>1.1 评标活动由评标委员会负责</w:t>
      </w:r>
      <w:r>
        <w:rPr>
          <w:rFonts w:hint="eastAsia" w:ascii="华文仿宋" w:hAnsi="华文仿宋" w:cs="宋体"/>
          <w:b w:val="0"/>
          <w:bCs w:val="0"/>
          <w:color w:val="000000" w:themeColor="text1"/>
          <w:kern w:val="2"/>
          <w:sz w:val="28"/>
          <w:szCs w:val="28"/>
          <w:lang w:val="en-US" w:eastAsia="zh-CN" w:bidi="ar-SA"/>
          <w14:textFill>
            <w14:solidFill>
              <w14:schemeClr w14:val="tx1"/>
            </w14:solidFill>
          </w14:textFill>
        </w:rPr>
        <w:t>。</w:t>
      </w:r>
    </w:p>
    <w:p>
      <w:pPr>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eastAsia="宋体" w:cs="宋体"/>
          <w:b w:val="0"/>
          <w:bCs w:val="0"/>
          <w:color w:val="000000" w:themeColor="text1"/>
          <w:kern w:val="2"/>
          <w:sz w:val="28"/>
          <w:szCs w:val="28"/>
          <w:lang w:val="en-US" w:eastAsia="zh-CN" w:bidi="ar-SA"/>
          <w14:textFill>
            <w14:solidFill>
              <w14:schemeClr w14:val="tx1"/>
            </w14:solidFill>
          </w14:textFill>
        </w:rPr>
        <w:t>评标委员会</w:t>
      </w:r>
      <w:r>
        <w:rPr>
          <w:rFonts w:hint="eastAsia" w:ascii="华文仿宋" w:hAnsi="华文仿宋" w:cs="宋体"/>
          <w:b w:val="0"/>
          <w:bCs w:val="0"/>
          <w:color w:val="000000" w:themeColor="text1"/>
          <w:kern w:val="2"/>
          <w:sz w:val="28"/>
          <w:szCs w:val="28"/>
          <w:lang w:val="en-US" w:eastAsia="zh-CN" w:bidi="ar-SA"/>
          <w14:textFill>
            <w14:solidFill>
              <w14:schemeClr w14:val="tx1"/>
            </w14:solidFill>
          </w14:textFill>
        </w:rPr>
        <w:t>依法组成</w:t>
      </w:r>
      <w:r>
        <w:rPr>
          <w:rFonts w:hint="eastAsia" w:ascii="华文仿宋" w:hAnsi="华文仿宋" w:cs="宋体"/>
          <w:color w:val="000000" w:themeColor="text1"/>
          <w:sz w:val="28"/>
          <w:szCs w:val="28"/>
          <w14:textFill>
            <w14:solidFill>
              <w14:schemeClr w14:val="tx1"/>
            </w14:solidFill>
          </w14:textFill>
        </w:rPr>
        <w:t>，评委随机选取，评委会推举一名组长。招标人招标管理人员和纪律检查人员全程监督，评标委员会对招标文件理解出现偏差或遗漏时，招标管理人员提醒和督促纠正，纪律检查人员负责评标工作秩序的维持。</w:t>
      </w:r>
    </w:p>
    <w:p>
      <w:pPr>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1.2</w:t>
      </w:r>
      <w:r>
        <w:rPr>
          <w:rFonts w:hint="eastAsia" w:ascii="华文仿宋" w:hAnsi="华文仿宋" w:cs="宋体"/>
          <w:color w:val="000000" w:themeColor="text1"/>
          <w:sz w:val="28"/>
          <w:szCs w:val="28"/>
          <w14:textFill>
            <w14:solidFill>
              <w14:schemeClr w14:val="tx1"/>
            </w14:solidFill>
          </w14:textFill>
        </w:rPr>
        <w:t>评标方法</w:t>
      </w:r>
    </w:p>
    <w:p>
      <w:pPr>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评标由评标委员会负责，评标委员会首先进行资格审查，然后按照评标办法的规定进行评分，按照下列顺序进行。</w:t>
      </w:r>
    </w:p>
    <w:p>
      <w:pPr>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1、资格审查</w:t>
      </w:r>
    </w:p>
    <w:p>
      <w:pPr>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（1）首先审查投标人的资格文件及标书，资料不全的为废标。</w:t>
      </w:r>
    </w:p>
    <w:p>
      <w:pPr>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（2）对投标的主要技术指标和一般技术指标进行审查，审查不合格者为废标</w:t>
      </w:r>
    </w:p>
    <w:p>
      <w:pPr>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（3）投标报价单没有按照要求格式填写的为废标。</w:t>
      </w:r>
    </w:p>
    <w:p>
      <w:pPr>
        <w:snapToGrid w:val="0"/>
        <w:spacing w:line="360" w:lineRule="auto"/>
        <w:jc w:val="left"/>
        <w:rPr>
          <w:rFonts w:hint="eastAsia" w:ascii="华文仿宋" w:hAnsi="华文仿宋" w:cs="宋体"/>
          <w:b/>
          <w:bCs/>
          <w:color w:val="000000" w:themeColor="text1"/>
          <w:sz w:val="28"/>
          <w:szCs w:val="28"/>
          <w14:textFill>
            <w14:solidFill>
              <w14:schemeClr w14:val="tx1"/>
            </w14:solidFill>
          </w14:textFill>
        </w:rPr>
      </w:pPr>
      <w:r>
        <w:rPr>
          <w:rFonts w:hint="eastAsia" w:ascii="华文仿宋" w:hAnsi="华文仿宋" w:cs="宋体"/>
          <w:b/>
          <w:bCs/>
          <w:color w:val="000000" w:themeColor="text1"/>
          <w:sz w:val="28"/>
          <w:szCs w:val="28"/>
          <w:lang w:eastAsia="zh-CN"/>
          <w14:textFill>
            <w14:solidFill>
              <w14:schemeClr w14:val="tx1"/>
            </w14:solidFill>
          </w14:textFill>
        </w:rPr>
        <w:t>二</w:t>
      </w:r>
      <w:r>
        <w:rPr>
          <w:rFonts w:hint="eastAsia" w:ascii="华文仿宋" w:hAnsi="华文仿宋" w:cs="宋体"/>
          <w:b/>
          <w:bCs/>
          <w:color w:val="000000" w:themeColor="text1"/>
          <w:sz w:val="28"/>
          <w:szCs w:val="28"/>
          <w14:textFill>
            <w14:solidFill>
              <w14:schemeClr w14:val="tx1"/>
            </w14:solidFill>
          </w14:textFill>
        </w:rPr>
        <w:t>、评委评分</w:t>
      </w:r>
    </w:p>
    <w:p>
      <w:pPr>
        <w:snapToGrid w:val="0"/>
        <w:spacing w:line="360" w:lineRule="auto"/>
        <w:jc w:val="left"/>
        <w:rPr>
          <w:rFonts w:ascii="华文仿宋" w:eastAsia="华文仿宋" w:cs="宋体"/>
          <w:color w:val="000000" w:themeColor="text1"/>
          <w:sz w:val="28"/>
          <w:szCs w:val="28"/>
          <w14:textFill>
            <w14:solidFill>
              <w14:schemeClr w14:val="tx1"/>
            </w14:solidFill>
          </w14:textFill>
        </w:rPr>
      </w:pPr>
      <w:r>
        <w:rPr>
          <w:rFonts w:hint="default" w:ascii="华文仿宋" w:hAnsi="华文仿宋" w:cs="宋体"/>
          <w:color w:val="000000" w:themeColor="text1"/>
          <w:sz w:val="28"/>
          <w:szCs w:val="28"/>
          <w14:textFill>
            <w14:solidFill>
              <w14:schemeClr w14:val="tx1"/>
            </w14:solidFill>
          </w14:textFill>
        </w:rPr>
        <w:t>2</w:t>
      </w:r>
      <w:r>
        <w:rPr>
          <w:rFonts w:hint="eastAsia" w:ascii="华文仿宋" w:hAnsi="华文仿宋" w:cs="宋体"/>
          <w:color w:val="000000" w:themeColor="text1"/>
          <w:sz w:val="28"/>
          <w:szCs w:val="28"/>
          <w:lang w:val="en-US" w:eastAsia="zh-Hans"/>
          <w14:textFill>
            <w14:solidFill>
              <w14:schemeClr w14:val="tx1"/>
            </w14:solidFill>
          </w14:textFill>
        </w:rPr>
        <w:t>.</w:t>
      </w:r>
      <w:r>
        <w:rPr>
          <w:rFonts w:hint="default" w:ascii="华文仿宋" w:hAnsi="华文仿宋" w:cs="宋体"/>
          <w:color w:val="000000" w:themeColor="text1"/>
          <w:sz w:val="28"/>
          <w:szCs w:val="28"/>
          <w:lang w:eastAsia="zh-Hans"/>
          <w14:textFill>
            <w14:solidFill>
              <w14:schemeClr w14:val="tx1"/>
            </w14:solidFill>
          </w14:textFill>
        </w:rPr>
        <w:t>1</w:t>
      </w:r>
      <w:r>
        <w:rPr>
          <w:rFonts w:hint="eastAsia" w:ascii="华文仿宋" w:hAnsi="华文仿宋" w:cs="宋体"/>
          <w:color w:val="000000" w:themeColor="text1"/>
          <w:sz w:val="28"/>
          <w:szCs w:val="28"/>
          <w14:textFill>
            <w14:solidFill>
              <w14:schemeClr w14:val="tx1"/>
            </w14:solidFill>
          </w14:textFill>
        </w:rPr>
        <w:t>评标采用保密方式进行。</w:t>
      </w:r>
    </w:p>
    <w:p>
      <w:pPr>
        <w:snapToGrid w:val="0"/>
        <w:spacing w:line="360" w:lineRule="auto"/>
        <w:jc w:val="left"/>
        <w:rPr>
          <w:rFonts w:ascii="华文仿宋" w:eastAsia="华文仿宋" w:cs="宋体"/>
          <w:color w:val="000000" w:themeColor="text1"/>
          <w:sz w:val="28"/>
          <w:szCs w:val="28"/>
          <w14:textFill>
            <w14:solidFill>
              <w14:schemeClr w14:val="tx1"/>
            </w14:solidFill>
          </w14:textFill>
        </w:rPr>
      </w:pPr>
      <w:r>
        <w:rPr>
          <w:rFonts w:hint="default" w:ascii="华文仿宋" w:hAnsi="华文仿宋" w:cs="宋体"/>
          <w:color w:val="000000" w:themeColor="text1"/>
          <w:sz w:val="28"/>
          <w:szCs w:val="28"/>
          <w14:textFill>
            <w14:solidFill>
              <w14:schemeClr w14:val="tx1"/>
            </w14:solidFill>
          </w14:textFill>
        </w:rPr>
        <w:t>2</w:t>
      </w:r>
      <w:r>
        <w:rPr>
          <w:rFonts w:hint="eastAsia" w:ascii="华文仿宋" w:hAnsi="华文仿宋" w:cs="宋体"/>
          <w:color w:val="000000" w:themeColor="text1"/>
          <w:sz w:val="28"/>
          <w:szCs w:val="28"/>
          <w:lang w:val="en-US" w:eastAsia="zh-Hans"/>
          <w14:textFill>
            <w14:solidFill>
              <w14:schemeClr w14:val="tx1"/>
            </w14:solidFill>
          </w14:textFill>
        </w:rPr>
        <w:t>.</w:t>
      </w:r>
      <w:r>
        <w:rPr>
          <w:rFonts w:hint="default" w:ascii="华文仿宋" w:hAnsi="华文仿宋" w:cs="宋体"/>
          <w:color w:val="000000" w:themeColor="text1"/>
          <w:sz w:val="28"/>
          <w:szCs w:val="28"/>
          <w:lang w:eastAsia="zh-Hans"/>
          <w14:textFill>
            <w14:solidFill>
              <w14:schemeClr w14:val="tx1"/>
            </w14:solidFill>
          </w14:textFill>
        </w:rPr>
        <w:t>2</w:t>
      </w:r>
      <w:r>
        <w:rPr>
          <w:rFonts w:hint="eastAsia" w:ascii="华文仿宋" w:hAnsi="华文仿宋" w:cs="宋体"/>
          <w:color w:val="000000" w:themeColor="text1"/>
          <w:sz w:val="28"/>
          <w:szCs w:val="28"/>
          <w14:textFill>
            <w14:solidFill>
              <w14:schemeClr w14:val="tx1"/>
            </w14:solidFill>
          </w14:textFill>
        </w:rPr>
        <w:t>采用最低价中标，排序前两名的单位为中标候选单位，评标委员会首先对投标人进行资格符合性审查，审查合格的投标人进入商务评分阶段，评委会依法对各投标文件进行评审，按投标报价由低到高顺序排列，排序前两名的单位为中标候选单位；如果投标人不足三家，采用二次报价；如果投标人不足两家，采取洽商方式议定。</w:t>
      </w:r>
    </w:p>
    <w:p>
      <w:pPr>
        <w:snapToGrid w:val="0"/>
        <w:spacing w:line="360" w:lineRule="auto"/>
        <w:jc w:val="left"/>
        <w:rPr>
          <w:rFonts w:hint="eastAsia" w:ascii="华文仿宋" w:hAnsi="华文仿宋" w:cs="宋体"/>
          <w:b/>
          <w:bCs/>
          <w:color w:val="000000" w:themeColor="text1"/>
          <w:sz w:val="28"/>
          <w:szCs w:val="28"/>
          <w14:textFill>
            <w14:solidFill>
              <w14:schemeClr w14:val="tx1"/>
            </w14:solidFill>
          </w14:textFill>
        </w:rPr>
      </w:pPr>
      <w:r>
        <w:rPr>
          <w:rFonts w:hint="eastAsia" w:ascii="华文仿宋" w:hAnsi="华文仿宋" w:cs="宋体"/>
          <w:b/>
          <w:bCs/>
          <w:color w:val="000000" w:themeColor="text1"/>
          <w:sz w:val="28"/>
          <w:szCs w:val="28"/>
          <w:lang w:eastAsia="zh-CN"/>
          <w14:textFill>
            <w14:solidFill>
              <w14:schemeClr w14:val="tx1"/>
            </w14:solidFill>
          </w14:textFill>
        </w:rPr>
        <w:t>三</w:t>
      </w:r>
      <w:r>
        <w:rPr>
          <w:rFonts w:hint="default" w:ascii="华文仿宋" w:hAnsi="华文仿宋" w:cs="宋体"/>
          <w:b/>
          <w:bCs/>
          <w:color w:val="000000" w:themeColor="text1"/>
          <w:sz w:val="28"/>
          <w:szCs w:val="28"/>
          <w14:textFill>
            <w14:solidFill>
              <w14:schemeClr w14:val="tx1"/>
            </w14:solidFill>
          </w14:textFill>
        </w:rPr>
        <w:t>、</w:t>
      </w:r>
      <w:r>
        <w:rPr>
          <w:rFonts w:hint="eastAsia" w:ascii="华文仿宋" w:hAnsi="华文仿宋" w:cs="宋体"/>
          <w:b/>
          <w:bCs/>
          <w:color w:val="000000" w:themeColor="text1"/>
          <w:sz w:val="28"/>
          <w:szCs w:val="28"/>
          <w14:textFill>
            <w14:solidFill>
              <w14:schemeClr w14:val="tx1"/>
            </w14:solidFill>
          </w14:textFill>
        </w:rPr>
        <w:t>中标人的确定</w:t>
      </w:r>
    </w:p>
    <w:p>
      <w:pPr>
        <w:snapToGrid w:val="0"/>
        <w:spacing w:line="360" w:lineRule="auto"/>
        <w:jc w:val="left"/>
        <w:rPr>
          <w:rFonts w:ascii="华文仿宋" w:eastAsia="华文仿宋" w:cs="宋体"/>
          <w:b/>
          <w:bCs/>
          <w:color w:val="000000" w:themeColor="text1"/>
          <w:kern w:val="0"/>
          <w:sz w:val="24"/>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招标人报请院领导集体确定，从评标委员会推荐的中标候选人中确定预中标人，进行不少于</w:t>
      </w:r>
      <w:r>
        <w:rPr>
          <w:rFonts w:ascii="华文仿宋" w:hAnsi="华文仿宋" w:cs="宋体"/>
          <w:color w:val="000000" w:themeColor="text1"/>
          <w:sz w:val="28"/>
          <w:szCs w:val="28"/>
          <w14:textFill>
            <w14:solidFill>
              <w14:schemeClr w14:val="tx1"/>
            </w14:solidFill>
          </w14:textFill>
        </w:rPr>
        <w:t>3</w:t>
      </w:r>
      <w:r>
        <w:rPr>
          <w:rFonts w:hint="eastAsia" w:ascii="华文仿宋" w:hAnsi="华文仿宋" w:cs="宋体"/>
          <w:color w:val="000000" w:themeColor="text1"/>
          <w:sz w:val="28"/>
          <w:szCs w:val="28"/>
          <w14:textFill>
            <w14:solidFill>
              <w14:schemeClr w14:val="tx1"/>
            </w14:solidFill>
          </w14:textFill>
        </w:rPr>
        <w:t>个工作日的公示；如果被推荐的中标候选人放弃中标或者签订合同后履约出现不能履行合同等问题时，招标人可以根据评标委员会推荐的中标候选人名单依次递补。</w:t>
      </w:r>
    </w:p>
    <w:p>
      <w:pPr>
        <w:pStyle w:val="4"/>
        <w:numPr>
          <w:ilvl w:val="0"/>
          <w:numId w:val="0"/>
        </w:numPr>
        <w:adjustRightInd w:val="0"/>
        <w:snapToGrid w:val="0"/>
        <w:spacing w:before="315" w:beforeLines="100" w:after="315" w:afterLines="100" w:line="440" w:lineRule="exact"/>
        <w:jc w:val="center"/>
        <w:rPr>
          <w:rFonts w:ascii="华文仿宋" w:eastAsia="华文仿宋" w:cs="宋体"/>
          <w:color w:val="000000" w:themeColor="text1"/>
          <w14:textFill>
            <w14:solidFill>
              <w14:schemeClr w14:val="tx1"/>
            </w14:solidFill>
          </w14:textFill>
        </w:rPr>
      </w:pPr>
      <w:r>
        <w:rPr>
          <w:rFonts w:hint="eastAsia" w:ascii="华文仿宋" w:hAnsi="华文仿宋" w:cs="宋体"/>
          <w:color w:val="000000" w:themeColor="text1"/>
          <w:lang w:eastAsia="zh-CN"/>
          <w14:textFill>
            <w14:solidFill>
              <w14:schemeClr w14:val="tx1"/>
            </w14:solidFill>
          </w14:textFill>
        </w:rPr>
        <w:t>（五）</w:t>
      </w:r>
      <w:r>
        <w:rPr>
          <w:rFonts w:hint="eastAsia" w:ascii="华文仿宋" w:hAnsi="华文仿宋" w:cs="宋体"/>
          <w:color w:val="000000" w:themeColor="text1"/>
          <w14:textFill>
            <w14:solidFill>
              <w14:schemeClr w14:val="tx1"/>
            </w14:solidFill>
          </w14:textFill>
        </w:rPr>
        <w:t>合同主要条款</w:t>
      </w:r>
    </w:p>
    <w:p>
      <w:pPr>
        <w:numPr>
          <w:ilvl w:val="0"/>
          <w:numId w:val="1"/>
        </w:numPr>
        <w:snapToGrid w:val="0"/>
        <w:spacing w:line="360" w:lineRule="auto"/>
        <w:jc w:val="left"/>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合同价格</w:t>
      </w:r>
    </w:p>
    <w:p>
      <w:pPr>
        <w:numPr>
          <w:ilvl w:val="0"/>
          <w:numId w:val="0"/>
        </w:numPr>
        <w:snapToGrid w:val="0"/>
        <w:spacing w:line="360" w:lineRule="auto"/>
        <w:jc w:val="left"/>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（一）合同价格执行乙方投标价格。</w:t>
      </w:r>
    </w:p>
    <w:p>
      <w:pPr>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pPr>
      <w:r>
        <w:rPr>
          <w:rFonts w:hint="default" w:asciiTheme="minorEastAsia" w:hAnsiTheme="minorEastAsia" w:eastAsiaTheme="minorEastAsia" w:cstheme="minorEastAsia"/>
          <w:b w:val="0"/>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b w:val="0"/>
          <w:bCs/>
          <w:color w:val="000000" w:themeColor="text1"/>
          <w:sz w:val="28"/>
          <w:szCs w:val="28"/>
          <w:lang w:val="en-US" w:eastAsia="zh-Hans"/>
          <w14:textFill>
            <w14:solidFill>
              <w14:schemeClr w14:val="tx1"/>
            </w14:solidFill>
          </w14:textFill>
        </w:rPr>
        <w:t>二</w:t>
      </w:r>
      <w:r>
        <w:rPr>
          <w:rFonts w:hint="default" w:asciiTheme="minorEastAsia" w:hAnsiTheme="minorEastAsia" w:eastAsiaTheme="minorEastAsia" w:cstheme="minorEastAsia"/>
          <w:b w:val="0"/>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t>价格内容</w:t>
      </w:r>
    </w:p>
    <w:p>
      <w:pPr>
        <w:numPr>
          <w:ilvl w:val="0"/>
          <w:numId w:val="0"/>
        </w:numPr>
        <w:snapToGrid w:val="0"/>
        <w:spacing w:line="360" w:lineRule="auto"/>
        <w:jc w:val="left"/>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shd w:val="clear" w:color="auto" w:fill="FFFFFF"/>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shd w:val="clear" w:color="auto" w:fill="FFFFFF"/>
          <w14:textFill>
            <w14:solidFill>
              <w14:schemeClr w14:val="tx1"/>
            </w14:solidFill>
          </w14:textFill>
        </w:rPr>
        <w:t>合同期限内定期维护保养</w:t>
      </w:r>
      <w:r>
        <w:rPr>
          <w:rFonts w:hint="eastAsia" w:asciiTheme="minorEastAsia" w:hAnsiTheme="minorEastAsia" w:eastAsiaTheme="minorEastAsia" w:cstheme="minorEastAsia"/>
          <w:color w:val="000000" w:themeColor="text1"/>
          <w:sz w:val="28"/>
          <w:szCs w:val="28"/>
          <w:shd w:val="clear" w:color="auto" w:fill="FFFFFF"/>
          <w:lang w:val="en-US" w:eastAsia="zh-CN"/>
          <w14:textFill>
            <w14:solidFill>
              <w14:schemeClr w14:val="tx1"/>
            </w14:solidFill>
          </w14:textFill>
        </w:rPr>
        <w:t>CT</w:t>
      </w:r>
      <w:r>
        <w:rPr>
          <w:rFonts w:hint="eastAsia" w:asciiTheme="minorEastAsia" w:hAnsiTheme="minorEastAsia" w:eastAsiaTheme="minorEastAsia" w:cstheme="minorEastAsia"/>
          <w:color w:val="000000" w:themeColor="text1"/>
          <w:sz w:val="28"/>
          <w:szCs w:val="28"/>
          <w:shd w:val="clear" w:color="auto" w:fill="FFFFFF"/>
          <w14:textFill>
            <w14:solidFill>
              <w14:schemeClr w14:val="tx1"/>
            </w14:solidFill>
          </w14:textFill>
        </w:rPr>
        <w:t>设备的费用</w:t>
      </w:r>
      <w:r>
        <w:rPr>
          <w:rFonts w:hint="eastAsia" w:asciiTheme="minorEastAsia" w:hAnsiTheme="minorEastAsia" w:eastAsiaTheme="minorEastAsia" w:cstheme="minorEastAsia"/>
          <w:color w:val="000000" w:themeColor="text1"/>
          <w:sz w:val="28"/>
          <w:szCs w:val="28"/>
          <w:shd w:val="clear" w:color="auto" w:fill="FFFFFF"/>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包含设备外观检查、性能检查、故障排查、安全检查、影像质量检查、运行状态检查、系统检测、系统备份、校准、清洁除尘保养、零配件装卸</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、设备维修等工作的所有费用，包括与完成上述工作相关的差旅费、加班费等。</w:t>
      </w:r>
    </w:p>
    <w:p>
      <w:pPr>
        <w:numPr>
          <w:ilvl w:val="0"/>
          <w:numId w:val="0"/>
        </w:numPr>
        <w:snapToGrid w:val="0"/>
        <w:spacing w:line="360" w:lineRule="auto"/>
        <w:jc w:val="left"/>
        <w:rPr>
          <w:rFonts w:asciiTheme="minorEastAsia" w:hAnsiTheme="minorEastAsia" w:eastAsiaTheme="minorEastAsia" w:cstheme="minorEastAsia"/>
          <w:color w:val="000000" w:themeColor="text1"/>
          <w:sz w:val="28"/>
          <w:szCs w:val="28"/>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shd w:val="clear" w:color="auto" w:fill="FFFFFF"/>
          <w:lang w:val="en-US" w:eastAsia="zh-CN"/>
          <w14:textFill>
            <w14:solidFill>
              <w14:schemeClr w14:val="tx1"/>
            </w14:solidFill>
          </w14:textFill>
        </w:rPr>
        <w:t>CT</w:t>
      </w:r>
      <w:r>
        <w:rPr>
          <w:rFonts w:hint="eastAsia" w:asciiTheme="minorEastAsia" w:hAnsiTheme="minorEastAsia" w:eastAsiaTheme="minorEastAsia" w:cstheme="minorEastAsia"/>
          <w:color w:val="000000" w:themeColor="text1"/>
          <w:sz w:val="28"/>
          <w:szCs w:val="28"/>
          <w:shd w:val="clear" w:color="auto" w:fill="FFFFFF"/>
          <w14:textFill>
            <w14:solidFill>
              <w14:schemeClr w14:val="tx1"/>
            </w14:solidFill>
          </w14:textFill>
        </w:rPr>
        <w:t>设备损毁</w:t>
      </w:r>
      <w:r>
        <w:rPr>
          <w:rFonts w:hint="eastAsia" w:asciiTheme="minorEastAsia" w:hAnsiTheme="minorEastAsia" w:eastAsiaTheme="minorEastAsia" w:cstheme="minorEastAsia"/>
          <w:color w:val="000000" w:themeColor="text1"/>
          <w:sz w:val="28"/>
          <w:szCs w:val="28"/>
          <w:shd w:val="clear" w:color="auto" w:fill="FFFFFF"/>
          <w:lang w:eastAsia="zh-CN"/>
          <w14:textFill>
            <w14:solidFill>
              <w14:schemeClr w14:val="tx1"/>
            </w14:solidFill>
          </w14:textFill>
        </w:rPr>
        <w:t>件价格，</w:t>
      </w:r>
      <w:r>
        <w:rPr>
          <w:rFonts w:hint="eastAsia" w:asciiTheme="minorEastAsia" w:hAnsiTheme="minorEastAsia" w:eastAsiaTheme="minorEastAsia" w:cstheme="minorEastAsia"/>
          <w:color w:val="000000" w:themeColor="text1"/>
          <w:sz w:val="28"/>
          <w:szCs w:val="28"/>
          <w14:textFill>
            <w14:solidFill>
              <w14:schemeClr w14:val="tx1"/>
            </w14:solidFill>
          </w14:textFill>
        </w:rPr>
        <w:t>单价200元以内的低值易耗品价格</w:t>
      </w:r>
      <w:r>
        <w:rPr>
          <w:rFonts w:hint="eastAsia" w:asciiTheme="minorEastAsia" w:hAnsiTheme="minorEastAsia" w:eastAsiaTheme="minorEastAsia" w:cstheme="minorEastAsia"/>
          <w:color w:val="000000" w:themeColor="text1"/>
          <w:sz w:val="28"/>
          <w:szCs w:val="28"/>
          <w:shd w:val="clear" w:color="auto" w:fill="FFFFFF"/>
          <w14:textFill>
            <w14:solidFill>
              <w14:schemeClr w14:val="tx1"/>
            </w14:solidFill>
          </w14:textFill>
        </w:rPr>
        <w:t>；</w:t>
      </w:r>
    </w:p>
    <w:p>
      <w:pPr>
        <w:rPr>
          <w:rFonts w:hint="eastAsia" w:asciiTheme="minorEastAsia" w:hAnsiTheme="minorEastAsia" w:eastAsiaTheme="minorEastAsia" w:cstheme="minorEastAsia"/>
          <w:color w:val="000000" w:themeColor="text1"/>
          <w:sz w:val="28"/>
          <w:szCs w:val="28"/>
          <w:shd w:val="clear" w:color="auto" w:fill="auto"/>
          <w14:textFill>
            <w14:solidFill>
              <w14:schemeClr w14:val="tx1"/>
            </w14:solidFill>
          </w14:textFill>
        </w:rPr>
      </w:pPr>
      <w:r>
        <w:rPr>
          <w:rFonts w:hint="default" w:asciiTheme="minorEastAsia" w:hAnsiTheme="minorEastAsia" w:eastAsiaTheme="minorEastAsia" w:cstheme="minorEastAsia"/>
          <w:color w:val="000000" w:themeColor="text1"/>
          <w:sz w:val="28"/>
          <w:szCs w:val="28"/>
          <w:shd w:val="clear" w:color="auto" w:fill="auto"/>
          <w:lang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shd w:val="clear" w:color="auto" w:fill="auto"/>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shd w:val="clear" w:color="auto" w:fill="auto"/>
          <w14:textFill>
            <w14:solidFill>
              <w14:schemeClr w14:val="tx1"/>
            </w14:solidFill>
          </w14:textFill>
        </w:rPr>
        <w:t>培训费用、税费</w:t>
      </w:r>
      <w:r>
        <w:rPr>
          <w:rFonts w:hint="eastAsia" w:asciiTheme="minorEastAsia" w:hAnsiTheme="minorEastAsia" w:eastAsiaTheme="minorEastAsia" w:cstheme="minorEastAsia"/>
          <w:color w:val="000000" w:themeColor="text1"/>
          <w:sz w:val="28"/>
          <w:szCs w:val="28"/>
          <w:shd w:val="clear" w:color="auto" w:fill="auto"/>
          <w:lang w:eastAsia="zh-CN"/>
          <w14:textFill>
            <w14:solidFill>
              <w14:schemeClr w14:val="tx1"/>
            </w14:solidFill>
          </w14:textFill>
        </w:rPr>
        <w:t>等费用</w:t>
      </w:r>
      <w:r>
        <w:rPr>
          <w:rFonts w:hint="eastAsia" w:asciiTheme="minorEastAsia" w:hAnsiTheme="minorEastAsia" w:eastAsiaTheme="minorEastAsia" w:cstheme="minorEastAsia"/>
          <w:color w:val="000000" w:themeColor="text1"/>
          <w:sz w:val="28"/>
          <w:szCs w:val="28"/>
          <w:shd w:val="clear" w:color="auto" w:fill="auto"/>
          <w14:textFill>
            <w14:solidFill>
              <w14:schemeClr w14:val="tx1"/>
            </w14:solidFill>
          </w14:textFill>
        </w:rPr>
        <w:t>。</w:t>
      </w:r>
    </w:p>
    <w:p>
      <w:pP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lang w:val="en-US" w:eastAsia="zh-Hans"/>
          <w14:textFill>
            <w14:solidFill>
              <w14:schemeClr w14:val="tx1"/>
            </w14:solidFill>
          </w14:textFill>
        </w:rPr>
        <w:t>二</w:t>
      </w:r>
      <w:r>
        <w:rPr>
          <w:rFonts w:hint="default" w:asciiTheme="minorEastAsia" w:hAnsiTheme="minorEastAsia" w:eastAsiaTheme="minorEastAsia" w:cstheme="minorEastAsia"/>
          <w:b/>
          <w:color w:val="000000" w:themeColor="text1"/>
          <w:sz w:val="28"/>
          <w:szCs w:val="28"/>
          <w:lang w:eastAsia="zh-Hans"/>
          <w14:textFill>
            <w14:solidFill>
              <w14:schemeClr w14:val="tx1"/>
            </w14:solidFill>
          </w14:textFill>
        </w:rPr>
        <w:t>、</w:t>
      </w:r>
      <w:r>
        <w:rPr>
          <w:rFonts w:hint="eastAsia" w:asciiTheme="minorEastAsia" w:hAnsiTheme="minorEastAsia" w:eastAsiaTheme="minorEastAsia" w:cstheme="minorEastAsia"/>
          <w:b/>
          <w:color w:val="000000" w:themeColor="text1"/>
          <w:sz w:val="28"/>
          <w:szCs w:val="28"/>
          <w14:textFill>
            <w14:solidFill>
              <w14:schemeClr w14:val="tx1"/>
            </w14:solidFill>
          </w14:textFill>
        </w:rPr>
        <w:t>服务要求</w:t>
      </w:r>
    </w:p>
    <w:p>
      <w:pPr>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1.全天候电话响应，</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电话或者远程解决，响应时间为1小时，</w:t>
      </w:r>
      <w:r>
        <w:rPr>
          <w:rFonts w:hint="eastAsia" w:asciiTheme="minorEastAsia" w:hAnsiTheme="minorEastAsia" w:eastAsiaTheme="minorEastAsia" w:cstheme="minorEastAsia"/>
          <w:color w:val="000000" w:themeColor="text1"/>
          <w:sz w:val="28"/>
          <w:szCs w:val="28"/>
          <w14:textFill>
            <w14:solidFill>
              <w14:schemeClr w14:val="tx1"/>
            </w14:solidFill>
          </w14:textFill>
        </w:rPr>
        <w:t>在接到报修后，工程师根据预判断，带相应配件4-6小时内派工程师抵现场实施维修。</w:t>
      </w:r>
    </w:p>
    <w:p>
      <w:pPr>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2.对所修故障实施相关技术质量跟踪，确保系统能按照验收标准运行。必要时可以提供远程技术服务和支持。</w:t>
      </w:r>
    </w:p>
    <w:p>
      <w:pPr>
        <w:ind w:firstLine="560" w:firstLineChars="200"/>
        <w:rPr>
          <w:rFonts w:hint="eastAsia" w:asciiTheme="minorEastAsia" w:hAnsiTheme="minorEastAsia" w:eastAsiaTheme="minorEastAsia" w:cstheme="minorEastAsia"/>
          <w:color w:val="000000" w:themeColor="text1"/>
          <w:sz w:val="28"/>
          <w:szCs w:val="28"/>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3</w:t>
      </w:r>
      <w:r>
        <w:rPr>
          <w:rFonts w:hint="eastAsia" w:asciiTheme="minorEastAsia" w:hAnsiTheme="minorEastAsia" w:eastAsiaTheme="minorEastAsia" w:cstheme="minorEastAsia"/>
          <w:color w:val="000000" w:themeColor="text1"/>
          <w:sz w:val="28"/>
          <w:szCs w:val="28"/>
          <w:shd w:val="clear" w:color="auto" w:fill="auto"/>
          <w14:textFill>
            <w14:solidFill>
              <w14:schemeClr w14:val="tx1"/>
            </w14:solidFill>
          </w14:textFill>
        </w:rPr>
        <w:t>.若遇故障或部件损坏，优先考虑维修，确实不能维修的更换原厂配件</w:t>
      </w:r>
      <w:r>
        <w:rPr>
          <w:rFonts w:hint="eastAsia" w:asciiTheme="minorEastAsia" w:hAnsiTheme="minorEastAsia" w:eastAsiaTheme="minorEastAsia" w:cstheme="minorEastAsia"/>
          <w:color w:val="000000" w:themeColor="text1"/>
          <w:sz w:val="28"/>
          <w:szCs w:val="28"/>
          <w:shd w:val="clear" w:color="auto" w:fill="auto"/>
          <w:lang w:eastAsia="zh-CN"/>
          <w14:textFill>
            <w14:solidFill>
              <w14:schemeClr w14:val="tx1"/>
            </w14:solidFill>
          </w14:textFill>
        </w:rPr>
        <w:t>，并</w:t>
      </w:r>
      <w:r>
        <w:rPr>
          <w:rFonts w:hint="eastAsia" w:asciiTheme="minorEastAsia" w:hAnsiTheme="minorEastAsia" w:eastAsiaTheme="minorEastAsia" w:cstheme="minorEastAsia"/>
          <w:color w:val="000000" w:themeColor="text1"/>
          <w:sz w:val="28"/>
          <w:szCs w:val="28"/>
          <w:shd w:val="clear" w:color="auto" w:fill="auto"/>
          <w14:textFill>
            <w14:solidFill>
              <w14:schemeClr w14:val="tx1"/>
            </w14:solidFill>
          </w14:textFill>
        </w:rPr>
        <w:t>提供相应</w:t>
      </w:r>
      <w:r>
        <w:rPr>
          <w:rFonts w:hint="eastAsia" w:asciiTheme="minorEastAsia" w:hAnsiTheme="minorEastAsia" w:eastAsiaTheme="minorEastAsia" w:cstheme="minorEastAsia"/>
          <w:color w:val="000000" w:themeColor="text1"/>
          <w:sz w:val="28"/>
          <w:szCs w:val="28"/>
          <w:shd w:val="clear" w:color="auto" w:fill="auto"/>
          <w:lang w:eastAsia="zh-CN"/>
          <w14:textFill>
            <w14:solidFill>
              <w14:schemeClr w14:val="tx1"/>
            </w14:solidFill>
          </w14:textFill>
        </w:rPr>
        <w:t>报关</w:t>
      </w:r>
      <w:r>
        <w:rPr>
          <w:rFonts w:hint="eastAsia" w:asciiTheme="minorEastAsia" w:hAnsiTheme="minorEastAsia" w:eastAsiaTheme="minorEastAsia" w:cstheme="minorEastAsia"/>
          <w:color w:val="000000" w:themeColor="text1"/>
          <w:sz w:val="28"/>
          <w:szCs w:val="28"/>
          <w:shd w:val="clear" w:color="auto" w:fill="auto"/>
          <w14:textFill>
            <w14:solidFill>
              <w14:schemeClr w14:val="tx1"/>
            </w14:solidFill>
          </w14:textFill>
        </w:rPr>
        <w:t>文件。</w:t>
      </w:r>
    </w:p>
    <w:p>
      <w:pPr>
        <w:ind w:firstLine="560" w:firstLineChars="200"/>
        <w:rPr>
          <w:rFonts w:hint="eastAsia" w:asciiTheme="minorEastAsia" w:hAnsiTheme="minorEastAsia" w:eastAsiaTheme="minorEastAsia" w:cstheme="minorEastAsia"/>
          <w:color w:val="000000" w:themeColor="text1"/>
          <w:sz w:val="28"/>
          <w:szCs w:val="28"/>
          <w:shd w:val="clear" w:color="auto" w:fill="auto"/>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shd w:val="clear" w:color="auto" w:fill="auto"/>
          <w14:textFill>
            <w14:solidFill>
              <w14:schemeClr w14:val="tx1"/>
            </w14:solidFill>
          </w14:textFill>
        </w:rPr>
        <w:t>4.中标人维修更换的配件6个月内出现问题,中标人免费更换</w:t>
      </w:r>
      <w:r>
        <w:rPr>
          <w:rFonts w:hint="eastAsia" w:asciiTheme="minorEastAsia" w:hAnsiTheme="minorEastAsia" w:eastAsiaTheme="minorEastAsia" w:cstheme="minorEastAsia"/>
          <w:color w:val="000000" w:themeColor="text1"/>
          <w:sz w:val="28"/>
          <w:szCs w:val="28"/>
          <w:shd w:val="clear" w:color="auto" w:fill="auto"/>
          <w:lang w:eastAsia="zh-CN"/>
          <w14:textFill>
            <w14:solidFill>
              <w14:schemeClr w14:val="tx1"/>
            </w14:solidFill>
          </w14:textFill>
        </w:rPr>
        <w:t>。</w:t>
      </w:r>
    </w:p>
    <w:p>
      <w:pPr>
        <w:ind w:firstLine="560" w:firstLineChars="200"/>
        <w:rPr>
          <w:rFonts w:hint="eastAsia" w:ascii="宋体" w:hAnsi="宋体" w:cs="宋体"/>
          <w:color w:val="000000" w:themeColor="text1"/>
          <w:sz w:val="28"/>
          <w:szCs w:val="28"/>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shd w:val="clear" w:color="auto" w:fill="auto"/>
          <w:lang w:val="en-US" w:eastAsia="zh-CN"/>
          <w14:textFill>
            <w14:solidFill>
              <w14:schemeClr w14:val="tx1"/>
            </w14:solidFill>
          </w14:textFill>
        </w:rPr>
        <w:t>5.</w:t>
      </w:r>
      <w:r>
        <w:rPr>
          <w:rFonts w:hint="eastAsia" w:ascii="宋体" w:hAnsi="宋体" w:cs="宋体"/>
          <w:color w:val="000000" w:themeColor="text1"/>
          <w:sz w:val="28"/>
          <w:szCs w:val="28"/>
          <w:shd w:val="clear" w:color="auto" w:fill="auto"/>
          <w14:textFill>
            <w14:solidFill>
              <w14:schemeClr w14:val="tx1"/>
            </w14:solidFill>
          </w14:textFill>
        </w:rPr>
        <w:t>乙方应每年对甲方相关技术人员进行不少于</w:t>
      </w:r>
      <w:r>
        <w:rPr>
          <w:rFonts w:hint="eastAsia" w:ascii="宋体" w:hAnsi="宋体" w:cs="宋体"/>
          <w:color w:val="000000" w:themeColor="text1"/>
          <w:sz w:val="28"/>
          <w:szCs w:val="28"/>
          <w:shd w:val="clear" w:color="auto" w:fill="auto"/>
          <w:lang w:val="en-US" w:eastAsia="zh-CN"/>
          <w14:textFill>
            <w14:solidFill>
              <w14:schemeClr w14:val="tx1"/>
            </w14:solidFill>
          </w14:textFill>
        </w:rPr>
        <w:t>2</w:t>
      </w:r>
      <w:r>
        <w:rPr>
          <w:rFonts w:hint="eastAsia" w:ascii="宋体" w:hAnsi="宋体" w:cs="宋体"/>
          <w:color w:val="000000" w:themeColor="text1"/>
          <w:sz w:val="28"/>
          <w:szCs w:val="28"/>
          <w:shd w:val="clear" w:color="auto" w:fill="auto"/>
          <w14:textFill>
            <w14:solidFill>
              <w14:schemeClr w14:val="tx1"/>
            </w14:solidFill>
          </w14:textFill>
        </w:rPr>
        <w:t>次的专业培训，包括使</w:t>
      </w:r>
    </w:p>
    <w:p>
      <w:pPr>
        <w:numPr>
          <w:ilvl w:val="0"/>
          <w:numId w:val="0"/>
        </w:numPr>
        <w:snapToGrid w:val="0"/>
        <w:spacing w:line="360" w:lineRule="auto"/>
        <w:jc w:val="left"/>
        <w:rPr>
          <w:rFonts w:hint="eastAsia" w:ascii="宋体" w:hAnsi="宋体" w:cs="宋体"/>
          <w:color w:val="000000" w:themeColor="text1"/>
          <w:sz w:val="28"/>
          <w:szCs w:val="28"/>
          <w:shd w:val="clear" w:color="auto" w:fill="auto"/>
          <w:lang w:eastAsia="zh-CN"/>
          <w14:textFill>
            <w14:solidFill>
              <w14:schemeClr w14:val="tx1"/>
            </w14:solidFill>
          </w14:textFill>
        </w:rPr>
      </w:pPr>
      <w:r>
        <w:rPr>
          <w:rFonts w:hint="eastAsia" w:ascii="宋体" w:hAnsi="宋体" w:cs="宋体"/>
          <w:color w:val="000000" w:themeColor="text1"/>
          <w:sz w:val="28"/>
          <w:szCs w:val="28"/>
          <w:shd w:val="clear" w:color="auto" w:fill="auto"/>
          <w14:textFill>
            <w14:solidFill>
              <w14:schemeClr w14:val="tx1"/>
            </w14:solidFill>
          </w14:textFill>
        </w:rPr>
        <w:t>用人员日常保养培训、维修人员的技术检查、参数调节、软硬件升级、安全检测等业务培训。培训场地非</w:t>
      </w:r>
      <w:r>
        <w:rPr>
          <w:rFonts w:hint="eastAsia" w:ascii="宋体" w:hAnsi="宋体" w:cs="宋体"/>
          <w:color w:val="000000" w:themeColor="text1"/>
          <w:sz w:val="28"/>
          <w:szCs w:val="28"/>
          <w:shd w:val="clear" w:color="auto" w:fill="auto"/>
          <w:lang w:eastAsia="zh-CN"/>
          <w14:textFill>
            <w14:solidFill>
              <w14:schemeClr w14:val="tx1"/>
            </w14:solidFill>
          </w14:textFill>
        </w:rPr>
        <w:t>甲方</w:t>
      </w:r>
      <w:r>
        <w:rPr>
          <w:rFonts w:hint="eastAsia" w:ascii="宋体" w:hAnsi="宋体" w:cs="宋体"/>
          <w:color w:val="000000" w:themeColor="text1"/>
          <w:sz w:val="28"/>
          <w:szCs w:val="28"/>
          <w:shd w:val="clear" w:color="auto" w:fill="auto"/>
          <w14:textFill>
            <w14:solidFill>
              <w14:schemeClr w14:val="tx1"/>
            </w14:solidFill>
          </w14:textFill>
        </w:rPr>
        <w:t>院</w:t>
      </w:r>
      <w:r>
        <w:rPr>
          <w:rFonts w:hint="eastAsia" w:ascii="宋体" w:hAnsi="宋体" w:cs="宋体"/>
          <w:color w:val="000000" w:themeColor="text1"/>
          <w:sz w:val="28"/>
          <w:szCs w:val="28"/>
          <w:shd w:val="clear" w:color="auto" w:fill="auto"/>
          <w:lang w:eastAsia="zh-CN"/>
          <w14:textFill>
            <w14:solidFill>
              <w14:schemeClr w14:val="tx1"/>
            </w14:solidFill>
          </w14:textFill>
        </w:rPr>
        <w:t>内</w:t>
      </w:r>
      <w:r>
        <w:rPr>
          <w:rFonts w:hint="eastAsia" w:ascii="宋体" w:hAnsi="宋体" w:cs="宋体"/>
          <w:color w:val="000000" w:themeColor="text1"/>
          <w:sz w:val="28"/>
          <w:szCs w:val="28"/>
          <w:shd w:val="clear" w:color="auto" w:fill="auto"/>
          <w14:textFill>
            <w14:solidFill>
              <w14:schemeClr w14:val="tx1"/>
            </w14:solidFill>
          </w14:textFill>
        </w:rPr>
        <w:t>需提供</w:t>
      </w:r>
      <w:r>
        <w:rPr>
          <w:rFonts w:hint="eastAsia" w:ascii="宋体" w:hAnsi="宋体" w:cs="宋体"/>
          <w:color w:val="000000" w:themeColor="text1"/>
          <w:sz w:val="28"/>
          <w:szCs w:val="28"/>
          <w:shd w:val="clear" w:color="auto" w:fill="auto"/>
          <w:lang w:eastAsia="zh-CN"/>
          <w14:textFill>
            <w14:solidFill>
              <w14:schemeClr w14:val="tx1"/>
            </w14:solidFill>
          </w14:textFill>
        </w:rPr>
        <w:t>甲方</w:t>
      </w:r>
      <w:r>
        <w:rPr>
          <w:rFonts w:hint="eastAsia" w:ascii="宋体" w:hAnsi="宋体" w:cs="宋体"/>
          <w:color w:val="000000" w:themeColor="text1"/>
          <w:sz w:val="28"/>
          <w:szCs w:val="28"/>
          <w:shd w:val="clear" w:color="auto" w:fill="auto"/>
          <w14:textFill>
            <w14:solidFill>
              <w14:schemeClr w14:val="tx1"/>
            </w14:solidFill>
          </w14:textFill>
        </w:rPr>
        <w:t>人员差旅费，培训资料留存科室</w:t>
      </w:r>
      <w:r>
        <w:rPr>
          <w:rFonts w:hint="eastAsia" w:ascii="宋体" w:hAnsi="宋体" w:cs="宋体"/>
          <w:color w:val="000000" w:themeColor="text1"/>
          <w:sz w:val="28"/>
          <w:szCs w:val="28"/>
          <w:shd w:val="clear" w:color="auto" w:fill="auto"/>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宋体" w:hAnsi="宋体" w:cs="宋体"/>
          <w:color w:val="000000" w:themeColor="text1"/>
          <w:sz w:val="28"/>
          <w:szCs w:val="28"/>
          <w:shd w:val="clear" w:color="auto" w:fill="auto"/>
          <w14:textFill>
            <w14:solidFill>
              <w14:schemeClr w14:val="tx1"/>
            </w14:solidFill>
          </w14:textFill>
        </w:rPr>
      </w:pPr>
      <w:r>
        <w:rPr>
          <w:rFonts w:hint="eastAsia" w:ascii="宋体" w:hAnsi="宋体" w:cs="宋体"/>
          <w:color w:val="000000" w:themeColor="text1"/>
          <w:sz w:val="28"/>
          <w:szCs w:val="28"/>
          <w:shd w:val="clear" w:color="auto" w:fill="auto"/>
          <w:lang w:val="en-US" w:eastAsia="zh-CN"/>
          <w14:textFill>
            <w14:solidFill>
              <w14:schemeClr w14:val="tx1"/>
            </w14:solidFill>
          </w14:textFill>
        </w:rPr>
        <w:t>6.</w:t>
      </w:r>
      <w:r>
        <w:rPr>
          <w:rFonts w:hint="eastAsia" w:ascii="宋体" w:hAnsi="宋体" w:cs="宋体"/>
          <w:color w:val="000000" w:themeColor="text1"/>
          <w:sz w:val="28"/>
          <w:szCs w:val="28"/>
          <w:shd w:val="clear" w:color="auto" w:fill="auto"/>
          <w14:textFill>
            <w14:solidFill>
              <w14:schemeClr w14:val="tx1"/>
            </w14:solidFill>
          </w14:textFill>
        </w:rPr>
        <w:t>乙方每次维修后需向甲方提供书面维修报告，并在每个维保年度最后</w:t>
      </w:r>
    </w:p>
    <w:p>
      <w:pPr>
        <w:numPr>
          <w:ilvl w:val="0"/>
          <w:numId w:val="0"/>
        </w:numPr>
        <w:snapToGrid w:val="0"/>
        <w:spacing w:line="360" w:lineRule="auto"/>
        <w:jc w:val="left"/>
        <w:rPr>
          <w:rFonts w:hint="eastAsia" w:ascii="宋体" w:hAnsi="宋体" w:cs="宋体"/>
          <w:color w:val="000000" w:themeColor="text1"/>
          <w:sz w:val="28"/>
          <w:szCs w:val="28"/>
          <w:shd w:val="clear" w:color="auto" w:fill="auto"/>
          <w14:textFill>
            <w14:solidFill>
              <w14:schemeClr w14:val="tx1"/>
            </w14:solidFill>
          </w14:textFill>
        </w:rPr>
      </w:pPr>
      <w:r>
        <w:rPr>
          <w:rFonts w:hint="eastAsia" w:ascii="宋体" w:hAnsi="宋体" w:cs="宋体"/>
          <w:color w:val="000000" w:themeColor="text1"/>
          <w:sz w:val="28"/>
          <w:szCs w:val="28"/>
          <w:shd w:val="clear" w:color="auto" w:fill="auto"/>
          <w14:textFill>
            <w14:solidFill>
              <w14:schemeClr w14:val="tx1"/>
            </w14:solidFill>
          </w14:textFill>
        </w:rPr>
        <w:t>一个月提供《设备年度维保报告》，以便甲方设备主管部门及临床使用科室了解设备的运行状态。</w:t>
      </w:r>
    </w:p>
    <w:p>
      <w:pPr>
        <w:snapToGrid w:val="0"/>
        <w:spacing w:line="360" w:lineRule="auto"/>
        <w:jc w:val="left"/>
        <w:rPr>
          <w:rFonts w:ascii="宋体" w:hAnsi="宋体" w:cs="宋体"/>
          <w:b/>
          <w:bCs/>
          <w:color w:val="000000" w:themeColor="text1"/>
          <w:sz w:val="28"/>
          <w:szCs w:val="28"/>
          <w:shd w:val="clear" w:color="auto" w:fill="auto"/>
          <w14:textFill>
            <w14:solidFill>
              <w14:schemeClr w14:val="tx1"/>
            </w14:solidFill>
          </w14:textFill>
        </w:rPr>
      </w:pPr>
      <w:r>
        <w:rPr>
          <w:rFonts w:hint="eastAsia" w:ascii="宋体" w:hAnsi="宋体" w:cs="宋体"/>
          <w:b/>
          <w:bCs/>
          <w:color w:val="000000" w:themeColor="text1"/>
          <w:sz w:val="28"/>
          <w:szCs w:val="28"/>
          <w:shd w:val="clear" w:color="auto" w:fill="auto"/>
          <w:lang w:eastAsia="zh-CN"/>
          <w14:textFill>
            <w14:solidFill>
              <w14:schemeClr w14:val="tx1"/>
            </w14:solidFill>
          </w14:textFill>
        </w:rPr>
        <w:t>三</w:t>
      </w:r>
      <w:r>
        <w:rPr>
          <w:rFonts w:hint="eastAsia" w:ascii="宋体" w:hAnsi="宋体" w:cs="宋体"/>
          <w:b/>
          <w:bCs/>
          <w:color w:val="000000" w:themeColor="text1"/>
          <w:sz w:val="28"/>
          <w:szCs w:val="28"/>
          <w:shd w:val="clear" w:color="auto" w:fill="auto"/>
          <w14:textFill>
            <w14:solidFill>
              <w14:schemeClr w14:val="tx1"/>
            </w14:solidFill>
          </w14:textFill>
        </w:rPr>
        <w:t>、验收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宋体" w:hAnsi="宋体" w:cs="宋体"/>
          <w:color w:val="000000" w:themeColor="text1"/>
          <w:sz w:val="28"/>
          <w:szCs w:val="28"/>
          <w:shd w:val="clear" w:color="auto" w:fill="auto"/>
          <w14:textFill>
            <w14:solidFill>
              <w14:schemeClr w14:val="tx1"/>
            </w14:solidFill>
          </w14:textFill>
        </w:rPr>
      </w:pPr>
      <w:r>
        <w:rPr>
          <w:rFonts w:hint="eastAsia" w:ascii="宋体" w:hAnsi="宋体" w:eastAsia="宋体" w:cs="宋体"/>
          <w:color w:val="000000" w:themeColor="text1"/>
          <w:sz w:val="28"/>
          <w:szCs w:val="28"/>
          <w:shd w:val="clear" w:color="auto" w:fill="auto"/>
          <w:lang w:val="en-US" w:eastAsia="zh-CN"/>
          <w14:textFill>
            <w14:solidFill>
              <w14:schemeClr w14:val="tx1"/>
            </w14:solidFill>
          </w14:textFill>
        </w:rPr>
        <w:t>乙方在合同规定的日期内对CT设备进行维修保养、更换全新配件后，由乙方负责人员和甲方服务采购主办部门等共同确认设备的运行状态，确认设备运行状态</w:t>
      </w:r>
      <w:r>
        <w:rPr>
          <w:rFonts w:hint="eastAsia" w:ascii="宋体" w:hAnsi="宋体" w:cs="宋体"/>
          <w:color w:val="000000" w:themeColor="text1"/>
          <w:kern w:val="0"/>
          <w:sz w:val="28"/>
          <w:szCs w:val="28"/>
          <w:shd w:val="clear" w:color="auto" w:fill="auto"/>
          <w14:textFill>
            <w14:solidFill>
              <w14:schemeClr w14:val="tx1"/>
            </w14:solidFill>
          </w14:textFill>
        </w:rPr>
        <w:t>达到合同要求的，应在验收单据上共同签字确认。</w:t>
      </w:r>
    </w:p>
    <w:p>
      <w:pPr>
        <w:rPr>
          <w:rFonts w:hint="eastAsia" w:asciiTheme="minorEastAsia" w:hAnsiTheme="minorEastAsia" w:eastAsiaTheme="minorEastAsia" w:cstheme="minorEastAsia"/>
          <w:b/>
          <w:color w:val="000000" w:themeColor="text1"/>
          <w:sz w:val="28"/>
          <w:szCs w:val="28"/>
          <w:shd w:val="clear" w:color="auto" w:fill="auto"/>
          <w14:textFill>
            <w14:solidFill>
              <w14:schemeClr w14:val="tx1"/>
            </w14:solidFill>
          </w14:textFill>
        </w:rPr>
      </w:pPr>
      <w:r>
        <w:rPr>
          <w:rFonts w:hint="eastAsia" w:asciiTheme="minorEastAsia" w:hAnsiTheme="minorEastAsia" w:eastAsiaTheme="minorEastAsia" w:cstheme="minorEastAsia"/>
          <w:b/>
          <w:color w:val="000000" w:themeColor="text1"/>
          <w:sz w:val="28"/>
          <w:szCs w:val="28"/>
          <w:shd w:val="clear" w:color="auto" w:fill="auto"/>
          <w:lang w:val="en-US" w:eastAsia="zh-Hans"/>
          <w14:textFill>
            <w14:solidFill>
              <w14:schemeClr w14:val="tx1"/>
            </w14:solidFill>
          </w14:textFill>
        </w:rPr>
        <w:t>四</w:t>
      </w:r>
      <w:r>
        <w:rPr>
          <w:rFonts w:hint="default" w:asciiTheme="minorEastAsia" w:hAnsiTheme="minorEastAsia" w:eastAsiaTheme="minorEastAsia" w:cstheme="minorEastAsia"/>
          <w:b/>
          <w:color w:val="000000" w:themeColor="text1"/>
          <w:sz w:val="28"/>
          <w:szCs w:val="28"/>
          <w:shd w:val="clear" w:color="auto" w:fill="auto"/>
          <w:lang w:eastAsia="zh-Hans"/>
          <w14:textFill>
            <w14:solidFill>
              <w14:schemeClr w14:val="tx1"/>
            </w14:solidFill>
          </w14:textFill>
        </w:rPr>
        <w:t>、</w:t>
      </w:r>
      <w:r>
        <w:rPr>
          <w:rFonts w:hint="eastAsia" w:asciiTheme="minorEastAsia" w:hAnsiTheme="minorEastAsia" w:eastAsiaTheme="minorEastAsia" w:cstheme="minorEastAsia"/>
          <w:b/>
          <w:color w:val="000000" w:themeColor="text1"/>
          <w:sz w:val="28"/>
          <w:szCs w:val="28"/>
          <w:shd w:val="clear" w:color="auto" w:fill="auto"/>
          <w:lang w:val="en-US" w:eastAsia="zh-Hans"/>
          <w14:textFill>
            <w14:solidFill>
              <w14:schemeClr w14:val="tx1"/>
            </w14:solidFill>
          </w14:textFill>
        </w:rPr>
        <w:t>结算与支付</w:t>
      </w:r>
    </w:p>
    <w:p>
      <w:pPr>
        <w:ind w:firstLine="560" w:firstLineChars="200"/>
        <w:rPr>
          <w:rFonts w:hint="eastAsia" w:asciiTheme="minorEastAsia" w:hAnsiTheme="minorEastAsia" w:eastAsiaTheme="minorEastAsia" w:cstheme="minorEastAsia"/>
          <w:color w:val="000000" w:themeColor="text1"/>
          <w:sz w:val="28"/>
          <w:szCs w:val="28"/>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shd w:val="clear" w:color="auto" w:fill="auto"/>
          <w14:textFill>
            <w14:solidFill>
              <w14:schemeClr w14:val="tx1"/>
            </w14:solidFill>
          </w14:textFill>
        </w:rPr>
        <w:t>1.维保费用：将中标费用均分到24个月，每6个月支付一次；合同生效后，招标人依据中标人提供的增值税发票，结合履约情况在第7个月支付上6个月的费用。</w:t>
      </w:r>
    </w:p>
    <w:p>
      <w:pPr>
        <w:ind w:firstLine="560" w:firstLineChars="200"/>
        <w:rPr>
          <w:rFonts w:hint="eastAsia" w:asciiTheme="minorEastAsia" w:hAnsiTheme="minorEastAsia" w:eastAsiaTheme="minorEastAsia" w:cstheme="minorEastAsia"/>
          <w:color w:val="000000" w:themeColor="text1"/>
          <w:sz w:val="28"/>
          <w:szCs w:val="28"/>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shd w:val="clear" w:color="auto" w:fill="auto"/>
          <w14:textFill>
            <w14:solidFill>
              <w14:schemeClr w14:val="tx1"/>
            </w14:solidFill>
          </w14:textFill>
        </w:rPr>
        <w:t>2.配件费用：配件更换后正常运转一个月后支付。</w:t>
      </w:r>
    </w:p>
    <w:p>
      <w:pPr>
        <w:ind w:firstLine="560" w:firstLineChars="200"/>
        <w:rPr>
          <w:rFonts w:hint="eastAsia" w:asciiTheme="minorEastAsia" w:hAnsiTheme="minorEastAsia" w:eastAsiaTheme="minorEastAsia" w:cstheme="minorEastAsia"/>
          <w:color w:val="000000" w:themeColor="text1"/>
          <w:sz w:val="28"/>
          <w:szCs w:val="28"/>
          <w:shd w:val="clear" w:color="auto" w:fill="auto"/>
          <w14:textFill>
            <w14:solidFill>
              <w14:schemeClr w14:val="tx1"/>
            </w14:solidFill>
          </w14:textFill>
        </w:rPr>
      </w:pPr>
      <w:r>
        <w:rPr>
          <w:rFonts w:hint="default" w:asciiTheme="minorEastAsia" w:hAnsiTheme="minorEastAsia" w:eastAsiaTheme="minorEastAsia" w:cstheme="minorEastAsia"/>
          <w:color w:val="000000" w:themeColor="text1"/>
          <w:sz w:val="28"/>
          <w:szCs w:val="28"/>
          <w:shd w:val="clear" w:color="auto" w:fill="auto"/>
          <w14:textFill>
            <w14:solidFill>
              <w14:schemeClr w14:val="tx1"/>
            </w14:solidFill>
          </w14:textFill>
        </w:rPr>
        <w:t>3</w:t>
      </w:r>
      <w:r>
        <w:rPr>
          <w:rFonts w:hint="eastAsia" w:asciiTheme="minorEastAsia" w:hAnsiTheme="minorEastAsia" w:eastAsiaTheme="minorEastAsia" w:cstheme="minorEastAsia"/>
          <w:color w:val="000000" w:themeColor="text1"/>
          <w:sz w:val="28"/>
          <w:szCs w:val="28"/>
          <w:shd w:val="clear" w:color="auto" w:fill="auto"/>
          <w:lang w:val="en-US" w:eastAsia="zh-Hans"/>
          <w14:textFill>
            <w14:solidFill>
              <w14:schemeClr w14:val="tx1"/>
            </w14:solidFill>
          </w14:textFill>
        </w:rPr>
        <w:t>.</w:t>
      </w:r>
      <w:r>
        <w:rPr>
          <w:rFonts w:hint="eastAsia" w:asciiTheme="minorEastAsia" w:hAnsiTheme="minorEastAsia" w:eastAsiaTheme="minorEastAsia" w:cstheme="minorEastAsia"/>
          <w:color w:val="000000" w:themeColor="text1"/>
          <w:sz w:val="28"/>
          <w:szCs w:val="28"/>
          <w:shd w:val="clear" w:color="auto" w:fill="auto"/>
          <w14:textFill>
            <w14:solidFill>
              <w14:schemeClr w14:val="tx1"/>
            </w14:solidFill>
          </w14:textFill>
        </w:rPr>
        <w:t>支付方式：转账支付。</w:t>
      </w:r>
    </w:p>
    <w:p>
      <w:pPr>
        <w:ind w:firstLine="560" w:firstLineChars="200"/>
        <w:rPr>
          <w:rFonts w:hint="eastAsia" w:asciiTheme="minorEastAsia" w:hAnsiTheme="minorEastAsia" w:eastAsiaTheme="minorEastAsia" w:cstheme="minorEastAsia"/>
          <w:color w:val="000000" w:themeColor="text1"/>
          <w:sz w:val="28"/>
          <w:szCs w:val="28"/>
          <w:shd w:val="clear" w:color="auto" w:fill="auto"/>
          <w14:textFill>
            <w14:solidFill>
              <w14:schemeClr w14:val="tx1"/>
            </w14:solidFill>
          </w14:textFill>
        </w:rPr>
      </w:pPr>
      <w:r>
        <w:rPr>
          <w:rFonts w:hint="default" w:asciiTheme="minorEastAsia" w:hAnsiTheme="minorEastAsia" w:eastAsiaTheme="minorEastAsia" w:cstheme="minorEastAsia"/>
          <w:color w:val="000000" w:themeColor="text1"/>
          <w:sz w:val="28"/>
          <w:szCs w:val="28"/>
          <w:shd w:val="clear" w:color="auto" w:fill="auto"/>
          <w14:textFill>
            <w14:solidFill>
              <w14:schemeClr w14:val="tx1"/>
            </w14:solidFill>
          </w14:textFill>
        </w:rPr>
        <w:t>4.</w:t>
      </w:r>
      <w:r>
        <w:rPr>
          <w:rFonts w:hint="eastAsia" w:asciiTheme="minorEastAsia" w:hAnsiTheme="minorEastAsia" w:eastAsiaTheme="minorEastAsia" w:cstheme="minorEastAsia"/>
          <w:color w:val="000000" w:themeColor="text1"/>
          <w:sz w:val="28"/>
          <w:szCs w:val="28"/>
          <w:shd w:val="clear" w:color="auto" w:fill="auto"/>
          <w14:textFill>
            <w14:solidFill>
              <w14:schemeClr w14:val="tx1"/>
            </w14:solidFill>
          </w14:textFill>
        </w:rPr>
        <w:t>乙方提供增值税发票。</w:t>
      </w:r>
    </w:p>
    <w:p>
      <w:pPr>
        <w:pStyle w:val="27"/>
        <w:snapToGrid w:val="0"/>
        <w:spacing w:line="360" w:lineRule="auto"/>
        <w:ind w:firstLine="0" w:firstLineChars="0"/>
        <w:jc w:val="left"/>
        <w:rPr>
          <w:rFonts w:ascii="华文仿宋" w:hAnsi="华文仿宋" w:cs="宋体"/>
          <w:b/>
          <w:bCs/>
          <w:color w:val="000000" w:themeColor="text1"/>
          <w:sz w:val="28"/>
          <w:szCs w:val="28"/>
          <w:shd w:val="clear" w:color="auto" w:fill="auto"/>
          <w14:textFill>
            <w14:solidFill>
              <w14:schemeClr w14:val="tx1"/>
            </w14:solidFill>
          </w14:textFill>
        </w:rPr>
      </w:pPr>
      <w:r>
        <w:rPr>
          <w:rFonts w:hint="eastAsia" w:ascii="华文仿宋" w:hAnsi="华文仿宋" w:cs="宋体"/>
          <w:b/>
          <w:bCs/>
          <w:color w:val="000000" w:themeColor="text1"/>
          <w:sz w:val="28"/>
          <w:szCs w:val="28"/>
          <w:shd w:val="clear" w:color="auto" w:fill="auto"/>
          <w:lang w:eastAsia="zh-CN"/>
          <w14:textFill>
            <w14:solidFill>
              <w14:schemeClr w14:val="tx1"/>
            </w14:solidFill>
          </w14:textFill>
        </w:rPr>
        <w:t>五</w:t>
      </w:r>
      <w:r>
        <w:rPr>
          <w:rFonts w:hint="eastAsia" w:ascii="华文仿宋" w:hAnsi="华文仿宋" w:cs="宋体"/>
          <w:b/>
          <w:bCs/>
          <w:color w:val="000000" w:themeColor="text1"/>
          <w:sz w:val="28"/>
          <w:szCs w:val="28"/>
          <w:shd w:val="clear" w:color="auto" w:fill="auto"/>
          <w14:textFill>
            <w14:solidFill>
              <w14:schemeClr w14:val="tx1"/>
            </w14:solidFill>
          </w14:textFill>
        </w:rPr>
        <w:t>、履约保证金的缴纳与退还</w:t>
      </w:r>
    </w:p>
    <w:p>
      <w:pPr>
        <w:pStyle w:val="27"/>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ascii="华文仿宋" w:hAnsi="华文仿宋" w:cs="宋体"/>
          <w:color w:val="000000" w:themeColor="text1"/>
          <w:sz w:val="28"/>
          <w:szCs w:val="28"/>
          <w:shd w:val="clear" w:color="auto" w:fill="auto"/>
          <w14:textFill>
            <w14:solidFill>
              <w14:schemeClr w14:val="tx1"/>
            </w14:solidFill>
          </w14:textFill>
        </w:rPr>
      </w:pPr>
      <w:r>
        <w:rPr>
          <w:rFonts w:hint="eastAsia" w:ascii="华文仿宋" w:hAnsi="华文仿宋" w:cs="宋体"/>
          <w:color w:val="000000" w:themeColor="text1"/>
          <w:sz w:val="28"/>
          <w:szCs w:val="28"/>
          <w:shd w:val="clear" w:color="auto" w:fill="auto"/>
          <w:lang w:val="en-US" w:eastAsia="zh-CN"/>
          <w14:textFill>
            <w14:solidFill>
              <w14:schemeClr w14:val="tx1"/>
            </w14:solidFill>
          </w14:textFill>
        </w:rPr>
        <w:t>1.</w:t>
      </w:r>
      <w:r>
        <w:rPr>
          <w:rFonts w:hint="eastAsia" w:ascii="华文仿宋" w:hAnsi="华文仿宋" w:cs="宋体"/>
          <w:color w:val="000000" w:themeColor="text1"/>
          <w:sz w:val="28"/>
          <w:szCs w:val="28"/>
          <w:shd w:val="clear" w:color="auto" w:fill="auto"/>
          <w14:textFill>
            <w14:solidFill>
              <w14:schemeClr w14:val="tx1"/>
            </w14:solidFill>
          </w14:textFill>
        </w:rPr>
        <w:t>乙方应于接到中标通知书后的5日内向甲方指定账户打入成交金额10%的履约保证金。</w:t>
      </w:r>
    </w:p>
    <w:p>
      <w:pPr>
        <w:pStyle w:val="27"/>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ascii="华文仿宋" w:hAnsi="华文仿宋" w:cs="宋体"/>
          <w:color w:val="000000" w:themeColor="text1"/>
          <w:sz w:val="28"/>
          <w:szCs w:val="28"/>
          <w:shd w:val="clear" w:color="auto" w:fill="auto"/>
          <w14:textFill>
            <w14:solidFill>
              <w14:schemeClr w14:val="tx1"/>
            </w14:solidFill>
          </w14:textFill>
        </w:rPr>
      </w:pPr>
      <w:r>
        <w:rPr>
          <w:rFonts w:hint="eastAsia" w:ascii="华文仿宋" w:hAnsi="华文仿宋" w:cs="宋体"/>
          <w:color w:val="000000" w:themeColor="text1"/>
          <w:sz w:val="28"/>
          <w:szCs w:val="28"/>
          <w:shd w:val="clear" w:color="auto" w:fill="auto"/>
          <w:lang w:val="en-US" w:eastAsia="zh-CN"/>
          <w14:textFill>
            <w14:solidFill>
              <w14:schemeClr w14:val="tx1"/>
            </w14:solidFill>
          </w14:textFill>
        </w:rPr>
        <w:t>2.</w:t>
      </w:r>
      <w:r>
        <w:rPr>
          <w:rFonts w:hint="eastAsia" w:ascii="华文仿宋" w:hAnsi="华文仿宋" w:cs="宋体"/>
          <w:color w:val="000000" w:themeColor="text1"/>
          <w:sz w:val="28"/>
          <w:szCs w:val="28"/>
          <w:shd w:val="clear" w:color="auto" w:fill="auto"/>
          <w14:textFill>
            <w14:solidFill>
              <w14:schemeClr w14:val="tx1"/>
            </w14:solidFill>
          </w14:textFill>
        </w:rPr>
        <w:t>履约保证金在设备质保期满后无遗留问题时一个月内无息退还。</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宋体" w:hAnsi="宋体" w:cs="宋体"/>
          <w:color w:val="000000" w:themeColor="text1"/>
          <w:sz w:val="28"/>
          <w:szCs w:val="28"/>
          <w:shd w:val="clear" w:color="auto" w:fill="auto"/>
          <w14:textFill>
            <w14:solidFill>
              <w14:schemeClr w14:val="tx1"/>
            </w14:solidFill>
          </w14:textFill>
        </w:rPr>
      </w:pPr>
      <w:r>
        <w:rPr>
          <w:rFonts w:hint="eastAsia" w:ascii="宋体" w:hAnsi="宋体" w:cs="宋体"/>
          <w:color w:val="000000" w:themeColor="text1"/>
          <w:sz w:val="28"/>
          <w:szCs w:val="28"/>
          <w:shd w:val="clear" w:color="auto" w:fill="auto"/>
          <w:lang w:val="en-US" w:eastAsia="zh-CN"/>
          <w14:textFill>
            <w14:solidFill>
              <w14:schemeClr w14:val="tx1"/>
            </w14:solidFill>
          </w14:textFill>
        </w:rPr>
        <w:t>3.</w:t>
      </w:r>
      <w:r>
        <w:rPr>
          <w:rFonts w:hint="eastAsia" w:ascii="宋体" w:hAnsi="宋体" w:cs="宋体"/>
          <w:color w:val="000000" w:themeColor="text1"/>
          <w:sz w:val="28"/>
          <w:szCs w:val="28"/>
          <w:shd w:val="clear" w:color="auto" w:fill="auto"/>
          <w14:textFill>
            <w14:solidFill>
              <w14:schemeClr w14:val="tx1"/>
            </w14:solidFill>
          </w14:textFill>
        </w:rPr>
        <w:t>未经甲方允许，乙方不得私自将本项目分包，严禁转包。若发现乙方</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color w:val="000000" w:themeColor="text1"/>
          <w:sz w:val="28"/>
          <w:szCs w:val="28"/>
          <w:shd w:val="clear" w:color="auto" w:fill="auto"/>
          <w14:textFill>
            <w14:solidFill>
              <w14:schemeClr w14:val="tx1"/>
            </w14:solidFill>
          </w14:textFill>
        </w:rPr>
      </w:pPr>
      <w:r>
        <w:rPr>
          <w:rFonts w:hint="eastAsia" w:ascii="宋体" w:hAnsi="宋体" w:cs="宋体"/>
          <w:color w:val="000000" w:themeColor="text1"/>
          <w:sz w:val="28"/>
          <w:szCs w:val="28"/>
          <w:shd w:val="clear" w:color="auto" w:fill="auto"/>
          <w14:textFill>
            <w14:solidFill>
              <w14:schemeClr w14:val="tx1"/>
            </w14:solidFill>
          </w14:textFill>
        </w:rPr>
        <w:t>私自将本项目分包或者转包的，甲方有权终止并解除合同，没收履约保证金，乙方需赔偿因此给甲方造成的一切损失。</w:t>
      </w:r>
    </w:p>
    <w:p>
      <w:pPr>
        <w:rPr>
          <w:rFonts w:hint="eastAsia" w:asciiTheme="minorEastAsia" w:hAnsiTheme="minorEastAsia" w:eastAsiaTheme="minorEastAsia" w:cstheme="minorEastAsia"/>
          <w:b/>
          <w:color w:val="000000" w:themeColor="text1"/>
          <w:sz w:val="28"/>
          <w:szCs w:val="28"/>
          <w:shd w:val="clear" w:color="auto" w:fill="auto"/>
          <w14:textFill>
            <w14:solidFill>
              <w14:schemeClr w14:val="tx1"/>
            </w14:solidFill>
          </w14:textFill>
        </w:rPr>
      </w:pPr>
      <w:r>
        <w:rPr>
          <w:rFonts w:hint="eastAsia" w:asciiTheme="minorEastAsia" w:hAnsiTheme="minorEastAsia" w:eastAsiaTheme="minorEastAsia" w:cstheme="minorEastAsia"/>
          <w:b/>
          <w:color w:val="000000" w:themeColor="text1"/>
          <w:sz w:val="28"/>
          <w:szCs w:val="28"/>
          <w:shd w:val="clear" w:color="auto" w:fill="auto"/>
          <w:lang w:eastAsia="zh-CN"/>
          <w14:textFill>
            <w14:solidFill>
              <w14:schemeClr w14:val="tx1"/>
            </w14:solidFill>
          </w14:textFill>
        </w:rPr>
        <w:t>六</w:t>
      </w:r>
      <w:r>
        <w:rPr>
          <w:rFonts w:hint="default" w:asciiTheme="minorEastAsia" w:hAnsiTheme="minorEastAsia" w:eastAsiaTheme="minorEastAsia" w:cstheme="minorEastAsia"/>
          <w:b/>
          <w:color w:val="000000" w:themeColor="text1"/>
          <w:sz w:val="28"/>
          <w:szCs w:val="28"/>
          <w:shd w:val="clear" w:color="auto" w:fill="auto"/>
          <w:lang w:eastAsia="zh-Hans"/>
          <w14:textFill>
            <w14:solidFill>
              <w14:schemeClr w14:val="tx1"/>
            </w14:solidFill>
          </w14:textFill>
        </w:rPr>
        <w:t>、</w:t>
      </w:r>
      <w:r>
        <w:rPr>
          <w:rFonts w:hint="eastAsia" w:asciiTheme="minorEastAsia" w:hAnsiTheme="minorEastAsia" w:eastAsiaTheme="minorEastAsia" w:cstheme="minorEastAsia"/>
          <w:b/>
          <w:color w:val="000000" w:themeColor="text1"/>
          <w:sz w:val="28"/>
          <w:szCs w:val="28"/>
          <w:shd w:val="clear" w:color="auto" w:fill="auto"/>
          <w14:textFill>
            <w14:solidFill>
              <w14:schemeClr w14:val="tx1"/>
            </w14:solidFill>
          </w14:textFill>
        </w:rPr>
        <w:t>违约责任与赔偿</w:t>
      </w:r>
    </w:p>
    <w:p>
      <w:pPr>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shd w:val="clear" w:color="auto" w:fill="auto"/>
          <w14:textFill>
            <w14:solidFill>
              <w14:schemeClr w14:val="tx1"/>
            </w14:solidFill>
          </w14:textFill>
        </w:rPr>
        <w:t>1.因维保单位维保不及时，造成开机率低于90%</w:t>
      </w:r>
      <w:r>
        <w:rPr>
          <w:rFonts w:hint="eastAsia" w:ascii="华文仿宋" w:hAnsi="华文仿宋" w:cs="宋体"/>
          <w:color w:val="000000" w:themeColor="text1"/>
          <w:sz w:val="28"/>
          <w:szCs w:val="28"/>
          <w:shd w:val="clear" w:color="auto" w:fill="auto"/>
          <w14:textFill>
            <w14:solidFill>
              <w14:schemeClr w14:val="tx1"/>
            </w14:solidFill>
          </w14:textFill>
        </w:rPr>
        <w:t>（按</w:t>
      </w:r>
      <w:r>
        <w:rPr>
          <w:rFonts w:hint="eastAsia" w:ascii="华文仿宋" w:hAnsi="华文仿宋" w:cs="宋体"/>
          <w:color w:val="000000" w:themeColor="text1"/>
          <w:sz w:val="28"/>
          <w:szCs w:val="28"/>
          <w14:textFill>
            <w14:solidFill>
              <w14:schemeClr w14:val="tx1"/>
            </w14:solidFill>
          </w14:textFill>
        </w:rPr>
        <w:t>全年365天计算）</w:t>
      </w:r>
      <w:r>
        <w:rPr>
          <w:rFonts w:hint="eastAsia" w:asciiTheme="minorEastAsia" w:hAnsiTheme="minorEastAsia" w:eastAsiaTheme="minorEastAsia" w:cstheme="minorEastAsia"/>
          <w:color w:val="000000" w:themeColor="text1"/>
          <w:sz w:val="28"/>
          <w:szCs w:val="28"/>
          <w14:textFill>
            <w14:solidFill>
              <w14:schemeClr w14:val="tx1"/>
            </w14:solidFill>
          </w14:textFill>
        </w:rPr>
        <w:t>的，按照所低天数的2倍无偿顺延服务期限。</w:t>
      </w:r>
    </w:p>
    <w:p>
      <w:pPr>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2.没有配合科室完成行政监管机构的强制检测等项目的，延缓付款，直至维保单位全部整改完毕。</w:t>
      </w:r>
    </w:p>
    <w:p>
      <w:pPr>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3.因维保单位没有做好保养报告、质控工作的，中标方按照维保金额2%对招标人进行违约赔付，并延缓付款，直至维保单位全部整改完毕。</w:t>
      </w:r>
    </w:p>
    <w:p>
      <w:pPr>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4.当维保单位出现严重违规行为的，或不能正常满足使用单位需求的，使用单位可以提前终止合同。</w:t>
      </w:r>
    </w:p>
    <w:p>
      <w:pPr>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5.维修更换的配件出现以旧充新、以次充好或非原厂产品等情形，中标人应无条件整改，招标人则拒付该部分费用，作为中标人对招标人的违约补偿。</w:t>
      </w:r>
    </w:p>
    <w:p>
      <w:pPr>
        <w:ind w:firstLine="560" w:firstLineChars="200"/>
        <w:rPr>
          <w:rFonts w:hint="eastAsia" w:asciiTheme="minorEastAsia" w:hAnsiTheme="minorEastAsia" w:eastAsiaTheme="minorEastAsia" w:cstheme="minorEastAsia"/>
          <w:color w:val="000000" w:themeColor="text1"/>
          <w:sz w:val="28"/>
          <w:szCs w:val="28"/>
          <w:shd w:val="clear" w:color="auto" w:fill="auto"/>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6.</w:t>
      </w:r>
      <w:r>
        <w:rPr>
          <w:rFonts w:hint="eastAsia" w:asciiTheme="minorEastAsia" w:hAnsiTheme="minorEastAsia" w:eastAsiaTheme="minorEastAsia" w:cstheme="minorEastAsia"/>
          <w:color w:val="000000" w:themeColor="text1"/>
          <w:sz w:val="28"/>
          <w:szCs w:val="28"/>
          <w14:textFill>
            <w14:solidFill>
              <w14:schemeClr w14:val="tx1"/>
            </w14:solidFill>
          </w14:textFill>
        </w:rPr>
        <w:t>被更换下的较高价值部件，经第三方机构检测确认可以通过维修手段实现设备正常功能的，招标人则拒付新更换部件的费用；对已经支付的费用，由中标方退回或从应付款中扣</w:t>
      </w:r>
      <w:r>
        <w:rPr>
          <w:rFonts w:hint="eastAsia" w:asciiTheme="minorEastAsia" w:hAnsiTheme="minorEastAsia" w:eastAsiaTheme="minorEastAsia" w:cstheme="minorEastAsia"/>
          <w:color w:val="000000" w:themeColor="text1"/>
          <w:sz w:val="28"/>
          <w:szCs w:val="28"/>
          <w:shd w:val="clear" w:color="auto" w:fill="auto"/>
          <w14:textFill>
            <w14:solidFill>
              <w14:schemeClr w14:val="tx1"/>
            </w14:solidFill>
          </w14:textFill>
        </w:rPr>
        <w:t>除</w:t>
      </w:r>
      <w:r>
        <w:rPr>
          <w:rFonts w:hint="eastAsia" w:asciiTheme="minorEastAsia" w:hAnsiTheme="minorEastAsia" w:eastAsiaTheme="minorEastAsia" w:cstheme="minorEastAsia"/>
          <w:color w:val="000000" w:themeColor="text1"/>
          <w:sz w:val="28"/>
          <w:szCs w:val="28"/>
          <w:shd w:val="clear" w:color="auto" w:fill="auto"/>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shd w:val="clear" w:color="auto" w:fill="auto"/>
          <w14:textFill>
            <w14:solidFill>
              <w14:schemeClr w14:val="tx1"/>
            </w14:solidFill>
          </w14:textFill>
        </w:rPr>
        <w:t>第三方机构检测费用由中标方承担。</w:t>
      </w:r>
    </w:p>
    <w:p>
      <w:pPr>
        <w:ind w:firstLine="560" w:firstLineChars="200"/>
        <w:rPr>
          <w:rFonts w:hint="default" w:asciiTheme="minorEastAsia" w:hAnsiTheme="minorEastAsia" w:eastAsiaTheme="minorEastAsia" w:cstheme="minorEastAsia"/>
          <w:color w:val="000000" w:themeColor="text1"/>
          <w:sz w:val="28"/>
          <w:szCs w:val="28"/>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shd w:val="clear" w:color="auto" w:fill="auto"/>
          <w:lang w:val="en-US" w:eastAsia="zh-CN"/>
          <w14:textFill>
            <w14:solidFill>
              <w14:schemeClr w14:val="tx1"/>
            </w14:solidFill>
          </w14:textFill>
        </w:rPr>
        <w:t>7.因维保单位违约行为</w:t>
      </w:r>
      <w:r>
        <w:rPr>
          <w:rFonts w:hint="eastAsia" w:asciiTheme="minorEastAsia" w:hAnsiTheme="minorEastAsia" w:eastAsiaTheme="minorEastAsia" w:cstheme="minorEastAsia"/>
          <w:color w:val="000000" w:themeColor="text1"/>
          <w:sz w:val="28"/>
          <w:szCs w:val="28"/>
          <w:shd w:val="clear" w:color="auto" w:fill="auto"/>
          <w:lang w:eastAsia="zh-CN"/>
          <w14:textFill>
            <w14:solidFill>
              <w14:schemeClr w14:val="tx1"/>
            </w14:solidFill>
          </w14:textFill>
        </w:rPr>
        <w:t>给使用单位造成损失的，维保单位除赔偿相应损失外，还应赔偿包括但不限于诉讼费、律师费、差旅费等费用。</w:t>
      </w:r>
    </w:p>
    <w:p>
      <w:pPr>
        <w:snapToGrid w:val="0"/>
        <w:spacing w:line="360" w:lineRule="auto"/>
        <w:jc w:val="left"/>
        <w:rPr>
          <w:rFonts w:ascii="华文仿宋" w:eastAsia="华文仿宋" w:cs="宋体"/>
          <w:b/>
          <w:bCs/>
          <w:color w:val="000000" w:themeColor="text1"/>
          <w:sz w:val="30"/>
          <w:szCs w:val="30"/>
          <w14:textFill>
            <w14:solidFill>
              <w14:schemeClr w14:val="tx1"/>
            </w14:solidFill>
          </w14:textFill>
        </w:rPr>
      </w:pPr>
      <w:r>
        <w:rPr>
          <w:rFonts w:hint="eastAsia" w:ascii="华文仿宋" w:hAnsi="华文仿宋" w:cs="宋体"/>
          <w:b/>
          <w:bCs/>
          <w:color w:val="000000" w:themeColor="text1"/>
          <w:sz w:val="30"/>
          <w:szCs w:val="30"/>
          <w14:textFill>
            <w14:solidFill>
              <w14:schemeClr w14:val="tx1"/>
            </w14:solidFill>
          </w14:textFill>
        </w:rPr>
        <w:t>七、解决纠纷方式</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ascii="华文仿宋" w:eastAsia="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双方约定，本合同在履行过程中发生的争议，由双方当事人协商解决，协商不成的依法向甲方所在地人民法院提起诉讼。</w:t>
      </w:r>
    </w:p>
    <w:p>
      <w:pPr>
        <w:pStyle w:val="7"/>
        <w:spacing w:line="500" w:lineRule="exact"/>
        <w:ind w:left="0"/>
        <w:rPr>
          <w:rFonts w:ascii="华文仿宋" w:eastAsia="华文仿宋"/>
          <w:b/>
          <w:color w:val="000000" w:themeColor="text1"/>
          <w:sz w:val="36"/>
          <w:szCs w:val="36"/>
          <w14:textFill>
            <w14:solidFill>
              <w14:schemeClr w14:val="tx1"/>
            </w14:solidFill>
          </w14:textFill>
        </w:rPr>
      </w:pPr>
    </w:p>
    <w:p>
      <w:pPr>
        <w:snapToGrid w:val="0"/>
        <w:spacing w:line="360" w:lineRule="auto"/>
        <w:jc w:val="left"/>
        <w:rPr>
          <w:rFonts w:ascii="宋体" w:hAnsi="宋体" w:cs="宋体"/>
          <w:b/>
          <w:bCs/>
          <w:color w:val="000000" w:themeColor="text1"/>
          <w:sz w:val="28"/>
          <w:szCs w:val="28"/>
          <w14:textFill>
            <w14:solidFill>
              <w14:schemeClr w14:val="tx1"/>
            </w14:solidFill>
          </w14:textFill>
        </w:rPr>
      </w:pPr>
    </w:p>
    <w:p>
      <w:pPr>
        <w:snapToGrid w:val="0"/>
        <w:spacing w:line="360" w:lineRule="auto"/>
        <w:jc w:val="left"/>
        <w:rPr>
          <w:rFonts w:ascii="宋体" w:hAnsi="宋体" w:cs="宋体"/>
          <w:b/>
          <w:bCs/>
          <w:color w:val="000000" w:themeColor="text1"/>
          <w:sz w:val="28"/>
          <w:szCs w:val="28"/>
          <w14:textFill>
            <w14:solidFill>
              <w14:schemeClr w14:val="tx1"/>
            </w14:solidFill>
          </w14:textFill>
        </w:rPr>
      </w:pPr>
    </w:p>
    <w:p>
      <w:pPr>
        <w:snapToGrid w:val="0"/>
        <w:spacing w:line="360" w:lineRule="auto"/>
        <w:jc w:val="left"/>
        <w:rPr>
          <w:rFonts w:ascii="宋体" w:hAnsi="宋体" w:cs="宋体"/>
          <w:b/>
          <w:bCs/>
          <w:color w:val="000000" w:themeColor="text1"/>
          <w:sz w:val="28"/>
          <w:szCs w:val="28"/>
          <w14:textFill>
            <w14:solidFill>
              <w14:schemeClr w14:val="tx1"/>
            </w14:solidFill>
          </w14:textFill>
        </w:rPr>
      </w:pPr>
    </w:p>
    <w:p>
      <w:pPr>
        <w:snapToGrid w:val="0"/>
        <w:spacing w:line="360" w:lineRule="auto"/>
        <w:jc w:val="left"/>
        <w:rPr>
          <w:rFonts w:ascii="宋体" w:hAnsi="宋体" w:cs="宋体"/>
          <w:b/>
          <w:bCs/>
          <w:color w:val="000000" w:themeColor="text1"/>
          <w:sz w:val="28"/>
          <w:szCs w:val="28"/>
          <w14:textFill>
            <w14:solidFill>
              <w14:schemeClr w14:val="tx1"/>
            </w14:solidFill>
          </w14:textFill>
        </w:rPr>
      </w:pPr>
    </w:p>
    <w:p>
      <w:pPr>
        <w:snapToGrid w:val="0"/>
        <w:spacing w:line="360" w:lineRule="auto"/>
        <w:jc w:val="left"/>
        <w:rPr>
          <w:rFonts w:ascii="宋体" w:hAnsi="宋体" w:cs="宋体"/>
          <w:b/>
          <w:bCs/>
          <w:color w:val="000000" w:themeColor="text1"/>
          <w:sz w:val="28"/>
          <w:szCs w:val="28"/>
          <w14:textFill>
            <w14:solidFill>
              <w14:schemeClr w14:val="tx1"/>
            </w14:solidFill>
          </w14:textFill>
        </w:rPr>
      </w:pPr>
    </w:p>
    <w:p>
      <w:pPr>
        <w:snapToGrid w:val="0"/>
        <w:spacing w:line="360" w:lineRule="auto"/>
        <w:jc w:val="left"/>
        <w:rPr>
          <w:rFonts w:ascii="宋体" w:hAnsi="宋体" w:cs="宋体"/>
          <w:b/>
          <w:bCs/>
          <w:color w:val="000000" w:themeColor="text1"/>
          <w:sz w:val="28"/>
          <w:szCs w:val="28"/>
          <w14:textFill>
            <w14:solidFill>
              <w14:schemeClr w14:val="tx1"/>
            </w14:solidFill>
          </w14:textFill>
        </w:rPr>
      </w:pPr>
    </w:p>
    <w:p>
      <w:pPr>
        <w:snapToGrid w:val="0"/>
        <w:spacing w:line="360" w:lineRule="auto"/>
        <w:jc w:val="left"/>
        <w:rPr>
          <w:rFonts w:ascii="宋体" w:hAnsi="宋体" w:cs="宋体"/>
          <w:b/>
          <w:bCs/>
          <w:color w:val="000000" w:themeColor="text1"/>
          <w:sz w:val="28"/>
          <w:szCs w:val="28"/>
          <w14:textFill>
            <w14:solidFill>
              <w14:schemeClr w14:val="tx1"/>
            </w14:solidFill>
          </w14:textFill>
        </w:rPr>
      </w:pPr>
    </w:p>
    <w:p>
      <w:pPr>
        <w:snapToGrid w:val="0"/>
        <w:spacing w:line="360" w:lineRule="auto"/>
        <w:jc w:val="left"/>
        <w:rPr>
          <w:rFonts w:ascii="宋体" w:hAnsi="宋体" w:cs="宋体"/>
          <w:b/>
          <w:bCs/>
          <w:color w:val="000000" w:themeColor="text1"/>
          <w:sz w:val="28"/>
          <w:szCs w:val="28"/>
          <w14:textFill>
            <w14:solidFill>
              <w14:schemeClr w14:val="tx1"/>
            </w14:solidFill>
          </w14:textFill>
        </w:rPr>
      </w:pPr>
    </w:p>
    <w:p>
      <w:pPr>
        <w:snapToGrid w:val="0"/>
        <w:spacing w:line="360" w:lineRule="auto"/>
        <w:jc w:val="left"/>
        <w:rPr>
          <w:rFonts w:ascii="宋体" w:hAnsi="宋体" w:cs="宋体"/>
          <w:b/>
          <w:bCs/>
          <w:color w:val="000000" w:themeColor="text1"/>
          <w:sz w:val="28"/>
          <w:szCs w:val="28"/>
          <w14:textFill>
            <w14:solidFill>
              <w14:schemeClr w14:val="tx1"/>
            </w14:solidFill>
          </w14:textFill>
        </w:rPr>
      </w:pPr>
    </w:p>
    <w:p>
      <w:pPr>
        <w:snapToGrid w:val="0"/>
        <w:spacing w:line="360" w:lineRule="auto"/>
        <w:jc w:val="left"/>
        <w:rPr>
          <w:rFonts w:ascii="宋体" w:hAnsi="宋体" w:cs="宋体"/>
          <w:b/>
          <w:bCs/>
          <w:color w:val="000000" w:themeColor="text1"/>
          <w:sz w:val="28"/>
          <w:szCs w:val="28"/>
          <w14:textFill>
            <w14:solidFill>
              <w14:schemeClr w14:val="tx1"/>
            </w14:solidFill>
          </w14:textFill>
        </w:rPr>
      </w:pPr>
      <w:bookmarkStart w:id="2" w:name="_GoBack"/>
      <w:bookmarkEnd w:id="2"/>
    </w:p>
    <w:p>
      <w:pPr>
        <w:snapToGrid w:val="0"/>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附件（一）</w:t>
      </w:r>
    </w:p>
    <w:p>
      <w:pPr>
        <w:snapToGrid w:val="0"/>
        <w:spacing w:line="360" w:lineRule="auto"/>
        <w:ind w:left="1954" w:hanging="1954" w:hangingChars="695"/>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投标报价函</w:t>
      </w:r>
    </w:p>
    <w:p>
      <w:pPr>
        <w:snapToGrid w:val="0"/>
        <w:spacing w:line="360" w:lineRule="auto"/>
        <w:ind w:left="1663" w:hanging="1663" w:hangingChars="594"/>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安徽皖北康复医院：</w:t>
      </w:r>
    </w:p>
    <w:p>
      <w:pPr>
        <w:snapToGrid w:val="0"/>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我们已全面研究了“安徽皖北康复医院飞利浦CT维保服务项目”，并熟知招标文件的各项规定，我方同意按招标文件规定的全部条件投标。投标报价如下：</w:t>
      </w:r>
    </w:p>
    <w:p>
      <w:pPr>
        <w:snapToGrid w:val="0"/>
        <w:spacing w:line="360" w:lineRule="auto"/>
        <w:ind w:left="1663" w:hanging="1663" w:hangingChars="594"/>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投标报价：   人民币元（价款大写）</w:t>
      </w:r>
    </w:p>
    <w:p>
      <w:pPr>
        <w:snapToGrid w:val="0"/>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我方承诺，我方一旦中标，将于收到中标通知书后的</w:t>
      </w:r>
      <w:r>
        <w:rPr>
          <w:rFonts w:hint="eastAsia" w:ascii="宋体" w:hAnsi="宋体" w:cs="宋体"/>
          <w:color w:val="000000" w:themeColor="text1"/>
          <w:sz w:val="28"/>
          <w:szCs w:val="28"/>
          <w:lang w:val="en-US" w:eastAsia="zh-CN"/>
          <w14:textFill>
            <w14:solidFill>
              <w14:schemeClr w14:val="tx1"/>
            </w14:solidFill>
          </w14:textFill>
        </w:rPr>
        <w:t>15</w:t>
      </w:r>
      <w:r>
        <w:rPr>
          <w:rFonts w:hint="eastAsia" w:ascii="宋体" w:hAnsi="宋体" w:cs="宋体"/>
          <w:color w:val="000000" w:themeColor="text1"/>
          <w:sz w:val="28"/>
          <w:szCs w:val="28"/>
          <w14:textFill>
            <w14:solidFill>
              <w14:schemeClr w14:val="tx1"/>
            </w14:solidFill>
          </w14:textFill>
        </w:rPr>
        <w:t>日内与贵方签订服务合同。如逾期不派代表签约。贵单位有权不予退还投标保证金，并视为我方自动放弃中标资格。</w:t>
      </w:r>
    </w:p>
    <w:p>
      <w:pPr>
        <w:snapToGrid w:val="0"/>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我方理解，如我方未中标，贵方有权不作任何解释。</w:t>
      </w:r>
    </w:p>
    <w:p>
      <w:pPr>
        <w:snapToGrid w:val="0"/>
        <w:spacing w:line="360" w:lineRule="auto"/>
        <w:ind w:firstLine="560" w:firstLineChars="200"/>
        <w:jc w:val="lef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本投标书在开标后的</w:t>
      </w:r>
      <w:r>
        <w:rPr>
          <w:rFonts w:hint="eastAsia" w:ascii="宋体" w:hAnsi="宋体" w:cs="宋体"/>
          <w:color w:val="000000" w:themeColor="text1"/>
          <w:sz w:val="28"/>
          <w:szCs w:val="28"/>
          <w:lang w:val="en-US" w:eastAsia="zh-CN"/>
          <w14:textFill>
            <w14:solidFill>
              <w14:schemeClr w14:val="tx1"/>
            </w14:solidFill>
          </w14:textFill>
        </w:rPr>
        <w:t>30</w:t>
      </w:r>
      <w:r>
        <w:rPr>
          <w:rFonts w:hint="eastAsia" w:ascii="宋体" w:hAnsi="宋体" w:cs="宋体"/>
          <w:color w:val="000000" w:themeColor="text1"/>
          <w:sz w:val="28"/>
          <w:szCs w:val="28"/>
          <w14:textFill>
            <w14:solidFill>
              <w14:schemeClr w14:val="tx1"/>
            </w14:solidFill>
          </w14:textFill>
        </w:rPr>
        <w:t>日内有效，在合同未签订前，</w:t>
      </w:r>
      <w:r>
        <w:rPr>
          <w:rFonts w:hint="eastAsia" w:ascii="宋体" w:hAnsi="宋体" w:cs="Calibri"/>
          <w:color w:val="000000" w:themeColor="text1"/>
          <w:sz w:val="28"/>
          <w:szCs w:val="28"/>
          <w14:textFill>
            <w14:solidFill>
              <w14:schemeClr w14:val="tx1"/>
            </w14:solidFill>
          </w14:textFill>
        </w:rPr>
        <w:t>本投标文件</w:t>
      </w:r>
      <w:r>
        <w:rPr>
          <w:rFonts w:ascii="宋体" w:hAnsi="宋体" w:cs="Calibri"/>
          <w:color w:val="000000" w:themeColor="text1"/>
          <w:sz w:val="28"/>
          <w:szCs w:val="28"/>
          <w14:textFill>
            <w14:solidFill>
              <w14:schemeClr w14:val="tx1"/>
            </w14:solidFill>
          </w14:textFill>
        </w:rPr>
        <w:t>(</w:t>
      </w:r>
      <w:r>
        <w:rPr>
          <w:rFonts w:hint="eastAsia" w:ascii="宋体" w:hAnsi="宋体" w:cs="Calibri"/>
          <w:color w:val="000000" w:themeColor="text1"/>
          <w:sz w:val="28"/>
          <w:szCs w:val="28"/>
          <w14:textFill>
            <w14:solidFill>
              <w14:schemeClr w14:val="tx1"/>
            </w14:solidFill>
          </w14:textFill>
        </w:rPr>
        <w:t>与招标文件有抵触的内容除外</w:t>
      </w:r>
      <w:r>
        <w:rPr>
          <w:rFonts w:ascii="宋体" w:hAnsi="宋体" w:cs="Calibri"/>
          <w:color w:val="000000" w:themeColor="text1"/>
          <w:sz w:val="28"/>
          <w:szCs w:val="28"/>
          <w14:textFill>
            <w14:solidFill>
              <w14:schemeClr w14:val="tx1"/>
            </w14:solidFill>
          </w14:textFill>
        </w:rPr>
        <w:t>)</w:t>
      </w:r>
      <w:r>
        <w:rPr>
          <w:rFonts w:hint="eastAsia" w:ascii="宋体" w:hAnsi="宋体" w:cs="Calibri"/>
          <w:color w:val="000000" w:themeColor="text1"/>
          <w:sz w:val="28"/>
          <w:szCs w:val="28"/>
          <w14:textFill>
            <w14:solidFill>
              <w14:schemeClr w14:val="tx1"/>
            </w14:solidFill>
          </w14:textFill>
        </w:rPr>
        <w:t>连同你单位的中标通知书</w:t>
      </w:r>
      <w:r>
        <w:rPr>
          <w:rFonts w:hint="eastAsia" w:ascii="宋体" w:hAnsi="宋体" w:cs="宋体"/>
          <w:color w:val="000000" w:themeColor="text1"/>
          <w:sz w:val="28"/>
          <w:szCs w:val="28"/>
          <w14:textFill>
            <w14:solidFill>
              <w14:schemeClr w14:val="tx1"/>
            </w14:solidFill>
          </w14:textFill>
        </w:rPr>
        <w:t>将构成约束贵我双方的协议。</w:t>
      </w:r>
    </w:p>
    <w:p>
      <w:pPr>
        <w:spacing w:line="500" w:lineRule="exact"/>
        <w:ind w:left="1946" w:hanging="1946" w:hangingChars="695"/>
        <w:jc w:val="left"/>
        <w:rPr>
          <w:rFonts w:ascii="宋体" w:hAnsi="宋体" w:cs="Calibri"/>
          <w:color w:val="000000" w:themeColor="text1"/>
          <w:kern w:val="0"/>
          <w:sz w:val="28"/>
          <w:szCs w:val="28"/>
          <w14:textFill>
            <w14:solidFill>
              <w14:schemeClr w14:val="tx1"/>
            </w14:solidFill>
          </w14:textFill>
        </w:rPr>
      </w:pPr>
      <w:r>
        <w:rPr>
          <w:rFonts w:hint="eastAsia" w:ascii="宋体" w:hAnsi="宋体" w:cs="Calibri"/>
          <w:color w:val="000000" w:themeColor="text1"/>
          <w:kern w:val="0"/>
          <w:sz w:val="28"/>
          <w:szCs w:val="28"/>
          <w14:textFill>
            <w14:solidFill>
              <w14:schemeClr w14:val="tx1"/>
            </w14:solidFill>
          </w14:textFill>
        </w:rPr>
        <w:t>投标人</w:t>
      </w:r>
      <w:r>
        <w:rPr>
          <w:rFonts w:ascii="宋体" w:hAnsi="宋体" w:cs="Calibri"/>
          <w:color w:val="000000" w:themeColor="text1"/>
          <w:kern w:val="0"/>
          <w:sz w:val="28"/>
          <w:szCs w:val="28"/>
          <w14:textFill>
            <w14:solidFill>
              <w14:schemeClr w14:val="tx1"/>
            </w14:solidFill>
          </w14:textFill>
        </w:rPr>
        <w:t>(</w:t>
      </w:r>
      <w:r>
        <w:rPr>
          <w:rFonts w:hint="eastAsia" w:ascii="宋体" w:hAnsi="宋体" w:cs="Calibri"/>
          <w:color w:val="000000" w:themeColor="text1"/>
          <w:kern w:val="0"/>
          <w:sz w:val="28"/>
          <w:szCs w:val="28"/>
          <w14:textFill>
            <w14:solidFill>
              <w14:schemeClr w14:val="tx1"/>
            </w14:solidFill>
          </w14:textFill>
        </w:rPr>
        <w:t>公章</w:t>
      </w:r>
      <w:r>
        <w:rPr>
          <w:rFonts w:ascii="宋体" w:hAnsi="宋体" w:cs="Calibri"/>
          <w:color w:val="000000" w:themeColor="text1"/>
          <w:kern w:val="0"/>
          <w:sz w:val="28"/>
          <w:szCs w:val="28"/>
          <w14:textFill>
            <w14:solidFill>
              <w14:schemeClr w14:val="tx1"/>
            </w14:solidFill>
          </w14:textFill>
        </w:rPr>
        <w:t>)</w:t>
      </w:r>
      <w:r>
        <w:rPr>
          <w:rFonts w:hint="eastAsia" w:ascii="宋体" w:hAnsi="宋体" w:cs="Calibri"/>
          <w:color w:val="000000" w:themeColor="text1"/>
          <w:kern w:val="0"/>
          <w:sz w:val="28"/>
          <w:szCs w:val="28"/>
          <w14:textFill>
            <w14:solidFill>
              <w14:schemeClr w14:val="tx1"/>
            </w14:solidFill>
          </w14:textFill>
        </w:rPr>
        <w:t>：</w:t>
      </w:r>
      <w:r>
        <w:rPr>
          <w:rFonts w:ascii="宋体" w:hAnsi="宋体" w:cs="Calibri"/>
          <w:color w:val="000000" w:themeColor="text1"/>
          <w:kern w:val="0"/>
          <w:sz w:val="28"/>
          <w:szCs w:val="28"/>
          <w:u w:val="single"/>
          <w14:textFill>
            <w14:solidFill>
              <w14:schemeClr w14:val="tx1"/>
            </w14:solidFill>
          </w14:textFill>
        </w:rPr>
        <w:t xml:space="preserve">                      </w:t>
      </w:r>
      <w:r>
        <w:rPr>
          <w:rFonts w:ascii="宋体" w:hAnsi="宋体" w:cs="Calibri"/>
          <w:color w:val="000000" w:themeColor="text1"/>
          <w:kern w:val="0"/>
          <w:sz w:val="28"/>
          <w:szCs w:val="28"/>
          <w14:textFill>
            <w14:solidFill>
              <w14:schemeClr w14:val="tx1"/>
            </w14:solidFill>
          </w14:textFill>
        </w:rPr>
        <w:t xml:space="preserve"> </w:t>
      </w:r>
    </w:p>
    <w:p>
      <w:pPr>
        <w:spacing w:line="500" w:lineRule="exact"/>
        <w:ind w:left="1946" w:hanging="1946" w:hangingChars="695"/>
        <w:jc w:val="left"/>
        <w:rPr>
          <w:rFonts w:ascii="宋体" w:cs="Calibri"/>
          <w:color w:val="000000" w:themeColor="text1"/>
          <w:kern w:val="0"/>
          <w:sz w:val="28"/>
          <w:szCs w:val="28"/>
          <w14:textFill>
            <w14:solidFill>
              <w14:schemeClr w14:val="tx1"/>
            </w14:solidFill>
          </w14:textFill>
        </w:rPr>
      </w:pPr>
      <w:r>
        <w:rPr>
          <w:rFonts w:hint="eastAsia" w:ascii="宋体" w:hAnsi="宋体" w:cs="Calibri"/>
          <w:color w:val="000000" w:themeColor="text1"/>
          <w:kern w:val="0"/>
          <w:sz w:val="28"/>
          <w:szCs w:val="28"/>
          <w14:textFill>
            <w14:solidFill>
              <w14:schemeClr w14:val="tx1"/>
            </w14:solidFill>
          </w14:textFill>
        </w:rPr>
        <w:t>法定代表人</w:t>
      </w:r>
      <w:r>
        <w:rPr>
          <w:rFonts w:ascii="宋体" w:hAnsi="宋体" w:cs="Calibri"/>
          <w:color w:val="000000" w:themeColor="text1"/>
          <w:kern w:val="0"/>
          <w:sz w:val="28"/>
          <w:szCs w:val="28"/>
          <w14:textFill>
            <w14:solidFill>
              <w14:schemeClr w14:val="tx1"/>
            </w14:solidFill>
          </w14:textFill>
        </w:rPr>
        <w:t>(</w:t>
      </w:r>
      <w:r>
        <w:rPr>
          <w:rFonts w:hint="eastAsia" w:ascii="宋体" w:hAnsi="宋体" w:cs="Calibri"/>
          <w:color w:val="000000" w:themeColor="text1"/>
          <w:kern w:val="0"/>
          <w:sz w:val="28"/>
          <w:szCs w:val="28"/>
          <w14:textFill>
            <w14:solidFill>
              <w14:schemeClr w14:val="tx1"/>
            </w14:solidFill>
          </w14:textFill>
        </w:rPr>
        <w:t>签字</w:t>
      </w:r>
      <w:r>
        <w:rPr>
          <w:rFonts w:ascii="宋体" w:hAnsi="宋体" w:cs="Calibri"/>
          <w:color w:val="000000" w:themeColor="text1"/>
          <w:kern w:val="0"/>
          <w:sz w:val="28"/>
          <w:szCs w:val="28"/>
          <w14:textFill>
            <w14:solidFill>
              <w14:schemeClr w14:val="tx1"/>
            </w14:solidFill>
          </w14:textFill>
        </w:rPr>
        <w:t xml:space="preserve">) </w:t>
      </w:r>
      <w:r>
        <w:rPr>
          <w:rFonts w:hint="eastAsia" w:ascii="宋体" w:hAnsi="宋体" w:cs="Calibri"/>
          <w:color w:val="000000" w:themeColor="text1"/>
          <w:kern w:val="0"/>
          <w:sz w:val="28"/>
          <w:szCs w:val="28"/>
          <w14:textFill>
            <w14:solidFill>
              <w14:schemeClr w14:val="tx1"/>
            </w14:solidFill>
          </w14:textFill>
        </w:rPr>
        <w:t>：</w:t>
      </w:r>
      <w:r>
        <w:rPr>
          <w:rFonts w:ascii="宋体" w:hAnsi="宋体" w:cs="Calibri"/>
          <w:color w:val="000000" w:themeColor="text1"/>
          <w:kern w:val="0"/>
          <w:sz w:val="28"/>
          <w:szCs w:val="28"/>
          <w:u w:val="single"/>
          <w14:textFill>
            <w14:solidFill>
              <w14:schemeClr w14:val="tx1"/>
            </w14:solidFill>
          </w14:textFill>
        </w:rPr>
        <w:t xml:space="preserve">             </w:t>
      </w:r>
    </w:p>
    <w:p>
      <w:pPr>
        <w:spacing w:line="500" w:lineRule="exact"/>
        <w:ind w:left="1946" w:hanging="1946" w:hangingChars="695"/>
        <w:jc w:val="left"/>
        <w:rPr>
          <w:rFonts w:ascii="宋体" w:hAnsi="宋体" w:cs="Calibri"/>
          <w:color w:val="000000" w:themeColor="text1"/>
          <w:kern w:val="0"/>
          <w:sz w:val="28"/>
          <w:szCs w:val="28"/>
          <w14:textFill>
            <w14:solidFill>
              <w14:schemeClr w14:val="tx1"/>
            </w14:solidFill>
          </w14:textFill>
        </w:rPr>
      </w:pPr>
      <w:r>
        <w:rPr>
          <w:rFonts w:hint="eastAsia" w:ascii="宋体" w:hAnsi="宋体" w:cs="Calibri"/>
          <w:color w:val="000000" w:themeColor="text1"/>
          <w:kern w:val="0"/>
          <w:sz w:val="28"/>
          <w:szCs w:val="28"/>
          <w14:textFill>
            <w14:solidFill>
              <w14:schemeClr w14:val="tx1"/>
            </w14:solidFill>
          </w14:textFill>
        </w:rPr>
        <w:t>联系人：</w:t>
      </w:r>
      <w:r>
        <w:rPr>
          <w:rFonts w:ascii="宋体" w:hAnsi="宋体" w:cs="Calibri"/>
          <w:color w:val="000000" w:themeColor="text1"/>
          <w:kern w:val="0"/>
          <w:sz w:val="28"/>
          <w:szCs w:val="28"/>
          <w:u w:val="single"/>
          <w14:textFill>
            <w14:solidFill>
              <w14:schemeClr w14:val="tx1"/>
            </w14:solidFill>
          </w14:textFill>
        </w:rPr>
        <w:t xml:space="preserve">                  </w:t>
      </w:r>
      <w:r>
        <w:rPr>
          <w:rFonts w:ascii="宋体" w:hAnsi="宋体" w:cs="Calibri"/>
          <w:color w:val="000000" w:themeColor="text1"/>
          <w:kern w:val="0"/>
          <w:sz w:val="28"/>
          <w:szCs w:val="28"/>
          <w14:textFill>
            <w14:solidFill>
              <w14:schemeClr w14:val="tx1"/>
            </w14:solidFill>
          </w14:textFill>
        </w:rPr>
        <w:t xml:space="preserve"> </w:t>
      </w:r>
    </w:p>
    <w:p>
      <w:pPr>
        <w:spacing w:line="500" w:lineRule="exact"/>
        <w:ind w:left="1946" w:hanging="1946" w:hangingChars="695"/>
        <w:jc w:val="left"/>
        <w:rPr>
          <w:rFonts w:ascii="宋体" w:hAnsi="宋体" w:cs="Calibri"/>
          <w:color w:val="000000" w:themeColor="text1"/>
          <w:kern w:val="0"/>
          <w:sz w:val="28"/>
          <w:szCs w:val="28"/>
          <w14:textFill>
            <w14:solidFill>
              <w14:schemeClr w14:val="tx1"/>
            </w14:solidFill>
          </w14:textFill>
        </w:rPr>
      </w:pPr>
      <w:r>
        <w:rPr>
          <w:rFonts w:hint="eastAsia" w:ascii="宋体" w:hAnsi="宋体" w:cs="Calibri"/>
          <w:color w:val="000000" w:themeColor="text1"/>
          <w:kern w:val="0"/>
          <w:sz w:val="28"/>
          <w:szCs w:val="28"/>
          <w14:textFill>
            <w14:solidFill>
              <w14:schemeClr w14:val="tx1"/>
            </w14:solidFill>
          </w14:textFill>
        </w:rPr>
        <w:t>地</w:t>
      </w:r>
      <w:r>
        <w:rPr>
          <w:rFonts w:ascii="宋体" w:hAnsi="宋体" w:cs="Calibri"/>
          <w:color w:val="000000" w:themeColor="text1"/>
          <w:kern w:val="0"/>
          <w:sz w:val="28"/>
          <w:szCs w:val="28"/>
          <w14:textFill>
            <w14:solidFill>
              <w14:schemeClr w14:val="tx1"/>
            </w14:solidFill>
          </w14:textFill>
        </w:rPr>
        <w:t xml:space="preserve">    </w:t>
      </w:r>
      <w:r>
        <w:rPr>
          <w:rFonts w:hint="eastAsia" w:ascii="宋体" w:hAnsi="宋体" w:cs="Calibri"/>
          <w:color w:val="000000" w:themeColor="text1"/>
          <w:kern w:val="0"/>
          <w:sz w:val="28"/>
          <w:szCs w:val="28"/>
          <w14:textFill>
            <w14:solidFill>
              <w14:schemeClr w14:val="tx1"/>
            </w14:solidFill>
          </w14:textFill>
        </w:rPr>
        <w:t>址：</w:t>
      </w:r>
      <w:r>
        <w:rPr>
          <w:rFonts w:ascii="宋体" w:hAnsi="宋体" w:cs="Calibri"/>
          <w:color w:val="000000" w:themeColor="text1"/>
          <w:kern w:val="0"/>
          <w:sz w:val="28"/>
          <w:szCs w:val="28"/>
          <w:u w:val="single"/>
          <w14:textFill>
            <w14:solidFill>
              <w14:schemeClr w14:val="tx1"/>
            </w14:solidFill>
          </w14:textFill>
        </w:rPr>
        <w:t xml:space="preserve">                </w:t>
      </w:r>
      <w:r>
        <w:rPr>
          <w:rFonts w:ascii="宋体" w:hAnsi="宋体" w:cs="Calibri"/>
          <w:color w:val="000000" w:themeColor="text1"/>
          <w:kern w:val="0"/>
          <w:sz w:val="28"/>
          <w:szCs w:val="28"/>
          <w14:textFill>
            <w14:solidFill>
              <w14:schemeClr w14:val="tx1"/>
            </w14:solidFill>
          </w14:textFill>
        </w:rPr>
        <w:t xml:space="preserve">  </w:t>
      </w:r>
      <w:r>
        <w:rPr>
          <w:rFonts w:hint="eastAsia" w:ascii="宋体" w:hAnsi="宋体" w:cs="Calibri"/>
          <w:color w:val="000000" w:themeColor="text1"/>
          <w:kern w:val="0"/>
          <w:sz w:val="28"/>
          <w:szCs w:val="28"/>
          <w14:textFill>
            <w14:solidFill>
              <w14:schemeClr w14:val="tx1"/>
            </w14:solidFill>
          </w14:textFill>
        </w:rPr>
        <w:t>邮</w:t>
      </w:r>
      <w:r>
        <w:rPr>
          <w:rFonts w:ascii="宋体" w:hAnsi="宋体" w:cs="Calibri"/>
          <w:color w:val="000000" w:themeColor="text1"/>
          <w:kern w:val="0"/>
          <w:sz w:val="28"/>
          <w:szCs w:val="28"/>
          <w14:textFill>
            <w14:solidFill>
              <w14:schemeClr w14:val="tx1"/>
            </w14:solidFill>
          </w14:textFill>
        </w:rPr>
        <w:t xml:space="preserve">  </w:t>
      </w:r>
      <w:r>
        <w:rPr>
          <w:rFonts w:hint="eastAsia" w:ascii="宋体" w:hAnsi="宋体" w:cs="Calibri"/>
          <w:color w:val="000000" w:themeColor="text1"/>
          <w:kern w:val="0"/>
          <w:sz w:val="28"/>
          <w:szCs w:val="28"/>
          <w14:textFill>
            <w14:solidFill>
              <w14:schemeClr w14:val="tx1"/>
            </w14:solidFill>
          </w14:textFill>
        </w:rPr>
        <w:t>编：</w:t>
      </w:r>
      <w:r>
        <w:rPr>
          <w:rFonts w:ascii="宋体" w:hAnsi="宋体" w:cs="Calibri"/>
          <w:color w:val="000000" w:themeColor="text1"/>
          <w:kern w:val="0"/>
          <w:sz w:val="28"/>
          <w:szCs w:val="28"/>
          <w:u w:val="single"/>
          <w14:textFill>
            <w14:solidFill>
              <w14:schemeClr w14:val="tx1"/>
            </w14:solidFill>
          </w14:textFill>
        </w:rPr>
        <w:t xml:space="preserve">                </w:t>
      </w:r>
      <w:r>
        <w:rPr>
          <w:rFonts w:ascii="宋体" w:hAnsi="宋体" w:cs="Calibri"/>
          <w:color w:val="000000" w:themeColor="text1"/>
          <w:kern w:val="0"/>
          <w:sz w:val="28"/>
          <w:szCs w:val="28"/>
          <w14:textFill>
            <w14:solidFill>
              <w14:schemeClr w14:val="tx1"/>
            </w14:solidFill>
          </w14:textFill>
        </w:rPr>
        <w:t xml:space="preserve"> </w:t>
      </w:r>
    </w:p>
    <w:p>
      <w:pPr>
        <w:spacing w:line="500" w:lineRule="exact"/>
        <w:ind w:left="1946" w:hanging="1946" w:hangingChars="695"/>
        <w:jc w:val="left"/>
        <w:rPr>
          <w:rFonts w:ascii="宋体" w:hAnsi="宋体" w:cs="Calibri"/>
          <w:color w:val="000000" w:themeColor="text1"/>
          <w:kern w:val="0"/>
          <w:sz w:val="28"/>
          <w:szCs w:val="28"/>
          <w14:textFill>
            <w14:solidFill>
              <w14:schemeClr w14:val="tx1"/>
            </w14:solidFill>
          </w14:textFill>
        </w:rPr>
      </w:pPr>
      <w:r>
        <w:rPr>
          <w:rFonts w:hint="eastAsia" w:ascii="宋体" w:hAnsi="宋体" w:cs="Calibri"/>
          <w:color w:val="000000" w:themeColor="text1"/>
          <w:kern w:val="0"/>
          <w:sz w:val="28"/>
          <w:szCs w:val="28"/>
          <w14:textFill>
            <w14:solidFill>
              <w14:schemeClr w14:val="tx1"/>
            </w14:solidFill>
          </w14:textFill>
        </w:rPr>
        <w:t>电</w:t>
      </w:r>
      <w:r>
        <w:rPr>
          <w:rFonts w:ascii="宋体" w:hAnsi="宋体" w:cs="Calibri"/>
          <w:color w:val="000000" w:themeColor="text1"/>
          <w:kern w:val="0"/>
          <w:sz w:val="28"/>
          <w:szCs w:val="28"/>
          <w14:textFill>
            <w14:solidFill>
              <w14:schemeClr w14:val="tx1"/>
            </w14:solidFill>
          </w14:textFill>
        </w:rPr>
        <w:t xml:space="preserve">    </w:t>
      </w:r>
      <w:r>
        <w:rPr>
          <w:rFonts w:hint="eastAsia" w:ascii="宋体" w:hAnsi="宋体" w:cs="Calibri"/>
          <w:color w:val="000000" w:themeColor="text1"/>
          <w:kern w:val="0"/>
          <w:sz w:val="28"/>
          <w:szCs w:val="28"/>
          <w14:textFill>
            <w14:solidFill>
              <w14:schemeClr w14:val="tx1"/>
            </w14:solidFill>
          </w14:textFill>
        </w:rPr>
        <w:t>话：</w:t>
      </w:r>
      <w:r>
        <w:rPr>
          <w:rFonts w:ascii="宋体" w:hAnsi="宋体" w:cs="Calibri"/>
          <w:color w:val="000000" w:themeColor="text1"/>
          <w:kern w:val="0"/>
          <w:sz w:val="28"/>
          <w:szCs w:val="28"/>
          <w:u w:val="single"/>
          <w14:textFill>
            <w14:solidFill>
              <w14:schemeClr w14:val="tx1"/>
            </w14:solidFill>
          </w14:textFill>
        </w:rPr>
        <w:t xml:space="preserve">                </w:t>
      </w:r>
      <w:r>
        <w:rPr>
          <w:rFonts w:ascii="宋体" w:hAnsi="宋体" w:cs="Calibri"/>
          <w:color w:val="000000" w:themeColor="text1"/>
          <w:kern w:val="0"/>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传  真：</w:t>
      </w:r>
      <w:r>
        <w:rPr>
          <w:rFonts w:ascii="宋体" w:hAnsi="宋体" w:cs="Calibri"/>
          <w:b/>
          <w:color w:val="000000" w:themeColor="text1"/>
          <w:kern w:val="0"/>
          <w:sz w:val="28"/>
          <w:szCs w:val="28"/>
          <w:u w:val="single"/>
          <w14:textFill>
            <w14:solidFill>
              <w14:schemeClr w14:val="tx1"/>
            </w14:solidFill>
          </w14:textFill>
        </w:rPr>
        <w:t xml:space="preserve">                </w:t>
      </w:r>
      <w:r>
        <w:rPr>
          <w:rFonts w:ascii="宋体" w:hAnsi="宋体" w:cs="Calibri"/>
          <w:color w:val="000000" w:themeColor="text1"/>
          <w:kern w:val="0"/>
          <w:sz w:val="28"/>
          <w:szCs w:val="28"/>
          <w:u w:val="single"/>
          <w14:textFill>
            <w14:solidFill>
              <w14:schemeClr w14:val="tx1"/>
            </w14:solidFill>
          </w14:textFill>
        </w:rPr>
        <w:t xml:space="preserve"> </w:t>
      </w:r>
      <w:r>
        <w:rPr>
          <w:rFonts w:ascii="宋体" w:hAnsi="宋体" w:cs="Calibri"/>
          <w:color w:val="000000" w:themeColor="text1"/>
          <w:kern w:val="0"/>
          <w:sz w:val="28"/>
          <w:szCs w:val="28"/>
          <w14:textFill>
            <w14:solidFill>
              <w14:schemeClr w14:val="tx1"/>
            </w14:solidFill>
          </w14:textFill>
        </w:rPr>
        <w:t xml:space="preserve"> </w:t>
      </w:r>
    </w:p>
    <w:p>
      <w:pPr>
        <w:spacing w:line="500" w:lineRule="exact"/>
        <w:ind w:left="1946" w:hanging="1946" w:hangingChars="695"/>
        <w:jc w:val="left"/>
        <w:rPr>
          <w:rFonts w:ascii="宋体" w:hAnsi="宋体" w:cs="Calibri"/>
          <w:color w:val="000000" w:themeColor="text1"/>
          <w:kern w:val="0"/>
          <w:sz w:val="28"/>
          <w:szCs w:val="28"/>
          <w:u w:val="single"/>
          <w14:textFill>
            <w14:solidFill>
              <w14:schemeClr w14:val="tx1"/>
            </w14:solidFill>
          </w14:textFill>
        </w:rPr>
      </w:pPr>
      <w:r>
        <w:rPr>
          <w:rFonts w:hint="eastAsia" w:ascii="宋体" w:hAnsi="宋体" w:cs="Calibri"/>
          <w:color w:val="000000" w:themeColor="text1"/>
          <w:kern w:val="0"/>
          <w:sz w:val="28"/>
          <w:szCs w:val="28"/>
          <w14:textFill>
            <w14:solidFill>
              <w14:schemeClr w14:val="tx1"/>
            </w14:solidFill>
          </w14:textFill>
        </w:rPr>
        <w:t>开户银行：</w:t>
      </w:r>
      <w:r>
        <w:rPr>
          <w:rFonts w:ascii="宋体" w:hAnsi="宋体" w:cs="Calibri"/>
          <w:color w:val="000000" w:themeColor="text1"/>
          <w:kern w:val="0"/>
          <w:sz w:val="28"/>
          <w:szCs w:val="28"/>
          <w:u w:val="single"/>
          <w14:textFill>
            <w14:solidFill>
              <w14:schemeClr w14:val="tx1"/>
            </w14:solidFill>
          </w14:textFill>
        </w:rPr>
        <w:t xml:space="preserve">                </w:t>
      </w:r>
      <w:r>
        <w:rPr>
          <w:rFonts w:ascii="宋体" w:hAnsi="宋体" w:cs="Calibri"/>
          <w:color w:val="000000" w:themeColor="text1"/>
          <w:kern w:val="0"/>
          <w:sz w:val="28"/>
          <w:szCs w:val="28"/>
          <w14:textFill>
            <w14:solidFill>
              <w14:schemeClr w14:val="tx1"/>
            </w14:solidFill>
          </w14:textFill>
        </w:rPr>
        <w:t xml:space="preserve">  </w:t>
      </w:r>
      <w:r>
        <w:rPr>
          <w:rFonts w:hint="eastAsia" w:ascii="宋体" w:hAnsi="宋体" w:cs="Calibri"/>
          <w:color w:val="000000" w:themeColor="text1"/>
          <w:kern w:val="0"/>
          <w:sz w:val="28"/>
          <w:szCs w:val="28"/>
          <w14:textFill>
            <w14:solidFill>
              <w14:schemeClr w14:val="tx1"/>
            </w14:solidFill>
          </w14:textFill>
        </w:rPr>
        <w:t>帐</w:t>
      </w:r>
      <w:r>
        <w:rPr>
          <w:rFonts w:ascii="宋体" w:hAnsi="宋体" w:cs="Calibri"/>
          <w:color w:val="000000" w:themeColor="text1"/>
          <w:kern w:val="0"/>
          <w:sz w:val="28"/>
          <w:szCs w:val="28"/>
          <w14:textFill>
            <w14:solidFill>
              <w14:schemeClr w14:val="tx1"/>
            </w14:solidFill>
          </w14:textFill>
        </w:rPr>
        <w:t xml:space="preserve">  </w:t>
      </w:r>
      <w:r>
        <w:rPr>
          <w:rFonts w:hint="eastAsia" w:ascii="宋体" w:hAnsi="宋体" w:cs="Calibri"/>
          <w:color w:val="000000" w:themeColor="text1"/>
          <w:kern w:val="0"/>
          <w:sz w:val="28"/>
          <w:szCs w:val="28"/>
          <w14:textFill>
            <w14:solidFill>
              <w14:schemeClr w14:val="tx1"/>
            </w14:solidFill>
          </w14:textFill>
        </w:rPr>
        <w:t>号：</w:t>
      </w:r>
      <w:r>
        <w:rPr>
          <w:rFonts w:ascii="宋体" w:hAnsi="宋体" w:cs="Calibri"/>
          <w:color w:val="000000" w:themeColor="text1"/>
          <w:kern w:val="0"/>
          <w:sz w:val="28"/>
          <w:szCs w:val="28"/>
          <w:u w:val="single"/>
          <w14:textFill>
            <w14:solidFill>
              <w14:schemeClr w14:val="tx1"/>
            </w14:solidFill>
          </w14:textFill>
        </w:rPr>
        <w:t xml:space="preserve">             </w:t>
      </w:r>
    </w:p>
    <w:p>
      <w:pPr>
        <w:autoSpaceDE w:val="0"/>
        <w:autoSpaceDN w:val="0"/>
        <w:adjustRightInd w:val="0"/>
        <w:snapToGrid w:val="0"/>
        <w:spacing w:line="360" w:lineRule="auto"/>
        <w:ind w:left="1946" w:hanging="1946" w:hangingChars="695"/>
        <w:jc w:val="left"/>
        <w:rPr>
          <w:rFonts w:ascii="宋体" w:hAnsi="宋体" w:cs="Calibri"/>
          <w:color w:val="000000" w:themeColor="text1"/>
          <w:sz w:val="28"/>
          <w:szCs w:val="28"/>
          <w14:textFill>
            <w14:solidFill>
              <w14:schemeClr w14:val="tx1"/>
            </w14:solidFill>
          </w14:textFill>
        </w:rPr>
      </w:pPr>
      <w:r>
        <w:rPr>
          <w:rFonts w:hint="eastAsia" w:ascii="宋体" w:hAnsi="宋体" w:cs="Calibri"/>
          <w:color w:val="000000" w:themeColor="text1"/>
          <w:sz w:val="28"/>
          <w:szCs w:val="28"/>
          <w14:textFill>
            <w14:solidFill>
              <w14:schemeClr w14:val="tx1"/>
            </w14:solidFill>
          </w14:textFill>
        </w:rPr>
        <w:t>公司电子邮箱：</w:t>
      </w:r>
      <w:r>
        <w:rPr>
          <w:rFonts w:ascii="宋体" w:hAnsi="宋体" w:cs="Calibri"/>
          <w:color w:val="000000" w:themeColor="text1"/>
          <w:sz w:val="28"/>
          <w:szCs w:val="28"/>
          <w:u w:val="single"/>
          <w14:textFill>
            <w14:solidFill>
              <w14:schemeClr w14:val="tx1"/>
            </w14:solidFill>
          </w14:textFill>
        </w:rPr>
        <w:t xml:space="preserve">                </w:t>
      </w:r>
      <w:r>
        <w:rPr>
          <w:rFonts w:ascii="宋体" w:hAnsi="宋体" w:cs="Calibri"/>
          <w:color w:val="000000" w:themeColor="text1"/>
          <w:sz w:val="28"/>
          <w:szCs w:val="28"/>
          <w14:textFill>
            <w14:solidFill>
              <w14:schemeClr w14:val="tx1"/>
            </w14:solidFill>
          </w14:textFill>
        </w:rPr>
        <w:t xml:space="preserve"> </w:t>
      </w:r>
    </w:p>
    <w:p>
      <w:pPr>
        <w:autoSpaceDE w:val="0"/>
        <w:autoSpaceDN w:val="0"/>
        <w:adjustRightInd w:val="0"/>
        <w:snapToGrid w:val="0"/>
        <w:spacing w:line="360" w:lineRule="auto"/>
        <w:ind w:left="1946" w:hanging="1946" w:hangingChars="695"/>
        <w:jc w:val="right"/>
        <w:rPr>
          <w:rFonts w:ascii="宋体" w:hAnsi="宋体" w:cs="宋体"/>
          <w:b/>
          <w:bCs/>
          <w:color w:val="000000" w:themeColor="text1"/>
          <w:sz w:val="28"/>
          <w:szCs w:val="28"/>
          <w14:textFill>
            <w14:solidFill>
              <w14:schemeClr w14:val="tx1"/>
            </w14:solidFill>
          </w14:textFill>
        </w:rPr>
      </w:pPr>
      <w:r>
        <w:rPr>
          <w:rFonts w:hint="eastAsia" w:ascii="宋体" w:hAnsi="宋体" w:cs="Calibri"/>
          <w:color w:val="000000" w:themeColor="text1"/>
          <w:sz w:val="28"/>
          <w:szCs w:val="28"/>
          <w14:textFill>
            <w14:solidFill>
              <w14:schemeClr w14:val="tx1"/>
            </w14:solidFill>
          </w14:textFill>
        </w:rPr>
        <w:t>日</w:t>
      </w:r>
      <w:r>
        <w:rPr>
          <w:rFonts w:ascii="宋体" w:hAnsi="宋体" w:cs="Calibri"/>
          <w:color w:val="000000" w:themeColor="text1"/>
          <w:sz w:val="28"/>
          <w:szCs w:val="28"/>
          <w14:textFill>
            <w14:solidFill>
              <w14:schemeClr w14:val="tx1"/>
            </w14:solidFill>
          </w14:textFill>
        </w:rPr>
        <w:t xml:space="preserve">  </w:t>
      </w:r>
      <w:r>
        <w:rPr>
          <w:rFonts w:hint="eastAsia" w:ascii="宋体" w:hAnsi="宋体" w:cs="Calibri"/>
          <w:color w:val="000000" w:themeColor="text1"/>
          <w:sz w:val="28"/>
          <w:szCs w:val="28"/>
          <w14:textFill>
            <w14:solidFill>
              <w14:schemeClr w14:val="tx1"/>
            </w14:solidFill>
          </w14:textFill>
        </w:rPr>
        <w:t>期：</w:t>
      </w:r>
      <w:r>
        <w:rPr>
          <w:rFonts w:ascii="宋体" w:hAnsi="宋体" w:cs="Calibri"/>
          <w:color w:val="000000" w:themeColor="text1"/>
          <w:sz w:val="28"/>
          <w:szCs w:val="28"/>
          <w:u w:val="single"/>
          <w14:textFill>
            <w14:solidFill>
              <w14:schemeClr w14:val="tx1"/>
            </w14:solidFill>
          </w14:textFill>
        </w:rPr>
        <w:t xml:space="preserve">    </w:t>
      </w:r>
      <w:r>
        <w:rPr>
          <w:rFonts w:hint="eastAsia" w:ascii="宋体" w:hAnsi="宋体" w:cs="Calibri"/>
          <w:color w:val="000000" w:themeColor="text1"/>
          <w:sz w:val="28"/>
          <w:szCs w:val="28"/>
          <w14:textFill>
            <w14:solidFill>
              <w14:schemeClr w14:val="tx1"/>
            </w14:solidFill>
          </w14:textFill>
        </w:rPr>
        <w:t>年</w:t>
      </w:r>
      <w:r>
        <w:rPr>
          <w:rFonts w:ascii="宋体" w:hAnsi="宋体" w:cs="Calibri"/>
          <w:color w:val="000000" w:themeColor="text1"/>
          <w:sz w:val="28"/>
          <w:szCs w:val="28"/>
          <w:u w:val="single"/>
          <w14:textFill>
            <w14:solidFill>
              <w14:schemeClr w14:val="tx1"/>
            </w14:solidFill>
          </w14:textFill>
        </w:rPr>
        <w:t xml:space="preserve">    </w:t>
      </w:r>
      <w:r>
        <w:rPr>
          <w:rFonts w:hint="eastAsia" w:ascii="宋体" w:hAnsi="宋体" w:cs="Calibri"/>
          <w:color w:val="000000" w:themeColor="text1"/>
          <w:sz w:val="28"/>
          <w:szCs w:val="28"/>
          <w14:textFill>
            <w14:solidFill>
              <w14:schemeClr w14:val="tx1"/>
            </w14:solidFill>
          </w14:textFill>
        </w:rPr>
        <w:t>月</w:t>
      </w:r>
      <w:r>
        <w:rPr>
          <w:rFonts w:ascii="宋体" w:hAnsi="宋体" w:cs="Calibri"/>
          <w:color w:val="000000" w:themeColor="text1"/>
          <w:sz w:val="28"/>
          <w:szCs w:val="28"/>
          <w:u w:val="single"/>
          <w14:textFill>
            <w14:solidFill>
              <w14:schemeClr w14:val="tx1"/>
            </w14:solidFill>
          </w14:textFill>
        </w:rPr>
        <w:t xml:space="preserve">    </w:t>
      </w:r>
      <w:r>
        <w:rPr>
          <w:rFonts w:hint="eastAsia" w:ascii="宋体" w:hAnsi="宋体" w:cs="Calibri"/>
          <w:color w:val="000000" w:themeColor="text1"/>
          <w:sz w:val="28"/>
          <w:szCs w:val="28"/>
          <w14:textFill>
            <w14:solidFill>
              <w14:schemeClr w14:val="tx1"/>
            </w14:solidFill>
          </w14:textFill>
        </w:rPr>
        <w:t>日</w:t>
      </w:r>
    </w:p>
    <w:p>
      <w:pPr>
        <w:snapToGrid w:val="0"/>
        <w:spacing w:line="360" w:lineRule="auto"/>
        <w:jc w:val="left"/>
        <w:rPr>
          <w:rFonts w:ascii="宋体" w:hAnsi="宋体" w:cs="宋体"/>
          <w:b/>
          <w:bCs/>
          <w:color w:val="000000" w:themeColor="text1"/>
          <w:sz w:val="28"/>
          <w:szCs w:val="28"/>
          <w14:textFill>
            <w14:solidFill>
              <w14:schemeClr w14:val="tx1"/>
            </w14:solidFill>
          </w14:textFill>
        </w:rPr>
      </w:pPr>
    </w:p>
    <w:p>
      <w:pPr>
        <w:snapToGrid w:val="0"/>
        <w:spacing w:line="360" w:lineRule="auto"/>
        <w:jc w:val="left"/>
        <w:rPr>
          <w:rFonts w:ascii="宋体" w:hAnsi="宋体" w:cs="宋体"/>
          <w:b/>
          <w:bCs/>
          <w:color w:val="000000" w:themeColor="text1"/>
          <w:sz w:val="28"/>
          <w:szCs w:val="28"/>
          <w14:textFill>
            <w14:solidFill>
              <w14:schemeClr w14:val="tx1"/>
            </w14:solidFill>
          </w14:textFill>
        </w:rPr>
      </w:pPr>
    </w:p>
    <w:p>
      <w:pPr>
        <w:snapToGrid w:val="0"/>
        <w:spacing w:line="360" w:lineRule="auto"/>
        <w:jc w:val="left"/>
        <w:rPr>
          <w:rFonts w:ascii="宋体" w:hAnsi="宋体" w:cs="宋体"/>
          <w:b/>
          <w:bCs/>
          <w:color w:val="000000" w:themeColor="text1"/>
          <w:sz w:val="28"/>
          <w:szCs w:val="28"/>
          <w14:textFill>
            <w14:solidFill>
              <w14:schemeClr w14:val="tx1"/>
            </w14:solidFill>
          </w14:textFill>
        </w:rPr>
      </w:pPr>
    </w:p>
    <w:p>
      <w:pPr>
        <w:snapToGrid w:val="0"/>
        <w:spacing w:line="360" w:lineRule="auto"/>
        <w:jc w:val="left"/>
        <w:rPr>
          <w:rFonts w:ascii="宋体" w:hAnsi="宋体" w:cs="宋体"/>
          <w:b/>
          <w:bCs/>
          <w:color w:val="000000" w:themeColor="text1"/>
          <w:sz w:val="28"/>
          <w:szCs w:val="28"/>
          <w14:textFill>
            <w14:solidFill>
              <w14:schemeClr w14:val="tx1"/>
            </w14:solidFill>
          </w14:textFill>
        </w:rPr>
      </w:pPr>
    </w:p>
    <w:p>
      <w:pPr>
        <w:snapToGrid w:val="0"/>
        <w:spacing w:line="360" w:lineRule="auto"/>
        <w:jc w:val="left"/>
        <w:rPr>
          <w:rFonts w:ascii="宋体" w:hAnsi="宋体" w:cs="宋体"/>
          <w:b/>
          <w:bCs/>
          <w:color w:val="000000" w:themeColor="text1"/>
          <w:sz w:val="28"/>
          <w:szCs w:val="28"/>
          <w14:textFill>
            <w14:solidFill>
              <w14:schemeClr w14:val="tx1"/>
            </w14:solidFill>
          </w14:textFill>
        </w:rPr>
      </w:pPr>
    </w:p>
    <w:p>
      <w:pPr>
        <w:snapToGrid w:val="0"/>
        <w:spacing w:line="360" w:lineRule="auto"/>
        <w:jc w:val="left"/>
        <w:rPr>
          <w:rFonts w:ascii="宋体" w:hAnsi="宋体" w:cs="宋体"/>
          <w:b/>
          <w:bCs/>
          <w:color w:val="000000" w:themeColor="text1"/>
          <w:sz w:val="28"/>
          <w:szCs w:val="28"/>
          <w14:textFill>
            <w14:solidFill>
              <w14:schemeClr w14:val="tx1"/>
            </w14:solidFill>
          </w14:textFill>
        </w:rPr>
      </w:pPr>
    </w:p>
    <w:p>
      <w:pPr>
        <w:snapToGrid w:val="0"/>
        <w:spacing w:line="360" w:lineRule="auto"/>
        <w:jc w:val="left"/>
        <w:rPr>
          <w:rFonts w:ascii="宋体" w:hAnsi="宋体" w:cs="宋体"/>
          <w:b/>
          <w:bCs/>
          <w:color w:val="000000" w:themeColor="text1"/>
          <w:sz w:val="28"/>
          <w:szCs w:val="28"/>
          <w14:textFill>
            <w14:solidFill>
              <w14:schemeClr w14:val="tx1"/>
            </w14:solidFill>
          </w14:textFill>
        </w:rPr>
      </w:pPr>
    </w:p>
    <w:p>
      <w:pPr>
        <w:snapToGrid w:val="0"/>
        <w:spacing w:line="360" w:lineRule="auto"/>
        <w:jc w:val="left"/>
        <w:rPr>
          <w:rFonts w:ascii="宋体" w:hAnsi="宋体" w:cs="宋体"/>
          <w:b/>
          <w:bCs/>
          <w:color w:val="000000" w:themeColor="text1"/>
          <w:sz w:val="28"/>
          <w:szCs w:val="28"/>
          <w14:textFill>
            <w14:solidFill>
              <w14:schemeClr w14:val="tx1"/>
            </w14:solidFill>
          </w14:textFill>
        </w:rPr>
      </w:pPr>
    </w:p>
    <w:p>
      <w:pPr>
        <w:snapToGrid w:val="0"/>
        <w:spacing w:line="360" w:lineRule="auto"/>
        <w:jc w:val="left"/>
        <w:rPr>
          <w:rFonts w:ascii="宋体" w:hAnsi="宋体" w:cs="宋体"/>
          <w:b/>
          <w:bCs/>
          <w:color w:val="000000" w:themeColor="text1"/>
          <w:sz w:val="28"/>
          <w:szCs w:val="28"/>
          <w14:textFill>
            <w14:solidFill>
              <w14:schemeClr w14:val="tx1"/>
            </w14:solidFill>
          </w14:textFill>
        </w:rPr>
      </w:pPr>
    </w:p>
    <w:p>
      <w:pPr>
        <w:snapToGrid w:val="0"/>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附件（二）</w:t>
      </w:r>
    </w:p>
    <w:p>
      <w:pPr>
        <w:snapToGrid w:val="0"/>
        <w:spacing w:line="360" w:lineRule="auto"/>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投标报价表</w:t>
      </w:r>
    </w:p>
    <w:p>
      <w:pPr>
        <w:snapToGrid w:val="0"/>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 xml:space="preserve"> </w:t>
      </w:r>
    </w:p>
    <w:tbl>
      <w:tblPr>
        <w:tblStyle w:val="14"/>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
        <w:gridCol w:w="2173"/>
        <w:gridCol w:w="2348"/>
        <w:gridCol w:w="1472"/>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shd w:val="clear" w:color="auto" w:fill="auto"/>
          </w:tcPr>
          <w:p>
            <w:pPr>
              <w:snapToGrid w:val="0"/>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序号</w:t>
            </w:r>
          </w:p>
        </w:tc>
        <w:tc>
          <w:tcPr>
            <w:tcW w:w="2173" w:type="dxa"/>
            <w:shd w:val="clear" w:color="auto" w:fill="auto"/>
          </w:tcPr>
          <w:p>
            <w:pPr>
              <w:snapToGrid w:val="0"/>
              <w:spacing w:line="360" w:lineRule="auto"/>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服务内容</w:t>
            </w:r>
          </w:p>
        </w:tc>
        <w:tc>
          <w:tcPr>
            <w:tcW w:w="2348" w:type="dxa"/>
            <w:shd w:val="clear" w:color="auto" w:fill="auto"/>
          </w:tcPr>
          <w:p>
            <w:pPr>
              <w:snapToGrid w:val="0"/>
              <w:spacing w:line="360" w:lineRule="auto"/>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数量</w:t>
            </w:r>
          </w:p>
        </w:tc>
        <w:tc>
          <w:tcPr>
            <w:tcW w:w="1472" w:type="dxa"/>
            <w:shd w:val="clear" w:color="auto" w:fill="auto"/>
          </w:tcPr>
          <w:p>
            <w:pPr>
              <w:snapToGrid w:val="0"/>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单位</w:t>
            </w:r>
          </w:p>
        </w:tc>
        <w:tc>
          <w:tcPr>
            <w:tcW w:w="2843" w:type="dxa"/>
            <w:shd w:val="clear" w:color="auto" w:fill="auto"/>
          </w:tcPr>
          <w:p>
            <w:pPr>
              <w:snapToGrid w:val="0"/>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shd w:val="clear" w:color="auto" w:fill="auto"/>
          </w:tcPr>
          <w:p>
            <w:pPr>
              <w:snapToGrid w:val="0"/>
              <w:spacing w:line="360" w:lineRule="auto"/>
              <w:ind w:left="210" w:leftChars="100"/>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w:t>
            </w:r>
          </w:p>
        </w:tc>
        <w:tc>
          <w:tcPr>
            <w:tcW w:w="2173" w:type="dxa"/>
            <w:shd w:val="clear" w:color="auto" w:fill="auto"/>
          </w:tcPr>
          <w:p>
            <w:pPr>
              <w:snapToGrid w:val="0"/>
              <w:spacing w:line="360" w:lineRule="auto"/>
              <w:jc w:val="center"/>
              <w:rPr>
                <w:rFonts w:ascii="宋体" w:hAnsi="宋体" w:cs="宋体"/>
                <w:b/>
                <w:bCs/>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CT维保服务</w:t>
            </w:r>
          </w:p>
        </w:tc>
        <w:tc>
          <w:tcPr>
            <w:tcW w:w="2348" w:type="dxa"/>
            <w:shd w:val="clear" w:color="auto" w:fill="auto"/>
          </w:tcPr>
          <w:p>
            <w:pPr>
              <w:snapToGrid w:val="0"/>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w:t>
            </w:r>
          </w:p>
        </w:tc>
        <w:tc>
          <w:tcPr>
            <w:tcW w:w="1472" w:type="dxa"/>
            <w:shd w:val="clear" w:color="auto" w:fill="auto"/>
          </w:tcPr>
          <w:p>
            <w:pPr>
              <w:snapToGrid w:val="0"/>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项</w:t>
            </w:r>
          </w:p>
        </w:tc>
        <w:tc>
          <w:tcPr>
            <w:tcW w:w="2843" w:type="dxa"/>
            <w:shd w:val="clear" w:color="auto" w:fill="auto"/>
          </w:tcPr>
          <w:p>
            <w:pPr>
              <w:snapToGrid w:val="0"/>
              <w:spacing w:line="360" w:lineRule="auto"/>
              <w:jc w:val="center"/>
              <w:rPr>
                <w:rFonts w:ascii="宋体" w:hAnsi="宋体" w:cs="宋体"/>
                <w:color w:val="000000" w:themeColor="text1"/>
                <w:sz w:val="28"/>
                <w:szCs w:val="28"/>
                <w14:textFill>
                  <w14:solidFill>
                    <w14:schemeClr w14:val="tx1"/>
                  </w14:solidFill>
                </w14:textFill>
              </w:rPr>
            </w:pPr>
          </w:p>
        </w:tc>
      </w:tr>
    </w:tbl>
    <w:p>
      <w:pPr>
        <w:snapToGrid w:val="0"/>
        <w:spacing w:line="360" w:lineRule="auto"/>
        <w:jc w:val="left"/>
        <w:rPr>
          <w:rFonts w:ascii="宋体" w:hAnsi="宋体" w:cs="宋体"/>
          <w:b/>
          <w:bCs/>
          <w:color w:val="000000" w:themeColor="text1"/>
          <w:sz w:val="28"/>
          <w:szCs w:val="28"/>
          <w14:textFill>
            <w14:solidFill>
              <w14:schemeClr w14:val="tx1"/>
            </w14:solidFill>
          </w14:textFill>
        </w:rPr>
      </w:pPr>
    </w:p>
    <w:p>
      <w:pPr>
        <w:snapToGrid w:val="0"/>
        <w:spacing w:line="360" w:lineRule="auto"/>
        <w:jc w:val="left"/>
        <w:rPr>
          <w:rFonts w:ascii="宋体" w:hAnsi="宋体" w:cs="宋体"/>
          <w:b/>
          <w:bCs/>
          <w:color w:val="000000" w:themeColor="text1"/>
          <w:sz w:val="28"/>
          <w:szCs w:val="28"/>
          <w14:textFill>
            <w14:solidFill>
              <w14:schemeClr w14:val="tx1"/>
            </w14:solidFill>
          </w14:textFill>
        </w:rPr>
      </w:pPr>
    </w:p>
    <w:p>
      <w:pPr>
        <w:snapToGrid w:val="0"/>
        <w:spacing w:line="360" w:lineRule="auto"/>
        <w:jc w:val="left"/>
        <w:rPr>
          <w:rFonts w:ascii="宋体" w:hAnsi="宋体" w:cs="宋体"/>
          <w:b/>
          <w:bCs/>
          <w:color w:val="000000" w:themeColor="text1"/>
          <w:sz w:val="28"/>
          <w:szCs w:val="28"/>
          <w14:textFill>
            <w14:solidFill>
              <w14:schemeClr w14:val="tx1"/>
            </w14:solidFill>
          </w14:textFill>
        </w:rPr>
      </w:pPr>
    </w:p>
    <w:p>
      <w:pPr>
        <w:snapToGrid w:val="0"/>
        <w:spacing w:line="360" w:lineRule="auto"/>
        <w:jc w:val="left"/>
        <w:rPr>
          <w:rFonts w:ascii="宋体" w:hAnsi="宋体" w:cs="宋体"/>
          <w:b/>
          <w:bCs/>
          <w:color w:val="000000" w:themeColor="text1"/>
          <w:sz w:val="28"/>
          <w:szCs w:val="28"/>
          <w14:textFill>
            <w14:solidFill>
              <w14:schemeClr w14:val="tx1"/>
            </w14:solidFill>
          </w14:textFill>
        </w:rPr>
      </w:pPr>
    </w:p>
    <w:p>
      <w:pPr>
        <w:snapToGrid w:val="0"/>
        <w:spacing w:line="360" w:lineRule="auto"/>
        <w:jc w:val="left"/>
        <w:rPr>
          <w:rFonts w:ascii="宋体" w:hAnsi="宋体" w:cs="宋体"/>
          <w:b/>
          <w:bCs/>
          <w:color w:val="000000" w:themeColor="text1"/>
          <w:sz w:val="28"/>
          <w:szCs w:val="28"/>
          <w14:textFill>
            <w14:solidFill>
              <w14:schemeClr w14:val="tx1"/>
            </w14:solidFill>
          </w14:textFill>
        </w:rPr>
      </w:pPr>
    </w:p>
    <w:p>
      <w:pPr>
        <w:snapToGrid w:val="0"/>
        <w:spacing w:line="360" w:lineRule="auto"/>
        <w:jc w:val="left"/>
        <w:rPr>
          <w:rFonts w:ascii="宋体" w:hAnsi="宋体" w:cs="宋体"/>
          <w:b/>
          <w:bCs/>
          <w:color w:val="000000" w:themeColor="text1"/>
          <w:sz w:val="28"/>
          <w:szCs w:val="28"/>
          <w14:textFill>
            <w14:solidFill>
              <w14:schemeClr w14:val="tx1"/>
            </w14:solidFill>
          </w14:textFill>
        </w:rPr>
      </w:pPr>
    </w:p>
    <w:p>
      <w:pPr>
        <w:snapToGrid w:val="0"/>
        <w:spacing w:line="360" w:lineRule="auto"/>
        <w:jc w:val="left"/>
        <w:rPr>
          <w:rFonts w:ascii="宋体" w:hAnsi="宋体" w:cs="宋体"/>
          <w:b/>
          <w:bCs/>
          <w:color w:val="000000" w:themeColor="text1"/>
          <w:sz w:val="28"/>
          <w:szCs w:val="28"/>
          <w14:textFill>
            <w14:solidFill>
              <w14:schemeClr w14:val="tx1"/>
            </w14:solidFill>
          </w14:textFill>
        </w:rPr>
      </w:pPr>
    </w:p>
    <w:p>
      <w:pPr>
        <w:snapToGrid w:val="0"/>
        <w:spacing w:line="360" w:lineRule="auto"/>
        <w:jc w:val="left"/>
        <w:rPr>
          <w:rFonts w:ascii="宋体" w:hAnsi="宋体" w:cs="宋体"/>
          <w:b/>
          <w:bCs/>
          <w:color w:val="000000" w:themeColor="text1"/>
          <w:sz w:val="28"/>
          <w:szCs w:val="28"/>
          <w14:textFill>
            <w14:solidFill>
              <w14:schemeClr w14:val="tx1"/>
            </w14:solidFill>
          </w14:textFill>
        </w:rPr>
      </w:pPr>
    </w:p>
    <w:p>
      <w:pPr>
        <w:snapToGrid w:val="0"/>
        <w:spacing w:line="360" w:lineRule="auto"/>
        <w:jc w:val="left"/>
        <w:rPr>
          <w:rFonts w:ascii="宋体" w:hAnsi="宋体" w:cs="宋体"/>
          <w:b/>
          <w:bCs/>
          <w:color w:val="000000" w:themeColor="text1"/>
          <w:sz w:val="28"/>
          <w:szCs w:val="28"/>
          <w14:textFill>
            <w14:solidFill>
              <w14:schemeClr w14:val="tx1"/>
            </w14:solidFill>
          </w14:textFill>
        </w:rPr>
      </w:pPr>
    </w:p>
    <w:p>
      <w:pPr>
        <w:snapToGrid w:val="0"/>
        <w:spacing w:line="360" w:lineRule="auto"/>
        <w:jc w:val="left"/>
        <w:rPr>
          <w:rFonts w:ascii="宋体" w:hAnsi="宋体" w:cs="宋体"/>
          <w:b/>
          <w:bCs/>
          <w:color w:val="000000" w:themeColor="text1"/>
          <w:sz w:val="28"/>
          <w:szCs w:val="28"/>
          <w14:textFill>
            <w14:solidFill>
              <w14:schemeClr w14:val="tx1"/>
            </w14:solidFill>
          </w14:textFill>
        </w:rPr>
      </w:pPr>
    </w:p>
    <w:p>
      <w:pPr>
        <w:snapToGrid w:val="0"/>
        <w:spacing w:line="360" w:lineRule="auto"/>
        <w:jc w:val="left"/>
        <w:rPr>
          <w:rFonts w:ascii="宋体" w:hAnsi="宋体" w:cs="宋体"/>
          <w:b/>
          <w:bCs/>
          <w:color w:val="000000" w:themeColor="text1"/>
          <w:sz w:val="28"/>
          <w:szCs w:val="28"/>
          <w14:textFill>
            <w14:solidFill>
              <w14:schemeClr w14:val="tx1"/>
            </w14:solidFill>
          </w14:textFill>
        </w:rPr>
      </w:pPr>
    </w:p>
    <w:p>
      <w:pPr>
        <w:snapToGrid w:val="0"/>
        <w:spacing w:line="360" w:lineRule="auto"/>
        <w:jc w:val="left"/>
        <w:rPr>
          <w:rFonts w:ascii="宋体" w:hAnsi="宋体" w:cs="宋体"/>
          <w:b/>
          <w:bCs/>
          <w:color w:val="000000" w:themeColor="text1"/>
          <w:sz w:val="28"/>
          <w:szCs w:val="28"/>
          <w14:textFill>
            <w14:solidFill>
              <w14:schemeClr w14:val="tx1"/>
            </w14:solidFill>
          </w14:textFill>
        </w:rPr>
      </w:pPr>
    </w:p>
    <w:p>
      <w:pPr>
        <w:snapToGrid w:val="0"/>
        <w:spacing w:line="360" w:lineRule="auto"/>
        <w:jc w:val="left"/>
        <w:rPr>
          <w:rFonts w:ascii="宋体" w:hAnsi="宋体" w:cs="宋体"/>
          <w:b/>
          <w:bCs/>
          <w:color w:val="000000" w:themeColor="text1"/>
          <w:sz w:val="28"/>
          <w:szCs w:val="28"/>
          <w14:textFill>
            <w14:solidFill>
              <w14:schemeClr w14:val="tx1"/>
            </w14:solidFill>
          </w14:textFill>
        </w:rPr>
      </w:pPr>
    </w:p>
    <w:p>
      <w:pPr>
        <w:snapToGrid w:val="0"/>
        <w:spacing w:line="360" w:lineRule="auto"/>
        <w:jc w:val="left"/>
        <w:rPr>
          <w:rFonts w:ascii="宋体" w:hAnsi="宋体" w:cs="宋体"/>
          <w:b/>
          <w:bCs/>
          <w:color w:val="000000" w:themeColor="text1"/>
          <w:sz w:val="28"/>
          <w:szCs w:val="28"/>
          <w14:textFill>
            <w14:solidFill>
              <w14:schemeClr w14:val="tx1"/>
            </w14:solidFill>
          </w14:textFill>
        </w:rPr>
      </w:pPr>
    </w:p>
    <w:p>
      <w:pPr>
        <w:snapToGrid w:val="0"/>
        <w:spacing w:line="360" w:lineRule="auto"/>
        <w:jc w:val="left"/>
        <w:rPr>
          <w:rFonts w:ascii="宋体" w:hAnsi="宋体" w:cs="宋体"/>
          <w:b/>
          <w:bCs/>
          <w:color w:val="000000" w:themeColor="text1"/>
          <w:sz w:val="28"/>
          <w:szCs w:val="28"/>
          <w14:textFill>
            <w14:solidFill>
              <w14:schemeClr w14:val="tx1"/>
            </w14:solidFill>
          </w14:textFill>
        </w:rPr>
      </w:pPr>
    </w:p>
    <w:p>
      <w:pPr>
        <w:snapToGrid w:val="0"/>
        <w:spacing w:line="360" w:lineRule="auto"/>
        <w:jc w:val="left"/>
        <w:rPr>
          <w:rFonts w:ascii="宋体" w:hAnsi="宋体" w:cs="宋体"/>
          <w:b/>
          <w:bCs/>
          <w:color w:val="000000" w:themeColor="text1"/>
          <w:sz w:val="28"/>
          <w:szCs w:val="28"/>
          <w14:textFill>
            <w14:solidFill>
              <w14:schemeClr w14:val="tx1"/>
            </w14:solidFill>
          </w14:textFill>
        </w:rPr>
      </w:pPr>
    </w:p>
    <w:p>
      <w:pPr>
        <w:snapToGrid w:val="0"/>
        <w:spacing w:line="360" w:lineRule="auto"/>
        <w:jc w:val="left"/>
        <w:rPr>
          <w:rFonts w:ascii="宋体" w:hAnsi="宋体" w:cs="宋体"/>
          <w:b/>
          <w:bCs/>
          <w:color w:val="000000" w:themeColor="text1"/>
          <w:sz w:val="28"/>
          <w:szCs w:val="28"/>
          <w14:textFill>
            <w14:solidFill>
              <w14:schemeClr w14:val="tx1"/>
            </w14:solidFill>
          </w14:textFill>
        </w:rPr>
      </w:pPr>
    </w:p>
    <w:p>
      <w:pPr>
        <w:snapToGrid w:val="0"/>
        <w:spacing w:line="360" w:lineRule="auto"/>
        <w:jc w:val="left"/>
        <w:rPr>
          <w:rFonts w:ascii="宋体" w:hAnsi="宋体" w:cs="宋体"/>
          <w:b/>
          <w:bCs/>
          <w:color w:val="000000" w:themeColor="text1"/>
          <w:sz w:val="28"/>
          <w:szCs w:val="28"/>
          <w14:textFill>
            <w14:solidFill>
              <w14:schemeClr w14:val="tx1"/>
            </w14:solidFill>
          </w14:textFill>
        </w:rPr>
      </w:pPr>
    </w:p>
    <w:p>
      <w:pPr>
        <w:snapToGrid w:val="0"/>
        <w:spacing w:line="360" w:lineRule="auto"/>
        <w:jc w:val="left"/>
        <w:rPr>
          <w:rFonts w:ascii="宋体" w:hAnsi="宋体" w:cs="宋体"/>
          <w:b/>
          <w:bCs/>
          <w:color w:val="000000" w:themeColor="text1"/>
          <w:sz w:val="28"/>
          <w:szCs w:val="28"/>
          <w14:textFill>
            <w14:solidFill>
              <w14:schemeClr w14:val="tx1"/>
            </w14:solidFill>
          </w14:textFill>
        </w:rPr>
      </w:pPr>
    </w:p>
    <w:p>
      <w:pPr>
        <w:snapToGrid w:val="0"/>
        <w:spacing w:line="360" w:lineRule="auto"/>
        <w:jc w:val="left"/>
        <w:rPr>
          <w:rFonts w:ascii="宋体" w:hAnsi="宋体" w:cs="宋体"/>
          <w:b/>
          <w:bCs/>
          <w:color w:val="000000" w:themeColor="text1"/>
          <w:sz w:val="28"/>
          <w:szCs w:val="28"/>
          <w14:textFill>
            <w14:solidFill>
              <w14:schemeClr w14:val="tx1"/>
            </w14:solidFill>
          </w14:textFill>
        </w:rPr>
      </w:pPr>
    </w:p>
    <w:p>
      <w:pPr>
        <w:snapToGrid w:val="0"/>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附件（三）</w:t>
      </w:r>
    </w:p>
    <w:p>
      <w:pPr>
        <w:spacing w:line="500" w:lineRule="exact"/>
        <w:ind w:left="2512" w:hanging="2512" w:hangingChars="695"/>
        <w:jc w:val="center"/>
        <w:rPr>
          <w:rFonts w:ascii="宋体" w:hAnsi="宋体" w:cs="Calibri"/>
          <w:b/>
          <w:color w:val="000000" w:themeColor="text1"/>
          <w:kern w:val="0"/>
          <w:sz w:val="36"/>
          <w:szCs w:val="36"/>
          <w14:textFill>
            <w14:solidFill>
              <w14:schemeClr w14:val="tx1"/>
            </w14:solidFill>
          </w14:textFill>
        </w:rPr>
      </w:pPr>
      <w:r>
        <w:rPr>
          <w:rFonts w:hint="eastAsia" w:ascii="宋体" w:hAnsi="宋体" w:cs="Calibri"/>
          <w:b/>
          <w:color w:val="000000" w:themeColor="text1"/>
          <w:kern w:val="0"/>
          <w:sz w:val="36"/>
          <w:szCs w:val="36"/>
          <w14:textFill>
            <w14:solidFill>
              <w14:schemeClr w14:val="tx1"/>
            </w14:solidFill>
          </w14:textFill>
        </w:rPr>
        <w:t>法定代表人身份证明书</w:t>
      </w:r>
    </w:p>
    <w:p>
      <w:pPr>
        <w:spacing w:line="500" w:lineRule="exact"/>
        <w:ind w:left="1946" w:hanging="1946" w:hangingChars="695"/>
        <w:rPr>
          <w:rFonts w:ascii="宋体" w:hAnsi="宋体" w:cs="Calibri"/>
          <w:b/>
          <w:color w:val="000000" w:themeColor="text1"/>
          <w:kern w:val="0"/>
          <w:sz w:val="28"/>
          <w:szCs w:val="28"/>
          <w14:textFill>
            <w14:solidFill>
              <w14:schemeClr w14:val="tx1"/>
            </w14:solidFill>
          </w14:textFill>
        </w:rPr>
      </w:pPr>
      <w:r>
        <w:rPr>
          <w:rFonts w:ascii="宋体" w:hAnsi="宋体" w:cs="Calibri"/>
          <w:color w:val="000000" w:themeColor="text1"/>
          <w:kern w:val="0"/>
          <w:sz w:val="28"/>
          <w:szCs w:val="28"/>
          <w14:textFill>
            <w14:solidFill>
              <w14:schemeClr w14:val="tx1"/>
            </w14:solidFill>
          </w14:textFill>
        </w:rPr>
        <w:t xml:space="preserve">               </w:t>
      </w:r>
    </w:p>
    <w:p>
      <w:pPr>
        <w:spacing w:before="63" w:beforeLines="20" w:after="63" w:afterLines="20" w:line="500" w:lineRule="exact"/>
        <w:ind w:left="1946" w:hanging="1946" w:hangingChars="695"/>
        <w:rPr>
          <w:rFonts w:ascii="宋体" w:cs="Calibri"/>
          <w:color w:val="000000" w:themeColor="text1"/>
          <w:sz w:val="28"/>
          <w:szCs w:val="28"/>
          <w14:textFill>
            <w14:solidFill>
              <w14:schemeClr w14:val="tx1"/>
            </w14:solidFill>
          </w14:textFill>
        </w:rPr>
      </w:pPr>
      <w:r>
        <w:rPr>
          <w:rFonts w:hint="eastAsia" w:ascii="宋体" w:hAnsi="宋体" w:cs="Calibri"/>
          <w:color w:val="000000" w:themeColor="text1"/>
          <w:sz w:val="28"/>
          <w:szCs w:val="28"/>
          <w14:textFill>
            <w14:solidFill>
              <w14:schemeClr w14:val="tx1"/>
            </w14:solidFill>
          </w14:textFill>
        </w:rPr>
        <w:t>单位名称：</w:t>
      </w:r>
      <w:r>
        <w:rPr>
          <w:rFonts w:ascii="宋体" w:hAnsi="宋体" w:cs="Calibri"/>
          <w:color w:val="000000" w:themeColor="text1"/>
          <w:sz w:val="28"/>
          <w:szCs w:val="28"/>
          <w:u w:val="single"/>
          <w14:textFill>
            <w14:solidFill>
              <w14:schemeClr w14:val="tx1"/>
            </w14:solidFill>
          </w14:textFill>
        </w:rPr>
        <w:t xml:space="preserve">                                               </w:t>
      </w:r>
      <w:r>
        <w:rPr>
          <w:rFonts w:ascii="宋体" w:hAnsi="宋体" w:cs="Calibri"/>
          <w:color w:val="000000" w:themeColor="text1"/>
          <w:sz w:val="28"/>
          <w:szCs w:val="28"/>
          <w14:textFill>
            <w14:solidFill>
              <w14:schemeClr w14:val="tx1"/>
            </w14:solidFill>
          </w14:textFill>
        </w:rPr>
        <w:t xml:space="preserve">   </w:t>
      </w:r>
    </w:p>
    <w:p>
      <w:pPr>
        <w:spacing w:before="63" w:beforeLines="20" w:after="63" w:afterLines="20" w:line="500" w:lineRule="exact"/>
        <w:ind w:left="1946" w:hanging="1946" w:hangingChars="695"/>
        <w:rPr>
          <w:rFonts w:ascii="宋体" w:cs="Calibri"/>
          <w:color w:val="000000" w:themeColor="text1"/>
          <w:sz w:val="28"/>
          <w:szCs w:val="28"/>
          <w:u w:val="single"/>
          <w14:textFill>
            <w14:solidFill>
              <w14:schemeClr w14:val="tx1"/>
            </w14:solidFill>
          </w14:textFill>
        </w:rPr>
      </w:pPr>
      <w:r>
        <w:rPr>
          <w:rFonts w:hint="eastAsia" w:ascii="宋体" w:hAnsi="宋体" w:cs="Calibri"/>
          <w:color w:val="000000" w:themeColor="text1"/>
          <w:sz w:val="28"/>
          <w:szCs w:val="28"/>
          <w14:textFill>
            <w14:solidFill>
              <w14:schemeClr w14:val="tx1"/>
            </w14:solidFill>
          </w14:textFill>
        </w:rPr>
        <w:t>单位性质：</w:t>
      </w:r>
      <w:r>
        <w:rPr>
          <w:rFonts w:ascii="宋体" w:hAnsi="宋体" w:cs="Calibri"/>
          <w:color w:val="000000" w:themeColor="text1"/>
          <w:sz w:val="28"/>
          <w:szCs w:val="28"/>
          <w:u w:val="single"/>
          <w14:textFill>
            <w14:solidFill>
              <w14:schemeClr w14:val="tx1"/>
            </w14:solidFill>
          </w14:textFill>
        </w:rPr>
        <w:t xml:space="preserve">                                               </w:t>
      </w:r>
    </w:p>
    <w:p>
      <w:pPr>
        <w:spacing w:before="63" w:beforeLines="20" w:after="63" w:afterLines="20" w:line="500" w:lineRule="exact"/>
        <w:ind w:left="1946" w:hanging="1946" w:hangingChars="695"/>
        <w:rPr>
          <w:rFonts w:ascii="宋体" w:cs="Calibri"/>
          <w:color w:val="000000" w:themeColor="text1"/>
          <w:sz w:val="28"/>
          <w:szCs w:val="28"/>
          <w14:textFill>
            <w14:solidFill>
              <w14:schemeClr w14:val="tx1"/>
            </w14:solidFill>
          </w14:textFill>
        </w:rPr>
      </w:pPr>
      <w:r>
        <w:rPr>
          <w:rFonts w:hint="eastAsia" w:ascii="宋体" w:hAnsi="宋体" w:cs="Calibri"/>
          <w:color w:val="000000" w:themeColor="text1"/>
          <w:sz w:val="28"/>
          <w:szCs w:val="28"/>
          <w14:textFill>
            <w14:solidFill>
              <w14:schemeClr w14:val="tx1"/>
            </w14:solidFill>
          </w14:textFill>
        </w:rPr>
        <w:t>地</w:t>
      </w:r>
      <w:r>
        <w:rPr>
          <w:rFonts w:ascii="宋体" w:hAnsi="宋体" w:cs="Calibri"/>
          <w:color w:val="000000" w:themeColor="text1"/>
          <w:sz w:val="28"/>
          <w:szCs w:val="28"/>
          <w14:textFill>
            <w14:solidFill>
              <w14:schemeClr w14:val="tx1"/>
            </w14:solidFill>
          </w14:textFill>
        </w:rPr>
        <w:t xml:space="preserve">    </w:t>
      </w:r>
      <w:r>
        <w:rPr>
          <w:rFonts w:hint="eastAsia" w:ascii="宋体" w:hAnsi="宋体" w:cs="Calibri"/>
          <w:color w:val="000000" w:themeColor="text1"/>
          <w:sz w:val="28"/>
          <w:szCs w:val="28"/>
          <w14:textFill>
            <w14:solidFill>
              <w14:schemeClr w14:val="tx1"/>
            </w14:solidFill>
          </w14:textFill>
        </w:rPr>
        <w:t>址：</w:t>
      </w:r>
      <w:r>
        <w:rPr>
          <w:rFonts w:ascii="宋体" w:cs="Calibri"/>
          <w:color w:val="000000" w:themeColor="text1"/>
          <w:sz w:val="28"/>
          <w:szCs w:val="28"/>
          <w:u w:val="single"/>
          <w14:textFill>
            <w14:solidFill>
              <w14:schemeClr w14:val="tx1"/>
            </w14:solidFill>
          </w14:textFill>
        </w:rPr>
        <w:tab/>
      </w:r>
      <w:r>
        <w:rPr>
          <w:rFonts w:ascii="宋体" w:cs="Calibri"/>
          <w:color w:val="000000" w:themeColor="text1"/>
          <w:sz w:val="28"/>
          <w:szCs w:val="28"/>
          <w:u w:val="single"/>
          <w14:textFill>
            <w14:solidFill>
              <w14:schemeClr w14:val="tx1"/>
            </w14:solidFill>
          </w14:textFill>
        </w:rPr>
        <w:tab/>
      </w:r>
      <w:r>
        <w:rPr>
          <w:rFonts w:ascii="宋体" w:hAnsi="宋体" w:cs="Calibri"/>
          <w:color w:val="000000" w:themeColor="text1"/>
          <w:sz w:val="28"/>
          <w:szCs w:val="28"/>
          <w:u w:val="single"/>
          <w14:textFill>
            <w14:solidFill>
              <w14:schemeClr w14:val="tx1"/>
            </w14:solidFill>
          </w14:textFill>
        </w:rPr>
        <w:t xml:space="preserve">  </w:t>
      </w:r>
      <w:r>
        <w:rPr>
          <w:rFonts w:ascii="宋体" w:hAnsi="宋体" w:cs="Calibri"/>
          <w:color w:val="000000" w:themeColor="text1"/>
          <w:sz w:val="28"/>
          <w:szCs w:val="28"/>
          <w:u w:val="single"/>
          <w14:textFill>
            <w14:solidFill>
              <w14:schemeClr w14:val="tx1"/>
            </w14:solidFill>
          </w14:textFill>
        </w:rPr>
        <w:tab/>
      </w:r>
      <w:r>
        <w:rPr>
          <w:rFonts w:ascii="宋体" w:hAnsi="宋体" w:cs="Calibri"/>
          <w:color w:val="000000" w:themeColor="text1"/>
          <w:sz w:val="28"/>
          <w:szCs w:val="28"/>
          <w:u w:val="single"/>
          <w14:textFill>
            <w14:solidFill>
              <w14:schemeClr w14:val="tx1"/>
            </w14:solidFill>
          </w14:textFill>
        </w:rPr>
        <w:tab/>
      </w:r>
      <w:r>
        <w:rPr>
          <w:rFonts w:ascii="宋体" w:hAnsi="宋体" w:cs="Calibri"/>
          <w:color w:val="000000" w:themeColor="text1"/>
          <w:sz w:val="28"/>
          <w:szCs w:val="28"/>
          <w:u w:val="single"/>
          <w14:textFill>
            <w14:solidFill>
              <w14:schemeClr w14:val="tx1"/>
            </w14:solidFill>
          </w14:textFill>
        </w:rPr>
        <w:tab/>
      </w:r>
      <w:r>
        <w:rPr>
          <w:rFonts w:ascii="宋体" w:hAnsi="宋体" w:cs="Calibri"/>
          <w:color w:val="000000" w:themeColor="text1"/>
          <w:sz w:val="28"/>
          <w:szCs w:val="28"/>
          <w:u w:val="single"/>
          <w14:textFill>
            <w14:solidFill>
              <w14:schemeClr w14:val="tx1"/>
            </w14:solidFill>
          </w14:textFill>
        </w:rPr>
        <w:t xml:space="preserve">       </w:t>
      </w:r>
      <w:r>
        <w:rPr>
          <w:rFonts w:ascii="宋体" w:hAnsi="宋体" w:cs="Calibri"/>
          <w:color w:val="000000" w:themeColor="text1"/>
          <w:sz w:val="28"/>
          <w:szCs w:val="28"/>
          <w:u w:val="single"/>
          <w14:textFill>
            <w14:solidFill>
              <w14:schemeClr w14:val="tx1"/>
            </w14:solidFill>
          </w14:textFill>
        </w:rPr>
        <w:tab/>
      </w:r>
      <w:r>
        <w:rPr>
          <w:rFonts w:ascii="宋体" w:hAnsi="宋体" w:cs="Calibri"/>
          <w:color w:val="000000" w:themeColor="text1"/>
          <w:sz w:val="28"/>
          <w:szCs w:val="28"/>
          <w:u w:val="single"/>
          <w14:textFill>
            <w14:solidFill>
              <w14:schemeClr w14:val="tx1"/>
            </w14:solidFill>
          </w14:textFill>
        </w:rPr>
        <w:tab/>
      </w:r>
      <w:r>
        <w:rPr>
          <w:rFonts w:ascii="宋体" w:hAnsi="宋体" w:cs="Calibri"/>
          <w:color w:val="000000" w:themeColor="text1"/>
          <w:sz w:val="28"/>
          <w:szCs w:val="28"/>
          <w:u w:val="single"/>
          <w14:textFill>
            <w14:solidFill>
              <w14:schemeClr w14:val="tx1"/>
            </w14:solidFill>
          </w14:textFill>
        </w:rPr>
        <w:tab/>
      </w:r>
      <w:r>
        <w:rPr>
          <w:rFonts w:ascii="宋体" w:hAnsi="宋体" w:cs="Calibri"/>
          <w:color w:val="000000" w:themeColor="text1"/>
          <w:sz w:val="28"/>
          <w:szCs w:val="28"/>
          <w:u w:val="single"/>
          <w14:textFill>
            <w14:solidFill>
              <w14:schemeClr w14:val="tx1"/>
            </w14:solidFill>
          </w14:textFill>
        </w:rPr>
        <w:t xml:space="preserve">            </w:t>
      </w:r>
      <w:r>
        <w:rPr>
          <w:rFonts w:ascii="宋体" w:hAnsi="宋体" w:cs="Calibri"/>
          <w:color w:val="000000" w:themeColor="text1"/>
          <w:sz w:val="28"/>
          <w:szCs w:val="28"/>
          <w:u w:val="single"/>
          <w14:textFill>
            <w14:solidFill>
              <w14:schemeClr w14:val="tx1"/>
            </w14:solidFill>
          </w14:textFill>
        </w:rPr>
        <w:tab/>
      </w:r>
    </w:p>
    <w:p>
      <w:pPr>
        <w:spacing w:before="63" w:beforeLines="20" w:after="63" w:afterLines="20" w:line="500" w:lineRule="exact"/>
        <w:ind w:left="1946" w:hanging="1946" w:hangingChars="695"/>
        <w:rPr>
          <w:rFonts w:ascii="宋体" w:cs="Calibri"/>
          <w:color w:val="000000" w:themeColor="text1"/>
          <w:sz w:val="28"/>
          <w:szCs w:val="28"/>
          <w14:textFill>
            <w14:solidFill>
              <w14:schemeClr w14:val="tx1"/>
            </w14:solidFill>
          </w14:textFill>
        </w:rPr>
      </w:pPr>
      <w:r>
        <w:rPr>
          <w:rFonts w:hint="eastAsia" w:ascii="宋体" w:hAnsi="宋体" w:cs="Calibri"/>
          <w:color w:val="000000" w:themeColor="text1"/>
          <w:sz w:val="28"/>
          <w:szCs w:val="28"/>
          <w14:textFill>
            <w14:solidFill>
              <w14:schemeClr w14:val="tx1"/>
            </w14:solidFill>
          </w14:textFill>
        </w:rPr>
        <w:t>成立时间：</w:t>
      </w:r>
      <w:r>
        <w:rPr>
          <w:rFonts w:ascii="宋体" w:hAnsi="宋体" w:cs="Calibri"/>
          <w:color w:val="000000" w:themeColor="text1"/>
          <w:sz w:val="28"/>
          <w:szCs w:val="28"/>
          <w:u w:val="single"/>
          <w14:textFill>
            <w14:solidFill>
              <w14:schemeClr w14:val="tx1"/>
            </w14:solidFill>
          </w14:textFill>
        </w:rPr>
        <w:t xml:space="preserve">              </w:t>
      </w:r>
      <w:r>
        <w:rPr>
          <w:rFonts w:ascii="宋体" w:hAnsi="宋体" w:cs="Calibri"/>
          <w:color w:val="000000" w:themeColor="text1"/>
          <w:sz w:val="28"/>
          <w:szCs w:val="28"/>
          <w14:textFill>
            <w14:solidFill>
              <w14:schemeClr w14:val="tx1"/>
            </w14:solidFill>
          </w14:textFill>
        </w:rPr>
        <w:t xml:space="preserve"> </w:t>
      </w:r>
      <w:r>
        <w:rPr>
          <w:rFonts w:hint="eastAsia" w:ascii="宋体" w:hAnsi="宋体" w:cs="Calibri"/>
          <w:color w:val="000000" w:themeColor="text1"/>
          <w:sz w:val="28"/>
          <w:szCs w:val="28"/>
          <w14:textFill>
            <w14:solidFill>
              <w14:schemeClr w14:val="tx1"/>
            </w14:solidFill>
          </w14:textFill>
        </w:rPr>
        <w:t>年</w:t>
      </w:r>
      <w:r>
        <w:rPr>
          <w:rFonts w:ascii="宋体" w:hAnsi="宋体" w:cs="Calibri"/>
          <w:color w:val="000000" w:themeColor="text1"/>
          <w:sz w:val="28"/>
          <w:szCs w:val="28"/>
          <w14:textFill>
            <w14:solidFill>
              <w14:schemeClr w14:val="tx1"/>
            </w14:solidFill>
          </w14:textFill>
        </w:rPr>
        <w:t xml:space="preserve"> </w:t>
      </w:r>
      <w:r>
        <w:rPr>
          <w:rFonts w:ascii="宋体" w:hAnsi="宋体" w:cs="Calibri"/>
          <w:color w:val="000000" w:themeColor="text1"/>
          <w:sz w:val="28"/>
          <w:szCs w:val="28"/>
          <w:u w:val="single"/>
          <w14:textFill>
            <w14:solidFill>
              <w14:schemeClr w14:val="tx1"/>
            </w14:solidFill>
          </w14:textFill>
        </w:rPr>
        <w:t xml:space="preserve">           </w:t>
      </w:r>
      <w:r>
        <w:rPr>
          <w:rFonts w:hint="eastAsia" w:ascii="宋体" w:hAnsi="宋体" w:cs="Calibri"/>
          <w:color w:val="000000" w:themeColor="text1"/>
          <w:sz w:val="28"/>
          <w:szCs w:val="28"/>
          <w14:textFill>
            <w14:solidFill>
              <w14:schemeClr w14:val="tx1"/>
            </w14:solidFill>
          </w14:textFill>
        </w:rPr>
        <w:t>月</w:t>
      </w:r>
      <w:r>
        <w:rPr>
          <w:rFonts w:ascii="宋体" w:hAnsi="宋体" w:cs="Calibri"/>
          <w:color w:val="000000" w:themeColor="text1"/>
          <w:sz w:val="28"/>
          <w:szCs w:val="28"/>
          <w14:textFill>
            <w14:solidFill>
              <w14:schemeClr w14:val="tx1"/>
            </w14:solidFill>
          </w14:textFill>
        </w:rPr>
        <w:t xml:space="preserve"> </w:t>
      </w:r>
      <w:r>
        <w:rPr>
          <w:rFonts w:ascii="宋体" w:hAnsi="宋体" w:cs="Calibri"/>
          <w:color w:val="000000" w:themeColor="text1"/>
          <w:sz w:val="28"/>
          <w:szCs w:val="28"/>
          <w:u w:val="single"/>
          <w14:textFill>
            <w14:solidFill>
              <w14:schemeClr w14:val="tx1"/>
            </w14:solidFill>
          </w14:textFill>
        </w:rPr>
        <w:t xml:space="preserve">          </w:t>
      </w:r>
      <w:r>
        <w:rPr>
          <w:rFonts w:hint="eastAsia" w:ascii="宋体" w:hAnsi="宋体" w:cs="Calibri"/>
          <w:color w:val="000000" w:themeColor="text1"/>
          <w:sz w:val="28"/>
          <w:szCs w:val="28"/>
          <w14:textFill>
            <w14:solidFill>
              <w14:schemeClr w14:val="tx1"/>
            </w14:solidFill>
          </w14:textFill>
        </w:rPr>
        <w:t>日</w:t>
      </w:r>
    </w:p>
    <w:p>
      <w:pPr>
        <w:spacing w:before="63" w:beforeLines="20" w:after="63" w:afterLines="20" w:line="500" w:lineRule="exact"/>
        <w:ind w:left="1946" w:hanging="1946" w:hangingChars="695"/>
        <w:rPr>
          <w:rFonts w:ascii="宋体" w:cs="Calibri"/>
          <w:color w:val="000000" w:themeColor="text1"/>
          <w:sz w:val="28"/>
          <w:szCs w:val="28"/>
          <w14:textFill>
            <w14:solidFill>
              <w14:schemeClr w14:val="tx1"/>
            </w14:solidFill>
          </w14:textFill>
        </w:rPr>
      </w:pPr>
      <w:r>
        <w:rPr>
          <w:rFonts w:hint="eastAsia" w:ascii="宋体" w:hAnsi="宋体" w:cs="Calibri"/>
          <w:color w:val="000000" w:themeColor="text1"/>
          <w:sz w:val="28"/>
          <w:szCs w:val="28"/>
          <w14:textFill>
            <w14:solidFill>
              <w14:schemeClr w14:val="tx1"/>
            </w14:solidFill>
          </w14:textFill>
        </w:rPr>
        <w:t>经营期限：</w:t>
      </w:r>
      <w:r>
        <w:rPr>
          <w:rFonts w:ascii="宋体" w:hAnsi="宋体" w:cs="Calibri"/>
          <w:color w:val="000000" w:themeColor="text1"/>
          <w:sz w:val="28"/>
          <w:szCs w:val="28"/>
          <w:u w:val="single"/>
          <w14:textFill>
            <w14:solidFill>
              <w14:schemeClr w14:val="tx1"/>
            </w14:solidFill>
          </w14:textFill>
        </w:rPr>
        <w:t xml:space="preserve">                                           </w:t>
      </w:r>
      <w:r>
        <w:rPr>
          <w:rFonts w:ascii="宋体" w:cs="Calibri"/>
          <w:color w:val="000000" w:themeColor="text1"/>
          <w:sz w:val="28"/>
          <w:szCs w:val="28"/>
          <w14:textFill>
            <w14:solidFill>
              <w14:schemeClr w14:val="tx1"/>
            </w14:solidFill>
          </w14:textFill>
        </w:rPr>
        <w:tab/>
      </w:r>
    </w:p>
    <w:p>
      <w:pPr>
        <w:spacing w:before="63" w:beforeLines="20" w:after="63" w:afterLines="20" w:line="500" w:lineRule="exact"/>
        <w:ind w:left="1946" w:hanging="1946" w:hangingChars="695"/>
        <w:rPr>
          <w:rFonts w:ascii="宋体" w:cs="Calibri"/>
          <w:color w:val="000000" w:themeColor="text1"/>
          <w:sz w:val="28"/>
          <w:szCs w:val="28"/>
          <w:u w:val="single"/>
          <w14:textFill>
            <w14:solidFill>
              <w14:schemeClr w14:val="tx1"/>
            </w14:solidFill>
          </w14:textFill>
        </w:rPr>
      </w:pPr>
      <w:r>
        <w:rPr>
          <w:rFonts w:hint="eastAsia" w:ascii="宋体" w:hAnsi="宋体" w:cs="Calibri"/>
          <w:color w:val="000000" w:themeColor="text1"/>
          <w:sz w:val="28"/>
          <w:szCs w:val="28"/>
          <w14:textFill>
            <w14:solidFill>
              <w14:schemeClr w14:val="tx1"/>
            </w14:solidFill>
          </w14:textFill>
        </w:rPr>
        <w:t>姓</w:t>
      </w:r>
      <w:r>
        <w:rPr>
          <w:rFonts w:ascii="宋体" w:hAnsi="宋体" w:cs="Calibri"/>
          <w:color w:val="000000" w:themeColor="text1"/>
          <w:sz w:val="28"/>
          <w:szCs w:val="28"/>
          <w14:textFill>
            <w14:solidFill>
              <w14:schemeClr w14:val="tx1"/>
            </w14:solidFill>
          </w14:textFill>
        </w:rPr>
        <w:t xml:space="preserve">    </w:t>
      </w:r>
      <w:r>
        <w:rPr>
          <w:rFonts w:hint="eastAsia" w:ascii="宋体" w:hAnsi="宋体" w:cs="Calibri"/>
          <w:color w:val="000000" w:themeColor="text1"/>
          <w:sz w:val="28"/>
          <w:szCs w:val="28"/>
          <w14:textFill>
            <w14:solidFill>
              <w14:schemeClr w14:val="tx1"/>
            </w14:solidFill>
          </w14:textFill>
        </w:rPr>
        <w:t>名：</w:t>
      </w:r>
      <w:r>
        <w:rPr>
          <w:rFonts w:ascii="宋体" w:hAnsi="宋体" w:cs="Calibri"/>
          <w:color w:val="000000" w:themeColor="text1"/>
          <w:sz w:val="28"/>
          <w:szCs w:val="28"/>
          <w:u w:val="single"/>
          <w14:textFill>
            <w14:solidFill>
              <w14:schemeClr w14:val="tx1"/>
            </w14:solidFill>
          </w14:textFill>
        </w:rPr>
        <w:t xml:space="preserve">              </w:t>
      </w:r>
      <w:r>
        <w:rPr>
          <w:rFonts w:ascii="宋体" w:hAnsi="宋体" w:cs="Calibri"/>
          <w:color w:val="000000" w:themeColor="text1"/>
          <w:sz w:val="28"/>
          <w:szCs w:val="28"/>
          <w14:textFill>
            <w14:solidFill>
              <w14:schemeClr w14:val="tx1"/>
            </w14:solidFill>
          </w14:textFill>
        </w:rPr>
        <w:t xml:space="preserve">   </w:t>
      </w:r>
      <w:r>
        <w:rPr>
          <w:rFonts w:hint="eastAsia" w:ascii="宋体" w:hAnsi="宋体" w:cs="Calibri"/>
          <w:color w:val="000000" w:themeColor="text1"/>
          <w:sz w:val="28"/>
          <w:szCs w:val="28"/>
          <w14:textFill>
            <w14:solidFill>
              <w14:schemeClr w14:val="tx1"/>
            </w14:solidFill>
          </w14:textFill>
        </w:rPr>
        <w:t>性别：</w:t>
      </w:r>
      <w:r>
        <w:rPr>
          <w:rFonts w:ascii="宋体" w:hAnsi="宋体" w:cs="Calibri"/>
          <w:color w:val="000000" w:themeColor="text1"/>
          <w:sz w:val="28"/>
          <w:szCs w:val="28"/>
          <w:u w:val="single"/>
          <w14:textFill>
            <w14:solidFill>
              <w14:schemeClr w14:val="tx1"/>
            </w14:solidFill>
          </w14:textFill>
        </w:rPr>
        <w:t xml:space="preserve">                   </w:t>
      </w:r>
    </w:p>
    <w:p>
      <w:pPr>
        <w:spacing w:before="63" w:beforeLines="20" w:after="63" w:afterLines="20" w:line="500" w:lineRule="exact"/>
        <w:ind w:left="1946" w:hanging="1946" w:hangingChars="695"/>
        <w:rPr>
          <w:rFonts w:ascii="宋体" w:cs="Calibri"/>
          <w:color w:val="000000" w:themeColor="text1"/>
          <w:sz w:val="28"/>
          <w:szCs w:val="28"/>
          <w:u w:val="single"/>
          <w14:textFill>
            <w14:solidFill>
              <w14:schemeClr w14:val="tx1"/>
            </w14:solidFill>
          </w14:textFill>
        </w:rPr>
      </w:pPr>
      <w:r>
        <w:rPr>
          <w:rFonts w:hint="eastAsia" w:ascii="宋体" w:hAnsi="宋体" w:cs="Calibri"/>
          <w:color w:val="000000" w:themeColor="text1"/>
          <w:sz w:val="28"/>
          <w:szCs w:val="28"/>
          <w14:textFill>
            <w14:solidFill>
              <w14:schemeClr w14:val="tx1"/>
            </w14:solidFill>
          </w14:textFill>
        </w:rPr>
        <w:t>年</w:t>
      </w:r>
      <w:r>
        <w:rPr>
          <w:rFonts w:ascii="宋体" w:hAnsi="宋体" w:cs="Calibri"/>
          <w:color w:val="000000" w:themeColor="text1"/>
          <w:sz w:val="28"/>
          <w:szCs w:val="28"/>
          <w14:textFill>
            <w14:solidFill>
              <w14:schemeClr w14:val="tx1"/>
            </w14:solidFill>
          </w14:textFill>
        </w:rPr>
        <w:t xml:space="preserve">    </w:t>
      </w:r>
      <w:r>
        <w:rPr>
          <w:rFonts w:hint="eastAsia" w:ascii="宋体" w:hAnsi="宋体" w:cs="Calibri"/>
          <w:color w:val="000000" w:themeColor="text1"/>
          <w:sz w:val="28"/>
          <w:szCs w:val="28"/>
          <w14:textFill>
            <w14:solidFill>
              <w14:schemeClr w14:val="tx1"/>
            </w14:solidFill>
          </w14:textFill>
        </w:rPr>
        <w:t>龄：</w:t>
      </w:r>
      <w:r>
        <w:rPr>
          <w:rFonts w:ascii="宋体" w:hAnsi="宋体" w:cs="Calibri"/>
          <w:color w:val="000000" w:themeColor="text1"/>
          <w:sz w:val="28"/>
          <w:szCs w:val="28"/>
          <w:u w:val="single"/>
          <w14:textFill>
            <w14:solidFill>
              <w14:schemeClr w14:val="tx1"/>
            </w14:solidFill>
          </w14:textFill>
        </w:rPr>
        <w:t xml:space="preserve">              </w:t>
      </w:r>
      <w:r>
        <w:rPr>
          <w:rFonts w:ascii="宋体" w:hAnsi="宋体" w:cs="Calibri"/>
          <w:color w:val="000000" w:themeColor="text1"/>
          <w:sz w:val="28"/>
          <w:szCs w:val="28"/>
          <w14:textFill>
            <w14:solidFill>
              <w14:schemeClr w14:val="tx1"/>
            </w14:solidFill>
          </w14:textFill>
        </w:rPr>
        <w:t xml:space="preserve">   </w:t>
      </w:r>
      <w:r>
        <w:rPr>
          <w:rFonts w:hint="eastAsia" w:ascii="宋体" w:hAnsi="宋体" w:cs="Calibri"/>
          <w:color w:val="000000" w:themeColor="text1"/>
          <w:sz w:val="28"/>
          <w:szCs w:val="28"/>
          <w14:textFill>
            <w14:solidFill>
              <w14:schemeClr w14:val="tx1"/>
            </w14:solidFill>
          </w14:textFill>
        </w:rPr>
        <w:t>职务：</w:t>
      </w:r>
      <w:r>
        <w:rPr>
          <w:rFonts w:ascii="宋体" w:cs="Calibri"/>
          <w:color w:val="000000" w:themeColor="text1"/>
          <w:sz w:val="28"/>
          <w:szCs w:val="28"/>
          <w14:textFill>
            <w14:solidFill>
              <w14:schemeClr w14:val="tx1"/>
            </w14:solidFill>
          </w14:textFill>
        </w:rPr>
        <w:tab/>
      </w:r>
      <w:r>
        <w:rPr>
          <w:rFonts w:ascii="宋体" w:hAnsi="宋体" w:cs="Calibri"/>
          <w:color w:val="000000" w:themeColor="text1"/>
          <w:sz w:val="28"/>
          <w:szCs w:val="28"/>
          <w:u w:val="single"/>
          <w14:textFill>
            <w14:solidFill>
              <w14:schemeClr w14:val="tx1"/>
            </w14:solidFill>
          </w14:textFill>
        </w:rPr>
        <w:t xml:space="preserve">                   </w:t>
      </w:r>
    </w:p>
    <w:p>
      <w:pPr>
        <w:spacing w:before="63" w:beforeLines="20" w:after="63" w:afterLines="20" w:line="500" w:lineRule="exact"/>
        <w:ind w:left="1946" w:hanging="1946" w:hangingChars="695"/>
        <w:rPr>
          <w:rFonts w:ascii="宋体" w:cs="Calibri"/>
          <w:color w:val="000000" w:themeColor="text1"/>
          <w:sz w:val="28"/>
          <w:szCs w:val="28"/>
          <w14:textFill>
            <w14:solidFill>
              <w14:schemeClr w14:val="tx1"/>
            </w14:solidFill>
          </w14:textFill>
        </w:rPr>
      </w:pPr>
      <w:r>
        <w:rPr>
          <w:rFonts w:hint="eastAsia" w:ascii="宋体" w:hAnsi="宋体" w:cs="Calibri"/>
          <w:color w:val="000000" w:themeColor="text1"/>
          <w:sz w:val="28"/>
          <w:szCs w:val="28"/>
          <w14:textFill>
            <w14:solidFill>
              <w14:schemeClr w14:val="tx1"/>
            </w14:solidFill>
          </w14:textFill>
        </w:rPr>
        <w:t>系</w:t>
      </w:r>
      <w:r>
        <w:rPr>
          <w:rFonts w:ascii="宋体" w:hAnsi="宋体" w:cs="Calibri"/>
          <w:color w:val="000000" w:themeColor="text1"/>
          <w:sz w:val="28"/>
          <w:szCs w:val="28"/>
          <w14:textFill>
            <w14:solidFill>
              <w14:schemeClr w14:val="tx1"/>
            </w14:solidFill>
          </w14:textFill>
        </w:rPr>
        <w:t xml:space="preserve">  </w:t>
      </w:r>
      <w:r>
        <w:rPr>
          <w:rFonts w:ascii="宋体" w:hAnsi="宋体" w:cs="Calibri"/>
          <w:color w:val="000000" w:themeColor="text1"/>
          <w:sz w:val="28"/>
          <w:szCs w:val="28"/>
          <w:u w:val="single"/>
          <w14:textFill>
            <w14:solidFill>
              <w14:schemeClr w14:val="tx1"/>
            </w14:solidFill>
          </w14:textFill>
        </w:rPr>
        <w:t xml:space="preserve">        </w:t>
      </w:r>
      <w:r>
        <w:rPr>
          <w:rFonts w:hint="eastAsia" w:ascii="宋体" w:hAnsi="宋体" w:cs="Calibri"/>
          <w:color w:val="000000" w:themeColor="text1"/>
          <w:sz w:val="28"/>
          <w:szCs w:val="28"/>
          <w:u w:val="single"/>
          <w14:textFill>
            <w14:solidFill>
              <w14:schemeClr w14:val="tx1"/>
            </w14:solidFill>
          </w14:textFill>
        </w:rPr>
        <w:t>（投标人单位名称）</w:t>
      </w:r>
      <w:r>
        <w:rPr>
          <w:rFonts w:ascii="宋体" w:hAnsi="宋体" w:cs="Calibri"/>
          <w:color w:val="000000" w:themeColor="text1"/>
          <w:sz w:val="28"/>
          <w:szCs w:val="28"/>
          <w:u w:val="single"/>
          <w14:textFill>
            <w14:solidFill>
              <w14:schemeClr w14:val="tx1"/>
            </w14:solidFill>
          </w14:textFill>
        </w:rPr>
        <w:t xml:space="preserve">        </w:t>
      </w:r>
      <w:r>
        <w:rPr>
          <w:rFonts w:ascii="宋体" w:hAnsi="宋体" w:cs="Calibri"/>
          <w:color w:val="000000" w:themeColor="text1"/>
          <w:sz w:val="28"/>
          <w:szCs w:val="28"/>
          <w14:textFill>
            <w14:solidFill>
              <w14:schemeClr w14:val="tx1"/>
            </w14:solidFill>
          </w14:textFill>
        </w:rPr>
        <w:t xml:space="preserve"> </w:t>
      </w:r>
      <w:r>
        <w:rPr>
          <w:rFonts w:hint="eastAsia" w:ascii="宋体" w:hAnsi="宋体" w:cs="Calibri"/>
          <w:color w:val="000000" w:themeColor="text1"/>
          <w:sz w:val="28"/>
          <w:szCs w:val="28"/>
          <w14:textFill>
            <w14:solidFill>
              <w14:schemeClr w14:val="tx1"/>
            </w14:solidFill>
          </w14:textFill>
        </w:rPr>
        <w:t>的法定代表人。</w:t>
      </w:r>
    </w:p>
    <w:p>
      <w:pPr>
        <w:spacing w:before="63" w:beforeLines="20" w:after="63" w:afterLines="20" w:line="500" w:lineRule="exact"/>
        <w:ind w:left="1946" w:hanging="1946" w:hangingChars="695"/>
        <w:rPr>
          <w:rFonts w:ascii="宋体" w:cs="Calibri"/>
          <w:color w:val="000000" w:themeColor="text1"/>
          <w:sz w:val="28"/>
          <w:szCs w:val="28"/>
          <w14:textFill>
            <w14:solidFill>
              <w14:schemeClr w14:val="tx1"/>
            </w14:solidFill>
          </w14:textFill>
        </w:rPr>
      </w:pPr>
    </w:p>
    <w:p>
      <w:pPr>
        <w:spacing w:before="63" w:beforeLines="20" w:after="63" w:afterLines="20" w:line="500" w:lineRule="exact"/>
        <w:ind w:left="630" w:firstLine="280" w:firstLineChars="100"/>
        <w:rPr>
          <w:rFonts w:ascii="宋体" w:hAnsi="宋体" w:cs="Calibri"/>
          <w:color w:val="000000" w:themeColor="text1"/>
          <w:kern w:val="0"/>
          <w:sz w:val="28"/>
          <w:szCs w:val="28"/>
          <w14:textFill>
            <w14:solidFill>
              <w14:schemeClr w14:val="tx1"/>
            </w14:solidFill>
          </w14:textFill>
        </w:rPr>
      </w:pPr>
      <w:r>
        <w:rPr>
          <w:rFonts w:hint="eastAsia" w:ascii="宋体" w:hAnsi="宋体" w:cs="Calibri"/>
          <w:color w:val="000000" w:themeColor="text1"/>
          <w:kern w:val="0"/>
          <w:sz w:val="28"/>
          <w:szCs w:val="28"/>
          <w14:textFill>
            <w14:solidFill>
              <w14:schemeClr w14:val="tx1"/>
            </w14:solidFill>
          </w14:textFill>
        </w:rPr>
        <w:t>特此证明。</w:t>
      </w:r>
    </w:p>
    <w:p>
      <w:pPr>
        <w:tabs>
          <w:tab w:val="left" w:pos="720"/>
          <w:tab w:val="left" w:pos="900"/>
        </w:tabs>
        <w:spacing w:before="63" w:beforeLines="20" w:after="63" w:afterLines="20" w:line="500" w:lineRule="exact"/>
        <w:ind w:left="695" w:firstLine="560" w:firstLineChars="200"/>
        <w:rPr>
          <w:rFonts w:ascii="宋体" w:cs="Calibri"/>
          <w:color w:val="000000" w:themeColor="text1"/>
          <w:sz w:val="28"/>
          <w:szCs w:val="28"/>
          <w14:textFill>
            <w14:solidFill>
              <w14:schemeClr w14:val="tx1"/>
            </w14:solidFill>
          </w14:textFill>
        </w:rPr>
      </w:pPr>
    </w:p>
    <w:p>
      <w:pPr>
        <w:tabs>
          <w:tab w:val="left" w:pos="720"/>
          <w:tab w:val="left" w:pos="900"/>
        </w:tabs>
        <w:spacing w:before="63" w:beforeLines="20" w:after="63" w:afterLines="20" w:line="500" w:lineRule="exact"/>
        <w:ind w:left="1946" w:hanging="1946" w:hangingChars="695"/>
        <w:jc w:val="right"/>
        <w:rPr>
          <w:rFonts w:ascii="宋体" w:cs="Calibri"/>
          <w:color w:val="000000" w:themeColor="text1"/>
          <w:sz w:val="28"/>
          <w:szCs w:val="28"/>
          <w14:textFill>
            <w14:solidFill>
              <w14:schemeClr w14:val="tx1"/>
            </w14:solidFill>
          </w14:textFill>
        </w:rPr>
      </w:pPr>
      <w:r>
        <w:rPr>
          <w:rFonts w:hint="eastAsia" w:ascii="宋体" w:hAnsi="宋体" w:cs="Calibri"/>
          <w:color w:val="000000" w:themeColor="text1"/>
          <w:sz w:val="28"/>
          <w:szCs w:val="28"/>
          <w14:textFill>
            <w14:solidFill>
              <w14:schemeClr w14:val="tx1"/>
            </w14:solidFill>
          </w14:textFill>
        </w:rPr>
        <w:t>投标人：</w:t>
      </w:r>
      <w:r>
        <w:rPr>
          <w:rFonts w:ascii="宋体" w:hAnsi="宋体" w:cs="Calibri"/>
          <w:color w:val="000000" w:themeColor="text1"/>
          <w:sz w:val="28"/>
          <w:szCs w:val="28"/>
          <w:u w:val="single"/>
          <w14:textFill>
            <w14:solidFill>
              <w14:schemeClr w14:val="tx1"/>
            </w14:solidFill>
          </w14:textFill>
        </w:rPr>
        <w:t xml:space="preserve">             </w:t>
      </w:r>
      <w:r>
        <w:rPr>
          <w:rFonts w:hint="eastAsia" w:ascii="宋体" w:hAnsi="宋体" w:cs="Calibri"/>
          <w:color w:val="000000" w:themeColor="text1"/>
          <w:sz w:val="28"/>
          <w:szCs w:val="28"/>
          <w:u w:val="single"/>
          <w14:textFill>
            <w14:solidFill>
              <w14:schemeClr w14:val="tx1"/>
            </w14:solidFill>
          </w14:textFill>
        </w:rPr>
        <w:t>（盖公章）</w:t>
      </w:r>
    </w:p>
    <w:p>
      <w:pPr>
        <w:spacing w:before="63" w:beforeLines="20" w:after="63" w:afterLines="20" w:line="500" w:lineRule="exact"/>
        <w:ind w:left="1946" w:hanging="1946" w:hangingChars="695"/>
        <w:jc w:val="right"/>
        <w:rPr>
          <w:rFonts w:ascii="宋体" w:hAnsi="宋体" w:cs="Calibri"/>
          <w:color w:val="000000" w:themeColor="text1"/>
          <w:sz w:val="28"/>
          <w:szCs w:val="28"/>
          <w14:textFill>
            <w14:solidFill>
              <w14:schemeClr w14:val="tx1"/>
            </w14:solidFill>
          </w14:textFill>
        </w:rPr>
      </w:pPr>
      <w:r>
        <w:rPr>
          <w:rFonts w:hint="eastAsia" w:ascii="宋体" w:hAnsi="宋体" w:cs="Calibri"/>
          <w:color w:val="000000" w:themeColor="text1"/>
          <w:sz w:val="28"/>
          <w:szCs w:val="28"/>
          <w14:textFill>
            <w14:solidFill>
              <w14:schemeClr w14:val="tx1"/>
            </w14:solidFill>
          </w14:textFill>
        </w:rPr>
        <w:t>日</w:t>
      </w:r>
      <w:r>
        <w:rPr>
          <w:rFonts w:ascii="宋体" w:hAnsi="宋体" w:cs="Calibri"/>
          <w:color w:val="000000" w:themeColor="text1"/>
          <w:sz w:val="28"/>
          <w:szCs w:val="28"/>
          <w14:textFill>
            <w14:solidFill>
              <w14:schemeClr w14:val="tx1"/>
            </w14:solidFill>
          </w14:textFill>
        </w:rPr>
        <w:t xml:space="preserve">  </w:t>
      </w:r>
      <w:r>
        <w:rPr>
          <w:rFonts w:hint="eastAsia" w:ascii="宋体" w:hAnsi="宋体" w:cs="Calibri"/>
          <w:color w:val="000000" w:themeColor="text1"/>
          <w:sz w:val="28"/>
          <w:szCs w:val="28"/>
          <w14:textFill>
            <w14:solidFill>
              <w14:schemeClr w14:val="tx1"/>
            </w14:solidFill>
          </w14:textFill>
        </w:rPr>
        <w:t>期：</w:t>
      </w:r>
      <w:r>
        <w:rPr>
          <w:rFonts w:ascii="宋体" w:hAnsi="宋体" w:cs="Calibri"/>
          <w:color w:val="000000" w:themeColor="text1"/>
          <w:sz w:val="28"/>
          <w:szCs w:val="28"/>
          <w:u w:val="single"/>
          <w14:textFill>
            <w14:solidFill>
              <w14:schemeClr w14:val="tx1"/>
            </w14:solidFill>
          </w14:textFill>
        </w:rPr>
        <w:t xml:space="preserve">      </w:t>
      </w:r>
      <w:r>
        <w:rPr>
          <w:rFonts w:hint="eastAsia" w:ascii="宋体" w:hAnsi="宋体" w:cs="Calibri"/>
          <w:color w:val="000000" w:themeColor="text1"/>
          <w:sz w:val="28"/>
          <w:szCs w:val="28"/>
          <w14:textFill>
            <w14:solidFill>
              <w14:schemeClr w14:val="tx1"/>
            </w14:solidFill>
          </w14:textFill>
        </w:rPr>
        <w:t>年</w:t>
      </w:r>
      <w:r>
        <w:rPr>
          <w:rFonts w:ascii="宋体" w:hAnsi="宋体" w:cs="Calibri"/>
          <w:color w:val="000000" w:themeColor="text1"/>
          <w:sz w:val="28"/>
          <w:szCs w:val="28"/>
          <w:u w:val="single"/>
          <w14:textFill>
            <w14:solidFill>
              <w14:schemeClr w14:val="tx1"/>
            </w14:solidFill>
          </w14:textFill>
        </w:rPr>
        <w:t xml:space="preserve">     </w:t>
      </w:r>
      <w:r>
        <w:rPr>
          <w:rFonts w:hint="eastAsia" w:ascii="宋体" w:hAnsi="宋体" w:cs="Calibri"/>
          <w:color w:val="000000" w:themeColor="text1"/>
          <w:sz w:val="28"/>
          <w:szCs w:val="28"/>
          <w14:textFill>
            <w14:solidFill>
              <w14:schemeClr w14:val="tx1"/>
            </w14:solidFill>
          </w14:textFill>
        </w:rPr>
        <w:t>月</w:t>
      </w:r>
      <w:r>
        <w:rPr>
          <w:rFonts w:ascii="宋体" w:hAnsi="宋体" w:cs="Calibri"/>
          <w:color w:val="000000" w:themeColor="text1"/>
          <w:sz w:val="28"/>
          <w:szCs w:val="28"/>
          <w:u w:val="single"/>
          <w14:textFill>
            <w14:solidFill>
              <w14:schemeClr w14:val="tx1"/>
            </w14:solidFill>
          </w14:textFill>
        </w:rPr>
        <w:t xml:space="preserve">     </w:t>
      </w:r>
      <w:r>
        <w:rPr>
          <w:rFonts w:hint="eastAsia" w:ascii="宋体" w:hAnsi="宋体" w:cs="Calibri"/>
          <w:color w:val="000000" w:themeColor="text1"/>
          <w:sz w:val="28"/>
          <w:szCs w:val="28"/>
          <w14:textFill>
            <w14:solidFill>
              <w14:schemeClr w14:val="tx1"/>
            </w14:solidFill>
          </w14:textFill>
        </w:rPr>
        <w:t>日</w:t>
      </w:r>
    </w:p>
    <w:p>
      <w:pPr>
        <w:snapToGrid w:val="0"/>
        <w:spacing w:line="360" w:lineRule="auto"/>
        <w:jc w:val="left"/>
        <w:rPr>
          <w:rFonts w:ascii="宋体" w:hAnsi="宋体" w:cs="宋体"/>
          <w:b/>
          <w:bCs/>
          <w:color w:val="000000" w:themeColor="text1"/>
          <w:sz w:val="28"/>
          <w:szCs w:val="28"/>
          <w14:textFill>
            <w14:solidFill>
              <w14:schemeClr w14:val="tx1"/>
            </w14:solidFill>
          </w14:textFill>
        </w:rPr>
      </w:pPr>
    </w:p>
    <w:p>
      <w:pPr>
        <w:snapToGrid w:val="0"/>
        <w:spacing w:line="360" w:lineRule="auto"/>
        <w:ind w:left="1954" w:hanging="1954" w:hangingChars="695"/>
        <w:jc w:val="left"/>
        <w:rPr>
          <w:rFonts w:ascii="宋体" w:hAnsi="宋体" w:cs="宋体"/>
          <w:b/>
          <w:bCs/>
          <w:color w:val="000000" w:themeColor="text1"/>
          <w:sz w:val="28"/>
          <w:szCs w:val="28"/>
          <w14:textFill>
            <w14:solidFill>
              <w14:schemeClr w14:val="tx1"/>
            </w14:solidFill>
          </w14:textFill>
        </w:rPr>
      </w:pPr>
    </w:p>
    <w:p>
      <w:pPr>
        <w:snapToGrid w:val="0"/>
        <w:spacing w:line="360" w:lineRule="auto"/>
        <w:ind w:left="1954" w:hanging="1954" w:hangingChars="695"/>
        <w:jc w:val="left"/>
        <w:rPr>
          <w:rFonts w:ascii="宋体" w:hAnsi="宋体" w:cs="宋体"/>
          <w:b/>
          <w:bCs/>
          <w:color w:val="000000" w:themeColor="text1"/>
          <w:sz w:val="28"/>
          <w:szCs w:val="28"/>
          <w14:textFill>
            <w14:solidFill>
              <w14:schemeClr w14:val="tx1"/>
            </w14:solidFill>
          </w14:textFill>
        </w:rPr>
      </w:pPr>
    </w:p>
    <w:p>
      <w:pPr>
        <w:snapToGrid w:val="0"/>
        <w:spacing w:line="360" w:lineRule="auto"/>
        <w:ind w:left="1954" w:hanging="1954" w:hangingChars="695"/>
        <w:jc w:val="left"/>
        <w:rPr>
          <w:rFonts w:ascii="宋体" w:hAnsi="宋体" w:cs="宋体"/>
          <w:b/>
          <w:bCs/>
          <w:color w:val="000000" w:themeColor="text1"/>
          <w:sz w:val="28"/>
          <w:szCs w:val="28"/>
          <w14:textFill>
            <w14:solidFill>
              <w14:schemeClr w14:val="tx1"/>
            </w14:solidFill>
          </w14:textFill>
        </w:rPr>
      </w:pPr>
    </w:p>
    <w:p>
      <w:pPr>
        <w:snapToGrid w:val="0"/>
        <w:spacing w:line="360" w:lineRule="auto"/>
        <w:ind w:left="1954" w:hanging="1954" w:hangingChars="695"/>
        <w:jc w:val="left"/>
        <w:rPr>
          <w:rFonts w:ascii="宋体" w:hAnsi="宋体" w:cs="宋体"/>
          <w:b/>
          <w:bCs/>
          <w:color w:val="000000" w:themeColor="text1"/>
          <w:sz w:val="28"/>
          <w:szCs w:val="28"/>
          <w14:textFill>
            <w14:solidFill>
              <w14:schemeClr w14:val="tx1"/>
            </w14:solidFill>
          </w14:textFill>
        </w:rPr>
      </w:pPr>
    </w:p>
    <w:p>
      <w:pPr>
        <w:snapToGrid w:val="0"/>
        <w:spacing w:line="360" w:lineRule="auto"/>
        <w:ind w:left="1954" w:hanging="1954" w:hangingChars="695"/>
        <w:jc w:val="left"/>
        <w:rPr>
          <w:rFonts w:ascii="宋体" w:hAnsi="宋体" w:cs="宋体"/>
          <w:b/>
          <w:bCs/>
          <w:color w:val="000000" w:themeColor="text1"/>
          <w:sz w:val="28"/>
          <w:szCs w:val="28"/>
          <w14:textFill>
            <w14:solidFill>
              <w14:schemeClr w14:val="tx1"/>
            </w14:solidFill>
          </w14:textFill>
        </w:rPr>
      </w:pPr>
    </w:p>
    <w:p>
      <w:pPr>
        <w:snapToGrid w:val="0"/>
        <w:spacing w:line="360" w:lineRule="auto"/>
        <w:ind w:left="1954" w:hanging="1954" w:hangingChars="695"/>
        <w:jc w:val="left"/>
        <w:rPr>
          <w:rFonts w:ascii="宋体" w:hAnsi="宋体" w:cs="宋体"/>
          <w:b/>
          <w:bCs/>
          <w:color w:val="000000" w:themeColor="text1"/>
          <w:sz w:val="28"/>
          <w:szCs w:val="28"/>
          <w14:textFill>
            <w14:solidFill>
              <w14:schemeClr w14:val="tx1"/>
            </w14:solidFill>
          </w14:textFill>
        </w:rPr>
      </w:pPr>
    </w:p>
    <w:p>
      <w:pPr>
        <w:snapToGrid w:val="0"/>
        <w:spacing w:line="360" w:lineRule="auto"/>
        <w:ind w:left="1954" w:hanging="1954" w:hangingChars="695"/>
        <w:jc w:val="left"/>
        <w:rPr>
          <w:rFonts w:ascii="宋体" w:hAnsi="宋体" w:cs="宋体"/>
          <w:b/>
          <w:bCs/>
          <w:color w:val="000000" w:themeColor="text1"/>
          <w:sz w:val="28"/>
          <w:szCs w:val="28"/>
          <w14:textFill>
            <w14:solidFill>
              <w14:schemeClr w14:val="tx1"/>
            </w14:solidFill>
          </w14:textFill>
        </w:rPr>
      </w:pPr>
    </w:p>
    <w:p>
      <w:pPr>
        <w:snapToGrid w:val="0"/>
        <w:spacing w:line="360" w:lineRule="auto"/>
        <w:ind w:left="1954" w:hanging="1954" w:hangingChars="695"/>
        <w:jc w:val="left"/>
        <w:rPr>
          <w:rFonts w:ascii="宋体" w:hAnsi="宋体" w:cs="宋体"/>
          <w:b/>
          <w:bCs/>
          <w:color w:val="000000" w:themeColor="text1"/>
          <w:sz w:val="28"/>
          <w:szCs w:val="28"/>
          <w14:textFill>
            <w14:solidFill>
              <w14:schemeClr w14:val="tx1"/>
            </w14:solidFill>
          </w14:textFill>
        </w:rPr>
      </w:pPr>
    </w:p>
    <w:p>
      <w:pPr>
        <w:snapToGrid w:val="0"/>
        <w:spacing w:line="360" w:lineRule="auto"/>
        <w:jc w:val="left"/>
        <w:rPr>
          <w:rFonts w:ascii="宋体" w:hAnsi="宋体" w:cs="宋体"/>
          <w:b/>
          <w:bCs/>
          <w:color w:val="000000" w:themeColor="text1"/>
          <w:sz w:val="28"/>
          <w:szCs w:val="28"/>
          <w14:textFill>
            <w14:solidFill>
              <w14:schemeClr w14:val="tx1"/>
            </w14:solidFill>
          </w14:textFill>
        </w:rPr>
      </w:pPr>
    </w:p>
    <w:p>
      <w:pPr>
        <w:snapToGrid w:val="0"/>
        <w:spacing w:line="360" w:lineRule="auto"/>
        <w:ind w:left="1954" w:hanging="1954" w:hangingChars="695"/>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附件（四）</w:t>
      </w:r>
    </w:p>
    <w:p>
      <w:pPr>
        <w:spacing w:line="500" w:lineRule="exact"/>
        <w:ind w:left="2512" w:hanging="2512" w:hangingChars="695"/>
        <w:jc w:val="center"/>
        <w:rPr>
          <w:rFonts w:ascii="宋体" w:hAnsi="宋体" w:cs="Calibri"/>
          <w:b/>
          <w:color w:val="000000" w:themeColor="text1"/>
          <w:kern w:val="0"/>
          <w:sz w:val="36"/>
          <w:szCs w:val="36"/>
          <w14:textFill>
            <w14:solidFill>
              <w14:schemeClr w14:val="tx1"/>
            </w14:solidFill>
          </w14:textFill>
        </w:rPr>
      </w:pPr>
      <w:r>
        <w:rPr>
          <w:rFonts w:hint="eastAsia" w:ascii="宋体" w:hAnsi="宋体" w:cs="Calibri"/>
          <w:b/>
          <w:color w:val="000000" w:themeColor="text1"/>
          <w:kern w:val="0"/>
          <w:sz w:val="36"/>
          <w:szCs w:val="36"/>
          <w14:textFill>
            <w14:solidFill>
              <w14:schemeClr w14:val="tx1"/>
            </w14:solidFill>
          </w14:textFill>
        </w:rPr>
        <w:t>法定代表人授权委托书</w:t>
      </w:r>
    </w:p>
    <w:p>
      <w:pPr>
        <w:spacing w:line="500" w:lineRule="exact"/>
        <w:rPr>
          <w:rFonts w:ascii="宋体" w:hAnsi="宋体" w:cs="Calibri"/>
          <w:color w:val="000000" w:themeColor="text1"/>
          <w:kern w:val="0"/>
          <w:sz w:val="28"/>
          <w:szCs w:val="28"/>
          <w14:textFill>
            <w14:solidFill>
              <w14:schemeClr w14:val="tx1"/>
            </w14:solidFill>
          </w14:textFill>
        </w:rPr>
      </w:pPr>
    </w:p>
    <w:p>
      <w:pPr>
        <w:spacing w:line="440" w:lineRule="exact"/>
        <w:ind w:left="1668" w:hanging="1668" w:hangingChars="695"/>
        <w:rPr>
          <w:rFonts w:ascii="宋体" w:hAnsi="宋体" w:cs="宋体"/>
          <w:color w:val="000000" w:themeColor="text1"/>
          <w:kern w:val="0"/>
          <w:sz w:val="24"/>
          <w:szCs w:val="21"/>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致：安徽皖北康复医院</w:t>
      </w:r>
    </w:p>
    <w:p>
      <w:pPr>
        <w:adjustRightInd w:val="0"/>
        <w:snapToGrid w:val="0"/>
        <w:spacing w:line="440" w:lineRule="exact"/>
        <w:ind w:firstLine="480" w:firstLineChars="200"/>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本授权委托书声明：我</w:t>
      </w:r>
      <w:r>
        <w:rPr>
          <w:rFonts w:ascii="宋体" w:hAnsi="宋体" w:cs="宋体"/>
          <w:color w:val="000000" w:themeColor="text1"/>
          <w:sz w:val="24"/>
          <w:szCs w:val="21"/>
          <w:u w:val="single"/>
          <w14:textFill>
            <w14:solidFill>
              <w14:schemeClr w14:val="tx1"/>
            </w14:solidFill>
          </w14:textFill>
        </w:rPr>
        <w:t xml:space="preserve">       </w:t>
      </w:r>
      <w:r>
        <w:rPr>
          <w:rFonts w:hint="eastAsia" w:ascii="宋体" w:hAnsi="宋体" w:cs="宋体"/>
          <w:color w:val="000000" w:themeColor="text1"/>
          <w:sz w:val="24"/>
          <w:szCs w:val="21"/>
          <w14:textFill>
            <w14:solidFill>
              <w14:schemeClr w14:val="tx1"/>
            </w14:solidFill>
          </w14:textFill>
        </w:rPr>
        <w:t>（姓名）系</w:t>
      </w:r>
      <w:r>
        <w:rPr>
          <w:rFonts w:ascii="宋体" w:hAnsi="宋体" w:cs="宋体"/>
          <w:color w:val="000000" w:themeColor="text1"/>
          <w:sz w:val="24"/>
          <w:szCs w:val="21"/>
          <w14:textFill>
            <w14:solidFill>
              <w14:schemeClr w14:val="tx1"/>
            </w14:solidFill>
          </w14:textFill>
        </w:rPr>
        <w:t xml:space="preserve"> </w:t>
      </w:r>
      <w:r>
        <w:rPr>
          <w:rFonts w:hint="eastAsia" w:ascii="宋体" w:hAnsi="宋体" w:cs="宋体"/>
          <w:color w:val="000000" w:themeColor="text1"/>
          <w:sz w:val="24"/>
          <w:szCs w:val="21"/>
          <w:u w:val="single"/>
          <w14:textFill>
            <w14:solidFill>
              <w14:schemeClr w14:val="tx1"/>
            </w14:solidFill>
          </w14:textFill>
        </w:rPr>
        <w:t>（投</w:t>
      </w:r>
      <w:r>
        <w:rPr>
          <w:rFonts w:ascii="宋体" w:hAnsi="宋体" w:cs="宋体"/>
          <w:color w:val="000000" w:themeColor="text1"/>
          <w:sz w:val="24"/>
          <w:szCs w:val="21"/>
          <w:u w:val="single"/>
          <w14:textFill>
            <w14:solidFill>
              <w14:schemeClr w14:val="tx1"/>
            </w14:solidFill>
          </w14:textFill>
        </w:rPr>
        <w:t xml:space="preserve"> </w:t>
      </w:r>
      <w:r>
        <w:rPr>
          <w:rFonts w:hint="eastAsia" w:ascii="宋体" w:hAnsi="宋体" w:cs="宋体"/>
          <w:color w:val="000000" w:themeColor="text1"/>
          <w:sz w:val="24"/>
          <w:szCs w:val="21"/>
          <w:u w:val="single"/>
          <w14:textFill>
            <w14:solidFill>
              <w14:schemeClr w14:val="tx1"/>
            </w14:solidFill>
          </w14:textFill>
        </w:rPr>
        <w:t>标</w:t>
      </w:r>
      <w:r>
        <w:rPr>
          <w:rFonts w:ascii="宋体" w:hAnsi="宋体" w:cs="宋体"/>
          <w:color w:val="000000" w:themeColor="text1"/>
          <w:sz w:val="24"/>
          <w:szCs w:val="21"/>
          <w:u w:val="single"/>
          <w14:textFill>
            <w14:solidFill>
              <w14:schemeClr w14:val="tx1"/>
            </w14:solidFill>
          </w14:textFill>
        </w:rPr>
        <w:t xml:space="preserve"> </w:t>
      </w:r>
      <w:r>
        <w:rPr>
          <w:rFonts w:hint="eastAsia" w:ascii="宋体" w:hAnsi="宋体" w:cs="宋体"/>
          <w:color w:val="000000" w:themeColor="text1"/>
          <w:sz w:val="24"/>
          <w:szCs w:val="21"/>
          <w:u w:val="single"/>
          <w14:textFill>
            <w14:solidFill>
              <w14:schemeClr w14:val="tx1"/>
            </w14:solidFill>
          </w14:textFill>
        </w:rPr>
        <w:t>人</w:t>
      </w:r>
      <w:r>
        <w:rPr>
          <w:rFonts w:ascii="宋体" w:hAnsi="宋体" w:cs="宋体"/>
          <w:color w:val="000000" w:themeColor="text1"/>
          <w:sz w:val="24"/>
          <w:szCs w:val="21"/>
          <w:u w:val="single"/>
          <w14:textFill>
            <w14:solidFill>
              <w14:schemeClr w14:val="tx1"/>
            </w14:solidFill>
          </w14:textFill>
        </w:rPr>
        <w:t xml:space="preserve"> </w:t>
      </w:r>
      <w:r>
        <w:rPr>
          <w:rFonts w:hint="eastAsia" w:ascii="宋体" w:hAnsi="宋体" w:cs="宋体"/>
          <w:color w:val="000000" w:themeColor="text1"/>
          <w:sz w:val="24"/>
          <w:szCs w:val="21"/>
          <w:u w:val="single"/>
          <w14:textFill>
            <w14:solidFill>
              <w14:schemeClr w14:val="tx1"/>
            </w14:solidFill>
          </w14:textFill>
        </w:rPr>
        <w:t>名</w:t>
      </w:r>
      <w:r>
        <w:rPr>
          <w:rFonts w:ascii="宋体" w:hAnsi="宋体" w:cs="宋体"/>
          <w:color w:val="000000" w:themeColor="text1"/>
          <w:sz w:val="24"/>
          <w:szCs w:val="21"/>
          <w:u w:val="single"/>
          <w14:textFill>
            <w14:solidFill>
              <w14:schemeClr w14:val="tx1"/>
            </w14:solidFill>
          </w14:textFill>
        </w:rPr>
        <w:t xml:space="preserve"> </w:t>
      </w:r>
      <w:r>
        <w:rPr>
          <w:rFonts w:hint="eastAsia" w:ascii="宋体" w:hAnsi="宋体" w:cs="宋体"/>
          <w:color w:val="000000" w:themeColor="text1"/>
          <w:sz w:val="24"/>
          <w:szCs w:val="21"/>
          <w:u w:val="single"/>
          <w14:textFill>
            <w14:solidFill>
              <w14:schemeClr w14:val="tx1"/>
            </w14:solidFill>
          </w14:textFill>
        </w:rPr>
        <w:t>称）</w:t>
      </w:r>
      <w:r>
        <w:rPr>
          <w:rFonts w:hint="eastAsia" w:ascii="宋体" w:hAnsi="宋体" w:cs="宋体"/>
          <w:color w:val="000000" w:themeColor="text1"/>
          <w:sz w:val="24"/>
          <w:szCs w:val="21"/>
          <w14:textFill>
            <w14:solidFill>
              <w14:schemeClr w14:val="tx1"/>
            </w14:solidFill>
          </w14:textFill>
        </w:rPr>
        <w:t>的法定代表人，现授权委托</w:t>
      </w:r>
      <w:r>
        <w:rPr>
          <w:rFonts w:ascii="宋体" w:hAnsi="宋体" w:cs="宋体"/>
          <w:color w:val="000000" w:themeColor="text1"/>
          <w:sz w:val="24"/>
          <w:szCs w:val="21"/>
          <w14:textFill>
            <w14:solidFill>
              <w14:schemeClr w14:val="tx1"/>
            </w14:solidFill>
          </w14:textFill>
        </w:rPr>
        <w:t xml:space="preserve"> </w:t>
      </w:r>
      <w:r>
        <w:rPr>
          <w:rFonts w:ascii="宋体" w:hAnsi="宋体" w:cs="宋体"/>
          <w:color w:val="000000" w:themeColor="text1"/>
          <w:sz w:val="24"/>
          <w:szCs w:val="21"/>
          <w:u w:val="single"/>
          <w14:textFill>
            <w14:solidFill>
              <w14:schemeClr w14:val="tx1"/>
            </w14:solidFill>
          </w14:textFill>
        </w:rPr>
        <w:t xml:space="preserve">    </w:t>
      </w:r>
      <w:r>
        <w:rPr>
          <w:rFonts w:hint="eastAsia" w:ascii="宋体" w:hAnsi="宋体" w:cs="宋体"/>
          <w:color w:val="000000" w:themeColor="text1"/>
          <w:sz w:val="24"/>
          <w:szCs w:val="21"/>
          <w:u w:val="single"/>
          <w14:textFill>
            <w14:solidFill>
              <w14:schemeClr w14:val="tx1"/>
            </w14:solidFill>
          </w14:textFill>
        </w:rPr>
        <w:t>（单位名称）</w:t>
      </w:r>
      <w:r>
        <w:rPr>
          <w:rFonts w:ascii="宋体" w:hAnsi="宋体" w:cs="宋体"/>
          <w:color w:val="000000" w:themeColor="text1"/>
          <w:sz w:val="24"/>
          <w:szCs w:val="21"/>
          <w14:textFill>
            <w14:solidFill>
              <w14:schemeClr w14:val="tx1"/>
            </w14:solidFill>
          </w14:textFill>
        </w:rPr>
        <w:t xml:space="preserve">   </w:t>
      </w:r>
      <w:r>
        <w:rPr>
          <w:rFonts w:hint="eastAsia" w:ascii="宋体" w:hAnsi="宋体" w:cs="宋体"/>
          <w:color w:val="000000" w:themeColor="text1"/>
          <w:sz w:val="24"/>
          <w:szCs w:val="21"/>
          <w14:textFill>
            <w14:solidFill>
              <w14:schemeClr w14:val="tx1"/>
            </w14:solidFill>
          </w14:textFill>
        </w:rPr>
        <w:t>的</w:t>
      </w:r>
      <w:r>
        <w:rPr>
          <w:rFonts w:ascii="宋体" w:hAnsi="宋体" w:cs="宋体"/>
          <w:color w:val="000000" w:themeColor="text1"/>
          <w:sz w:val="24"/>
          <w:szCs w:val="21"/>
          <w14:textFill>
            <w14:solidFill>
              <w14:schemeClr w14:val="tx1"/>
            </w14:solidFill>
          </w14:textFill>
        </w:rPr>
        <w:t xml:space="preserve"> </w:t>
      </w:r>
      <w:r>
        <w:rPr>
          <w:rFonts w:ascii="宋体" w:hAnsi="宋体" w:cs="宋体"/>
          <w:color w:val="000000" w:themeColor="text1"/>
          <w:sz w:val="24"/>
          <w:szCs w:val="21"/>
          <w:u w:val="single"/>
          <w14:textFill>
            <w14:solidFill>
              <w14:schemeClr w14:val="tx1"/>
            </w14:solidFill>
          </w14:textFill>
        </w:rPr>
        <w:t xml:space="preserve">   </w:t>
      </w:r>
      <w:r>
        <w:rPr>
          <w:rFonts w:hint="eastAsia" w:ascii="宋体" w:hAnsi="宋体" w:cs="宋体"/>
          <w:color w:val="000000" w:themeColor="text1"/>
          <w:sz w:val="24"/>
          <w:szCs w:val="21"/>
          <w:u w:val="single"/>
          <w14:textFill>
            <w14:solidFill>
              <w14:schemeClr w14:val="tx1"/>
            </w14:solidFill>
          </w14:textFill>
        </w:rPr>
        <w:t>（姓名）</w:t>
      </w:r>
      <w:r>
        <w:rPr>
          <w:rFonts w:ascii="宋体" w:hAnsi="宋体" w:cs="宋体"/>
          <w:color w:val="000000" w:themeColor="text1"/>
          <w:sz w:val="24"/>
          <w:szCs w:val="21"/>
          <w:u w:val="single"/>
          <w14:textFill>
            <w14:solidFill>
              <w14:schemeClr w14:val="tx1"/>
            </w14:solidFill>
          </w14:textFill>
        </w:rPr>
        <w:t xml:space="preserve"> </w:t>
      </w:r>
      <w:r>
        <w:rPr>
          <w:rFonts w:hint="eastAsia" w:ascii="宋体" w:hAnsi="宋体" w:cs="宋体"/>
          <w:color w:val="000000" w:themeColor="text1"/>
          <w:sz w:val="24"/>
          <w:szCs w:val="21"/>
          <w14:textFill>
            <w14:solidFill>
              <w14:schemeClr w14:val="tx1"/>
            </w14:solidFill>
          </w14:textFill>
        </w:rPr>
        <w:t>为我公司的合法代理人，就</w:t>
      </w:r>
      <w:r>
        <w:rPr>
          <w:rFonts w:ascii="宋体" w:hAnsi="宋体" w:cs="宋体"/>
          <w:color w:val="000000" w:themeColor="text1"/>
          <w:sz w:val="24"/>
          <w:szCs w:val="21"/>
          <w:u w:val="single"/>
          <w14:textFill>
            <w14:solidFill>
              <w14:schemeClr w14:val="tx1"/>
            </w14:solidFill>
          </w14:textFill>
        </w:rPr>
        <w:t xml:space="preserve">     </w:t>
      </w:r>
      <w:r>
        <w:rPr>
          <w:rFonts w:hint="eastAsia" w:ascii="宋体" w:hAnsi="宋体" w:cs="宋体"/>
          <w:color w:val="000000" w:themeColor="text1"/>
          <w:sz w:val="24"/>
          <w:szCs w:val="21"/>
          <w14:textFill>
            <w14:solidFill>
              <w14:schemeClr w14:val="tx1"/>
            </w14:solidFill>
          </w14:textFill>
        </w:rPr>
        <w:t>（项目名称）的投标，项目实施，以本公司的名义签署投标书，进行谈判、签署合同和处理与之有关的一切事宜。</w:t>
      </w:r>
    </w:p>
    <w:p>
      <w:pPr>
        <w:adjustRightInd w:val="0"/>
        <w:snapToGrid w:val="0"/>
        <w:spacing w:line="440" w:lineRule="exact"/>
        <w:ind w:left="1668" w:hanging="1668" w:hangingChars="695"/>
        <w:rPr>
          <w:rFonts w:ascii="宋体" w:hAnsi="宋体" w:cs="宋体"/>
          <w:color w:val="000000" w:themeColor="text1"/>
          <w:kern w:val="0"/>
          <w:sz w:val="24"/>
          <w:szCs w:val="21"/>
          <w14:textFill>
            <w14:solidFill>
              <w14:schemeClr w14:val="tx1"/>
            </w14:solidFill>
          </w14:textFill>
        </w:rPr>
      </w:pPr>
      <w:r>
        <w:rPr>
          <w:rFonts w:hint="eastAsia" w:ascii="宋体" w:hAnsi="宋体" w:cs="宋体"/>
          <w:color w:val="000000" w:themeColor="text1"/>
          <w:kern w:val="0"/>
          <w:sz w:val="24"/>
          <w:szCs w:val="21"/>
          <w14:textFill>
            <w14:solidFill>
              <w14:schemeClr w14:val="tx1"/>
            </w14:solidFill>
          </w14:textFill>
        </w:rPr>
        <w:t>代理人无转委托权，特此委托。</w:t>
      </w:r>
    </w:p>
    <w:p>
      <w:pPr>
        <w:adjustRightInd w:val="0"/>
        <w:snapToGrid w:val="0"/>
        <w:spacing w:line="400" w:lineRule="exact"/>
        <w:ind w:left="1668" w:hanging="1668" w:hangingChars="695"/>
        <w:rPr>
          <w:rFonts w:ascii="宋体" w:cs="宋体"/>
          <w:color w:val="000000" w:themeColor="text1"/>
          <w:sz w:val="24"/>
          <w:szCs w:val="21"/>
          <w14:textFill>
            <w14:solidFill>
              <w14:schemeClr w14:val="tx1"/>
            </w14:solidFill>
          </w14:textFill>
        </w:rPr>
      </w:pPr>
    </w:p>
    <w:p>
      <w:pPr>
        <w:adjustRightInd w:val="0"/>
        <w:snapToGrid w:val="0"/>
        <w:spacing w:line="400" w:lineRule="exact"/>
        <w:ind w:left="1668" w:hanging="1668" w:hangingChars="695"/>
        <w:rPr>
          <w:rFonts w:ascii="宋体" w:cs="宋体"/>
          <w:color w:val="000000" w:themeColor="text1"/>
          <w:sz w:val="24"/>
          <w:szCs w:val="21"/>
          <w:u w:val="single"/>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代</w:t>
      </w:r>
      <w:r>
        <w:rPr>
          <w:rFonts w:ascii="宋体" w:hAnsi="宋体" w:cs="宋体"/>
          <w:color w:val="000000" w:themeColor="text1"/>
          <w:sz w:val="24"/>
          <w:szCs w:val="21"/>
          <w14:textFill>
            <w14:solidFill>
              <w14:schemeClr w14:val="tx1"/>
            </w14:solidFill>
          </w14:textFill>
        </w:rPr>
        <w:t xml:space="preserve">  </w:t>
      </w:r>
      <w:r>
        <w:rPr>
          <w:rFonts w:hint="eastAsia" w:ascii="宋体" w:hAnsi="宋体" w:cs="宋体"/>
          <w:color w:val="000000" w:themeColor="text1"/>
          <w:sz w:val="24"/>
          <w:szCs w:val="21"/>
          <w14:textFill>
            <w14:solidFill>
              <w14:schemeClr w14:val="tx1"/>
            </w14:solidFill>
          </w14:textFill>
        </w:rPr>
        <w:t>理</w:t>
      </w:r>
      <w:r>
        <w:rPr>
          <w:rFonts w:ascii="宋体" w:hAnsi="宋体" w:cs="宋体"/>
          <w:color w:val="000000" w:themeColor="text1"/>
          <w:sz w:val="24"/>
          <w:szCs w:val="21"/>
          <w14:textFill>
            <w14:solidFill>
              <w14:schemeClr w14:val="tx1"/>
            </w14:solidFill>
          </w14:textFill>
        </w:rPr>
        <w:t xml:space="preserve">  </w:t>
      </w:r>
      <w:r>
        <w:rPr>
          <w:rFonts w:hint="eastAsia" w:ascii="宋体" w:hAnsi="宋体" w:cs="宋体"/>
          <w:color w:val="000000" w:themeColor="text1"/>
          <w:sz w:val="24"/>
          <w:szCs w:val="21"/>
          <w14:textFill>
            <w14:solidFill>
              <w14:schemeClr w14:val="tx1"/>
            </w14:solidFill>
          </w14:textFill>
        </w:rPr>
        <w:t>人：</w:t>
      </w:r>
      <w:r>
        <w:rPr>
          <w:rFonts w:ascii="宋体" w:hAnsi="宋体" w:cs="宋体"/>
          <w:color w:val="000000" w:themeColor="text1"/>
          <w:sz w:val="24"/>
          <w:szCs w:val="21"/>
          <w:u w:val="single"/>
          <w14:textFill>
            <w14:solidFill>
              <w14:schemeClr w14:val="tx1"/>
            </w14:solidFill>
          </w14:textFill>
        </w:rPr>
        <w:t xml:space="preserve">   </w:t>
      </w:r>
      <w:r>
        <w:rPr>
          <w:rFonts w:hint="eastAsia" w:ascii="宋体" w:hAnsi="宋体" w:cs="宋体"/>
          <w:color w:val="000000" w:themeColor="text1"/>
          <w:sz w:val="24"/>
          <w:szCs w:val="21"/>
          <w:u w:val="single"/>
          <w14:textFill>
            <w14:solidFill>
              <w14:schemeClr w14:val="tx1"/>
            </w14:solidFill>
          </w14:textFill>
        </w:rPr>
        <w:t>（签字）</w:t>
      </w:r>
      <w:r>
        <w:rPr>
          <w:rFonts w:ascii="宋体" w:hAnsi="宋体" w:cs="宋体"/>
          <w:color w:val="000000" w:themeColor="text1"/>
          <w:sz w:val="24"/>
          <w:szCs w:val="21"/>
          <w:u w:val="single"/>
          <w14:textFill>
            <w14:solidFill>
              <w14:schemeClr w14:val="tx1"/>
            </w14:solidFill>
          </w14:textFill>
        </w:rPr>
        <w:t xml:space="preserve">   </w:t>
      </w:r>
      <w:r>
        <w:rPr>
          <w:rFonts w:hint="eastAsia" w:ascii="宋体" w:hAnsi="宋体" w:cs="宋体"/>
          <w:color w:val="000000" w:themeColor="text1"/>
          <w:sz w:val="24"/>
          <w:szCs w:val="21"/>
          <w14:textFill>
            <w14:solidFill>
              <w14:schemeClr w14:val="tx1"/>
            </w14:solidFill>
          </w14:textFill>
        </w:rPr>
        <w:t>性别</w:t>
      </w:r>
      <w:r>
        <w:rPr>
          <w:rFonts w:ascii="宋体" w:hAnsi="宋体" w:cs="宋体"/>
          <w:color w:val="000000" w:themeColor="text1"/>
          <w:sz w:val="24"/>
          <w:szCs w:val="21"/>
          <w14:textFill>
            <w14:solidFill>
              <w14:schemeClr w14:val="tx1"/>
            </w14:solidFill>
          </w14:textFill>
        </w:rPr>
        <w:t xml:space="preserve"> </w:t>
      </w:r>
      <w:r>
        <w:rPr>
          <w:rFonts w:hint="eastAsia" w:ascii="宋体" w:hAnsi="宋体" w:cs="宋体"/>
          <w:color w:val="000000" w:themeColor="text1"/>
          <w:sz w:val="24"/>
          <w:szCs w:val="21"/>
          <w14:textFill>
            <w14:solidFill>
              <w14:schemeClr w14:val="tx1"/>
            </w14:solidFill>
          </w14:textFill>
        </w:rPr>
        <w:t>：</w:t>
      </w:r>
      <w:r>
        <w:rPr>
          <w:rFonts w:ascii="宋体" w:hAnsi="宋体" w:cs="宋体"/>
          <w:color w:val="000000" w:themeColor="text1"/>
          <w:sz w:val="24"/>
          <w:szCs w:val="21"/>
          <w:u w:val="single"/>
          <w14:textFill>
            <w14:solidFill>
              <w14:schemeClr w14:val="tx1"/>
            </w14:solidFill>
          </w14:textFill>
        </w:rPr>
        <w:t xml:space="preserve">            </w:t>
      </w:r>
      <w:r>
        <w:rPr>
          <w:rFonts w:hint="eastAsia" w:ascii="宋体" w:hAnsi="宋体" w:cs="宋体"/>
          <w:color w:val="000000" w:themeColor="text1"/>
          <w:sz w:val="24"/>
          <w:szCs w:val="21"/>
          <w14:textFill>
            <w14:solidFill>
              <w14:schemeClr w14:val="tx1"/>
            </w14:solidFill>
          </w14:textFill>
        </w:rPr>
        <w:t>年龄：</w:t>
      </w:r>
      <w:r>
        <w:rPr>
          <w:rFonts w:ascii="宋体" w:hAnsi="宋体" w:cs="宋体"/>
          <w:color w:val="000000" w:themeColor="text1"/>
          <w:sz w:val="24"/>
          <w:szCs w:val="21"/>
          <w:u w:val="single"/>
          <w14:textFill>
            <w14:solidFill>
              <w14:schemeClr w14:val="tx1"/>
            </w14:solidFill>
          </w14:textFill>
        </w:rPr>
        <w:t xml:space="preserve">        </w:t>
      </w:r>
    </w:p>
    <w:p>
      <w:pPr>
        <w:adjustRightInd w:val="0"/>
        <w:snapToGrid w:val="0"/>
        <w:spacing w:line="400" w:lineRule="exact"/>
        <w:ind w:left="1668" w:hanging="1668" w:hangingChars="695"/>
        <w:rPr>
          <w:rFonts w:ascii="宋体" w:cs="宋体"/>
          <w:color w:val="000000" w:themeColor="text1"/>
          <w:sz w:val="24"/>
          <w:szCs w:val="21"/>
          <w:u w:val="single"/>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身份证号码：</w:t>
      </w:r>
      <w:r>
        <w:rPr>
          <w:rFonts w:ascii="宋体" w:hAnsi="宋体" w:cs="宋体"/>
          <w:color w:val="000000" w:themeColor="text1"/>
          <w:sz w:val="24"/>
          <w:szCs w:val="21"/>
          <w:u w:val="single"/>
          <w14:textFill>
            <w14:solidFill>
              <w14:schemeClr w14:val="tx1"/>
            </w14:solidFill>
          </w14:textFill>
        </w:rPr>
        <w:t xml:space="preserve">                    </w:t>
      </w:r>
      <w:r>
        <w:rPr>
          <w:rFonts w:hint="eastAsia" w:ascii="宋体" w:hAnsi="宋体" w:cs="宋体"/>
          <w:color w:val="000000" w:themeColor="text1"/>
          <w:sz w:val="24"/>
          <w:szCs w:val="21"/>
          <w14:textFill>
            <w14:solidFill>
              <w14:schemeClr w14:val="tx1"/>
            </w14:solidFill>
          </w14:textFill>
        </w:rPr>
        <w:t>职务：</w:t>
      </w:r>
      <w:r>
        <w:rPr>
          <w:rFonts w:ascii="宋体" w:hAnsi="宋体" w:cs="宋体"/>
          <w:color w:val="000000" w:themeColor="text1"/>
          <w:sz w:val="24"/>
          <w:szCs w:val="21"/>
          <w:u w:val="single"/>
          <w14:textFill>
            <w14:solidFill>
              <w14:schemeClr w14:val="tx1"/>
            </w14:solidFill>
          </w14:textFill>
        </w:rPr>
        <w:t xml:space="preserve">                    </w:t>
      </w:r>
    </w:p>
    <w:p>
      <w:pPr>
        <w:adjustRightInd w:val="0"/>
        <w:snapToGrid w:val="0"/>
        <w:spacing w:line="400" w:lineRule="exact"/>
        <w:ind w:left="1668" w:hanging="1668" w:hangingChars="695"/>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投</w:t>
      </w:r>
      <w:r>
        <w:rPr>
          <w:rFonts w:ascii="宋体" w:hAnsi="宋体" w:cs="宋体"/>
          <w:color w:val="000000" w:themeColor="text1"/>
          <w:sz w:val="24"/>
          <w:szCs w:val="21"/>
          <w14:textFill>
            <w14:solidFill>
              <w14:schemeClr w14:val="tx1"/>
            </w14:solidFill>
          </w14:textFill>
        </w:rPr>
        <w:t xml:space="preserve">  </w:t>
      </w:r>
      <w:r>
        <w:rPr>
          <w:rFonts w:hint="eastAsia" w:ascii="宋体" w:hAnsi="宋体" w:cs="宋体"/>
          <w:color w:val="000000" w:themeColor="text1"/>
          <w:sz w:val="24"/>
          <w:szCs w:val="21"/>
          <w14:textFill>
            <w14:solidFill>
              <w14:schemeClr w14:val="tx1"/>
            </w14:solidFill>
          </w14:textFill>
        </w:rPr>
        <w:t>标</w:t>
      </w:r>
      <w:r>
        <w:rPr>
          <w:rFonts w:ascii="宋体" w:hAnsi="宋体" w:cs="宋体"/>
          <w:color w:val="000000" w:themeColor="text1"/>
          <w:sz w:val="24"/>
          <w:szCs w:val="21"/>
          <w14:textFill>
            <w14:solidFill>
              <w14:schemeClr w14:val="tx1"/>
            </w14:solidFill>
          </w14:textFill>
        </w:rPr>
        <w:t xml:space="preserve">  </w:t>
      </w:r>
      <w:r>
        <w:rPr>
          <w:rFonts w:hint="eastAsia" w:ascii="宋体" w:hAnsi="宋体" w:cs="宋体"/>
          <w:color w:val="000000" w:themeColor="text1"/>
          <w:sz w:val="24"/>
          <w:szCs w:val="21"/>
          <w14:textFill>
            <w14:solidFill>
              <w14:schemeClr w14:val="tx1"/>
            </w14:solidFill>
          </w14:textFill>
        </w:rPr>
        <w:t>人：</w:t>
      </w:r>
      <w:r>
        <w:rPr>
          <w:rFonts w:ascii="宋体" w:hAnsi="宋体" w:cs="宋体"/>
          <w:color w:val="000000" w:themeColor="text1"/>
          <w:sz w:val="24"/>
          <w:szCs w:val="21"/>
          <w:u w:val="single"/>
          <w14:textFill>
            <w14:solidFill>
              <w14:schemeClr w14:val="tx1"/>
            </w14:solidFill>
          </w14:textFill>
        </w:rPr>
        <w:t xml:space="preserve">                                 </w:t>
      </w:r>
      <w:r>
        <w:rPr>
          <w:rFonts w:hint="eastAsia" w:ascii="宋体" w:hAnsi="宋体" w:cs="宋体"/>
          <w:color w:val="000000" w:themeColor="text1"/>
          <w:sz w:val="24"/>
          <w:szCs w:val="21"/>
          <w:u w:val="single"/>
          <w14:textFill>
            <w14:solidFill>
              <w14:schemeClr w14:val="tx1"/>
            </w14:solidFill>
          </w14:textFill>
        </w:rPr>
        <w:t>（盖章）</w:t>
      </w:r>
    </w:p>
    <w:p>
      <w:pPr>
        <w:adjustRightInd w:val="0"/>
        <w:snapToGrid w:val="0"/>
        <w:spacing w:line="400" w:lineRule="exact"/>
        <w:ind w:left="1668" w:hanging="1668" w:hangingChars="695"/>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法定代表人：</w:t>
      </w:r>
      <w:r>
        <w:rPr>
          <w:rFonts w:ascii="宋体" w:hAnsi="宋体" w:cs="宋体"/>
          <w:color w:val="000000" w:themeColor="text1"/>
          <w:sz w:val="24"/>
          <w:szCs w:val="21"/>
          <w:u w:val="single"/>
          <w14:textFill>
            <w14:solidFill>
              <w14:schemeClr w14:val="tx1"/>
            </w14:solidFill>
          </w14:textFill>
        </w:rPr>
        <w:t xml:space="preserve">                            </w:t>
      </w:r>
      <w:r>
        <w:rPr>
          <w:rFonts w:hint="eastAsia" w:ascii="宋体" w:hAnsi="宋体" w:cs="宋体"/>
          <w:color w:val="000000" w:themeColor="text1"/>
          <w:sz w:val="24"/>
          <w:szCs w:val="21"/>
          <w:u w:val="single"/>
          <w14:textFill>
            <w14:solidFill>
              <w14:schemeClr w14:val="tx1"/>
            </w14:solidFill>
          </w14:textFill>
        </w:rPr>
        <w:t>（盖章或签字）</w:t>
      </w:r>
    </w:p>
    <w:p>
      <w:pPr>
        <w:adjustRightInd w:val="0"/>
        <w:snapToGrid w:val="0"/>
        <w:spacing w:before="63" w:beforeLines="20" w:after="63" w:afterLines="20" w:line="440" w:lineRule="exact"/>
        <w:ind w:left="1668" w:hanging="1668" w:hangingChars="695"/>
        <w:jc w:val="center"/>
        <w:rPr>
          <w:rFonts w:asci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法人身份证粘贴处：</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4285" w:type="dxa"/>
          </w:tcPr>
          <w:p>
            <w:pPr>
              <w:adjustRightInd w:val="0"/>
              <w:snapToGrid w:val="0"/>
              <w:spacing w:before="63" w:beforeLines="20" w:after="63" w:afterLines="20" w:line="540" w:lineRule="exact"/>
              <w:ind w:left="1668" w:hanging="1668" w:hangingChars="695"/>
              <w:rPr>
                <w:rFonts w:ascii="宋体" w:cs="宋体"/>
                <w:color w:val="000000" w:themeColor="text1"/>
                <w:sz w:val="24"/>
                <w:szCs w:val="21"/>
                <w14:textFill>
                  <w14:solidFill>
                    <w14:schemeClr w14:val="tx1"/>
                  </w14:solidFill>
                </w14:textFill>
              </w:rPr>
            </w:pPr>
          </w:p>
        </w:tc>
        <w:tc>
          <w:tcPr>
            <w:tcW w:w="3900" w:type="dxa"/>
          </w:tcPr>
          <w:p>
            <w:pPr>
              <w:adjustRightInd w:val="0"/>
              <w:snapToGrid w:val="0"/>
              <w:spacing w:before="63" w:beforeLines="20" w:after="63" w:afterLines="20" w:line="540" w:lineRule="exact"/>
              <w:ind w:left="1668" w:hanging="1668" w:hangingChars="695"/>
              <w:rPr>
                <w:rFonts w:ascii="宋体" w:cs="宋体"/>
                <w:color w:val="000000" w:themeColor="text1"/>
                <w:sz w:val="24"/>
                <w:szCs w:val="21"/>
                <w14:textFill>
                  <w14:solidFill>
                    <w14:schemeClr w14:val="tx1"/>
                  </w14:solidFill>
                </w14:textFill>
              </w:rPr>
            </w:pPr>
          </w:p>
        </w:tc>
      </w:tr>
    </w:tbl>
    <w:p>
      <w:pPr>
        <w:adjustRightInd w:val="0"/>
        <w:snapToGrid w:val="0"/>
        <w:spacing w:line="400" w:lineRule="exact"/>
        <w:ind w:left="1668" w:hanging="1668" w:hangingChars="695"/>
        <w:jc w:val="center"/>
        <w:rPr>
          <w:rFonts w:ascii="宋体" w:cs="宋体"/>
          <w:b/>
          <w:color w:val="000000" w:themeColor="text1"/>
          <w:kern w:val="10"/>
          <w:sz w:val="28"/>
          <w:szCs w:val="28"/>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被授权人身份证粘贴处：</w:t>
      </w:r>
    </w:p>
    <w:tbl>
      <w:tblPr>
        <w:tblStyle w:val="14"/>
        <w:tblpPr w:leftFromText="180" w:rightFromText="180" w:vertAnchor="text" w:horzAnchor="page" w:tblpXSpec="center" w:tblpY="37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4359" w:type="dxa"/>
          </w:tcPr>
          <w:p>
            <w:pPr>
              <w:adjustRightInd w:val="0"/>
              <w:snapToGrid w:val="0"/>
              <w:spacing w:line="400" w:lineRule="exact"/>
              <w:ind w:left="1668" w:hanging="1668" w:hangingChars="695"/>
              <w:rPr>
                <w:rFonts w:ascii="宋体" w:cs="宋体"/>
                <w:color w:val="000000" w:themeColor="text1"/>
                <w:sz w:val="24"/>
                <w:szCs w:val="21"/>
                <w14:textFill>
                  <w14:solidFill>
                    <w14:schemeClr w14:val="tx1"/>
                  </w14:solidFill>
                </w14:textFill>
              </w:rPr>
            </w:pPr>
          </w:p>
        </w:tc>
        <w:tc>
          <w:tcPr>
            <w:tcW w:w="4032" w:type="dxa"/>
          </w:tcPr>
          <w:p>
            <w:pPr>
              <w:adjustRightInd w:val="0"/>
              <w:snapToGrid w:val="0"/>
              <w:spacing w:line="400" w:lineRule="exact"/>
              <w:ind w:left="1668" w:hanging="1668" w:hangingChars="695"/>
              <w:rPr>
                <w:rFonts w:ascii="宋体" w:cs="宋体"/>
                <w:color w:val="000000" w:themeColor="text1"/>
                <w:sz w:val="24"/>
                <w:szCs w:val="21"/>
                <w14:textFill>
                  <w14:solidFill>
                    <w14:schemeClr w14:val="tx1"/>
                  </w14:solidFill>
                </w14:textFill>
              </w:rPr>
            </w:pPr>
          </w:p>
        </w:tc>
      </w:tr>
    </w:tbl>
    <w:p>
      <w:pPr>
        <w:tabs>
          <w:tab w:val="left" w:pos="720"/>
        </w:tabs>
        <w:adjustRightInd w:val="0"/>
        <w:snapToGrid w:val="0"/>
        <w:spacing w:before="63" w:beforeLines="20" w:after="63" w:afterLines="20" w:line="540" w:lineRule="exact"/>
        <w:ind w:left="1668" w:hanging="1668"/>
        <w:jc w:val="right"/>
        <w:rPr>
          <w:bCs/>
          <w:color w:val="000000" w:themeColor="text1"/>
          <w14:textFill>
            <w14:solidFill>
              <w14:schemeClr w14:val="tx1"/>
            </w14:solidFill>
          </w14:textFill>
        </w:rPr>
        <w:sectPr>
          <w:footerReference r:id="rId4" w:type="first"/>
          <w:footerReference r:id="rId3" w:type="default"/>
          <w:pgSz w:w="11906" w:h="16838"/>
          <w:pgMar w:top="1247" w:right="1287" w:bottom="1311" w:left="1378" w:header="851" w:footer="992" w:gutter="0"/>
          <w:cols w:space="720" w:num="1"/>
          <w:titlePg/>
          <w:docGrid w:type="lines" w:linePitch="315" w:charSpace="0"/>
        </w:sectPr>
      </w:pPr>
      <w:r>
        <w:rPr>
          <w:rFonts w:hint="eastAsia" w:ascii="宋体" w:hAnsi="宋体" w:cs="宋体"/>
          <w:bCs/>
          <w:color w:val="000000" w:themeColor="text1"/>
          <w:sz w:val="24"/>
          <w14:textFill>
            <w14:solidFill>
              <w14:schemeClr w14:val="tx1"/>
            </w14:solidFill>
          </w14:textFill>
        </w:rPr>
        <w:t>授权委托日期：</w:t>
      </w:r>
      <w:r>
        <w:rPr>
          <w:rFonts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年</w:t>
      </w:r>
      <w:r>
        <w:rPr>
          <w:rFonts w:ascii="宋体" w:hAnsi="宋体" w:cs="宋体"/>
          <w:bCs/>
          <w:color w:val="000000" w:themeColor="text1"/>
          <w:sz w:val="24"/>
          <w14:textFill>
            <w14:solidFill>
              <w14:schemeClr w14:val="tx1"/>
            </w14:solidFill>
          </w14:textFill>
        </w:rPr>
        <w:t xml:space="preserve"> </w:t>
      </w:r>
      <w:r>
        <w:rPr>
          <w:rFonts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月</w:t>
      </w:r>
      <w:r>
        <w:rPr>
          <w:rFonts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日</w:t>
      </w:r>
    </w:p>
    <w:p>
      <w:pPr>
        <w:snapToGrid w:val="0"/>
        <w:spacing w:line="360" w:lineRule="auto"/>
        <w:ind w:left="1954" w:hanging="1954" w:hangingChars="695"/>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附件（五）</w:t>
      </w:r>
    </w:p>
    <w:p>
      <w:pPr>
        <w:ind w:left="1946" w:hanging="1946" w:hangingChars="695"/>
        <w:jc w:val="center"/>
        <w:rPr>
          <w:rFonts w:cs="Calibri"/>
          <w:color w:val="000000" w:themeColor="text1"/>
          <w:sz w:val="28"/>
          <w:szCs w:val="21"/>
          <w14:textFill>
            <w14:solidFill>
              <w14:schemeClr w14:val="tx1"/>
            </w14:solidFill>
          </w14:textFill>
        </w:rPr>
      </w:pPr>
      <w:r>
        <w:rPr>
          <w:rFonts w:hint="eastAsia" w:cs="Calibri"/>
          <w:color w:val="000000" w:themeColor="text1"/>
          <w:sz w:val="28"/>
          <w:szCs w:val="21"/>
          <w14:textFill>
            <w14:solidFill>
              <w14:schemeClr w14:val="tx1"/>
            </w14:solidFill>
          </w14:textFill>
        </w:rPr>
        <w:t>承诺函</w:t>
      </w:r>
    </w:p>
    <w:p>
      <w:pPr>
        <w:ind w:left="1946" w:hanging="1946" w:hangingChars="695"/>
        <w:jc w:val="left"/>
        <w:rPr>
          <w:rFonts w:cs="Calibri"/>
          <w:color w:val="000000" w:themeColor="text1"/>
          <w:sz w:val="28"/>
          <w:szCs w:val="21"/>
          <w14:textFill>
            <w14:solidFill>
              <w14:schemeClr w14:val="tx1"/>
            </w14:solidFill>
          </w14:textFill>
        </w:rPr>
      </w:pPr>
      <w:bookmarkStart w:id="1" w:name="_Toc530255538"/>
      <w:r>
        <w:rPr>
          <w:rFonts w:hint="eastAsia" w:cs="Calibri"/>
          <w:color w:val="000000" w:themeColor="text1"/>
          <w:sz w:val="28"/>
          <w:szCs w:val="21"/>
          <w14:textFill>
            <w14:solidFill>
              <w14:schemeClr w14:val="tx1"/>
            </w14:solidFill>
          </w14:textFill>
        </w:rPr>
        <w:t>我公司郑重承诺，在经营活动中没有以下不良行为记录：</w:t>
      </w:r>
      <w:bookmarkEnd w:id="1"/>
    </w:p>
    <w:p>
      <w:pPr>
        <w:ind w:left="1946" w:hanging="1946" w:hangingChars="695"/>
        <w:jc w:val="left"/>
        <w:rPr>
          <w:rFonts w:cs="Calibri"/>
          <w:color w:val="000000" w:themeColor="text1"/>
          <w:sz w:val="28"/>
          <w:szCs w:val="21"/>
          <w14:textFill>
            <w14:solidFill>
              <w14:schemeClr w14:val="tx1"/>
            </w14:solidFill>
          </w14:textFill>
        </w:rPr>
      </w:pPr>
      <w:r>
        <w:rPr>
          <w:rFonts w:hint="eastAsia" w:cs="Calibri"/>
          <w:color w:val="000000" w:themeColor="text1"/>
          <w:sz w:val="28"/>
          <w:szCs w:val="21"/>
          <w14:textFill>
            <w14:solidFill>
              <w14:schemeClr w14:val="tx1"/>
            </w14:solidFill>
          </w14:textFill>
        </w:rPr>
        <w:t>1、被人民法院列入失信被执行人的；</w:t>
      </w:r>
    </w:p>
    <w:p>
      <w:pPr>
        <w:ind w:left="1946" w:hanging="1946" w:hangingChars="695"/>
        <w:jc w:val="left"/>
        <w:rPr>
          <w:rFonts w:cs="Calibri"/>
          <w:color w:val="000000" w:themeColor="text1"/>
          <w:sz w:val="28"/>
          <w:szCs w:val="21"/>
          <w14:textFill>
            <w14:solidFill>
              <w14:schemeClr w14:val="tx1"/>
            </w14:solidFill>
          </w14:textFill>
        </w:rPr>
      </w:pPr>
      <w:r>
        <w:rPr>
          <w:rFonts w:hint="eastAsia" w:cs="Calibri"/>
          <w:color w:val="000000" w:themeColor="text1"/>
          <w:sz w:val="28"/>
          <w:szCs w:val="21"/>
          <w14:textFill>
            <w14:solidFill>
              <w14:schemeClr w14:val="tx1"/>
            </w14:solidFill>
          </w14:textFill>
        </w:rPr>
        <w:t>2、被工商行政管理部门列入企业经营异常名录的；</w:t>
      </w:r>
    </w:p>
    <w:p>
      <w:pPr>
        <w:ind w:left="1946" w:hanging="1946" w:hangingChars="695"/>
        <w:jc w:val="left"/>
        <w:rPr>
          <w:rFonts w:cs="Calibri"/>
          <w:color w:val="000000" w:themeColor="text1"/>
          <w:sz w:val="28"/>
          <w:szCs w:val="21"/>
          <w14:textFill>
            <w14:solidFill>
              <w14:schemeClr w14:val="tx1"/>
            </w14:solidFill>
          </w14:textFill>
        </w:rPr>
      </w:pPr>
      <w:r>
        <w:rPr>
          <w:rFonts w:hint="eastAsia" w:cs="Calibri"/>
          <w:color w:val="000000" w:themeColor="text1"/>
          <w:sz w:val="28"/>
          <w:szCs w:val="21"/>
          <w14:textFill>
            <w14:solidFill>
              <w14:schemeClr w14:val="tx1"/>
            </w14:solidFill>
          </w14:textFill>
        </w:rPr>
        <w:t>3、被税务部门列入重大税收违法案件当事人名单的；</w:t>
      </w:r>
    </w:p>
    <w:p>
      <w:pPr>
        <w:ind w:left="280" w:hanging="280" w:hangingChars="100"/>
        <w:jc w:val="left"/>
        <w:rPr>
          <w:rFonts w:cs="Calibri"/>
          <w:color w:val="000000" w:themeColor="text1"/>
          <w:sz w:val="28"/>
          <w:szCs w:val="21"/>
          <w14:textFill>
            <w14:solidFill>
              <w14:schemeClr w14:val="tx1"/>
            </w14:solidFill>
          </w14:textFill>
        </w:rPr>
      </w:pPr>
      <w:r>
        <w:rPr>
          <w:rFonts w:hint="eastAsia" w:cs="Calibri"/>
          <w:color w:val="000000" w:themeColor="text1"/>
          <w:sz w:val="28"/>
          <w:szCs w:val="21"/>
          <w14:textFill>
            <w14:solidFill>
              <w14:schemeClr w14:val="tx1"/>
            </w14:solidFill>
          </w14:textFill>
        </w:rPr>
        <w:t>4、被政府采购监管部门列入政府采购严重违法失信行为记录名单的。</w:t>
      </w:r>
    </w:p>
    <w:p>
      <w:pPr>
        <w:ind w:left="1946" w:hanging="1946" w:hangingChars="695"/>
        <w:jc w:val="left"/>
        <w:rPr>
          <w:rFonts w:cs="Calibri"/>
          <w:color w:val="000000" w:themeColor="text1"/>
          <w:sz w:val="28"/>
          <w:szCs w:val="21"/>
          <w14:textFill>
            <w14:solidFill>
              <w14:schemeClr w14:val="tx1"/>
            </w14:solidFill>
          </w14:textFill>
        </w:rPr>
      </w:pPr>
    </w:p>
    <w:p>
      <w:pPr>
        <w:ind w:left="1946" w:hanging="1946" w:hangingChars="695"/>
        <w:jc w:val="left"/>
        <w:rPr>
          <w:rFonts w:cs="Calibri"/>
          <w:color w:val="000000" w:themeColor="text1"/>
          <w:sz w:val="28"/>
          <w:szCs w:val="21"/>
          <w14:textFill>
            <w14:solidFill>
              <w14:schemeClr w14:val="tx1"/>
            </w14:solidFill>
          </w14:textFill>
        </w:rPr>
      </w:pPr>
      <w:r>
        <w:rPr>
          <w:rFonts w:hint="eastAsia" w:cs="Calibri"/>
          <w:color w:val="000000" w:themeColor="text1"/>
          <w:sz w:val="28"/>
          <w:szCs w:val="21"/>
          <w14:textFill>
            <w14:solidFill>
              <w14:schemeClr w14:val="tx1"/>
            </w14:solidFill>
          </w14:textFill>
        </w:rPr>
        <w:t>投标人：        （盖公章）</w:t>
      </w:r>
    </w:p>
    <w:p>
      <w:pPr>
        <w:ind w:left="1946" w:hanging="1946" w:hangingChars="695"/>
        <w:jc w:val="left"/>
        <w:rPr>
          <w:rFonts w:cs="Calibri"/>
          <w:color w:val="000000" w:themeColor="text1"/>
          <w:sz w:val="28"/>
          <w:szCs w:val="21"/>
          <w14:textFill>
            <w14:solidFill>
              <w14:schemeClr w14:val="tx1"/>
            </w14:solidFill>
          </w14:textFill>
        </w:rPr>
      </w:pPr>
      <w:r>
        <w:rPr>
          <w:rFonts w:hint="eastAsia" w:cs="Calibri"/>
          <w:color w:val="000000" w:themeColor="text1"/>
          <w:sz w:val="28"/>
          <w:szCs w:val="21"/>
          <w14:textFill>
            <w14:solidFill>
              <w14:schemeClr w14:val="tx1"/>
            </w14:solidFill>
          </w14:textFill>
        </w:rPr>
        <w:t>法定代表人或其委托代理人：  （签字或盖章）</w:t>
      </w:r>
    </w:p>
    <w:p>
      <w:pPr>
        <w:ind w:left="1946" w:hanging="1946" w:hangingChars="695"/>
        <w:jc w:val="left"/>
        <w:rPr>
          <w:rFonts w:cs="Calibri"/>
          <w:color w:val="000000" w:themeColor="text1"/>
          <w:sz w:val="28"/>
          <w:szCs w:val="21"/>
          <w14:textFill>
            <w14:solidFill>
              <w14:schemeClr w14:val="tx1"/>
            </w14:solidFill>
          </w14:textFill>
        </w:rPr>
      </w:pPr>
    </w:p>
    <w:p>
      <w:pPr>
        <w:ind w:left="1946" w:hanging="1946" w:hangingChars="695"/>
        <w:jc w:val="right"/>
        <w:rPr>
          <w:rFonts w:cs="Calibri"/>
          <w:color w:val="000000" w:themeColor="text1"/>
          <w:sz w:val="28"/>
          <w:szCs w:val="21"/>
          <w14:textFill>
            <w14:solidFill>
              <w14:schemeClr w14:val="tx1"/>
            </w14:solidFill>
          </w14:textFill>
        </w:rPr>
      </w:pPr>
      <w:r>
        <w:rPr>
          <w:rFonts w:hint="eastAsia" w:cs="Calibri"/>
          <w:color w:val="000000" w:themeColor="text1"/>
          <w:sz w:val="28"/>
          <w:szCs w:val="21"/>
          <w14:textFill>
            <w14:solidFill>
              <w14:schemeClr w14:val="tx1"/>
            </w14:solidFill>
          </w14:textFill>
        </w:rPr>
        <w:t>时 间：      年    月    日</w:t>
      </w:r>
    </w:p>
    <w:p>
      <w:pPr>
        <w:snapToGrid w:val="0"/>
        <w:spacing w:line="360" w:lineRule="auto"/>
        <w:jc w:val="left"/>
        <w:rPr>
          <w:rFonts w:ascii="宋体" w:hAnsi="宋体" w:cs="宋体"/>
          <w:b/>
          <w:bCs/>
          <w:color w:val="000000" w:themeColor="text1"/>
          <w:sz w:val="28"/>
          <w:szCs w:val="28"/>
          <w14:textFill>
            <w14:solidFill>
              <w14:schemeClr w14:val="tx1"/>
            </w14:solidFill>
          </w14:textFill>
        </w:rPr>
      </w:pPr>
    </w:p>
    <w:p>
      <w:pPr>
        <w:snapToGrid w:val="0"/>
        <w:spacing w:line="360" w:lineRule="auto"/>
        <w:jc w:val="left"/>
        <w:rPr>
          <w:rFonts w:ascii="宋体" w:hAnsi="宋体" w:cs="宋体"/>
          <w:b/>
          <w:bCs/>
          <w:color w:val="000000" w:themeColor="text1"/>
          <w:sz w:val="28"/>
          <w:szCs w:val="28"/>
          <w14:textFill>
            <w14:solidFill>
              <w14:schemeClr w14:val="tx1"/>
            </w14:solidFill>
          </w14:textFill>
        </w:rPr>
      </w:pPr>
    </w:p>
    <w:p>
      <w:pPr>
        <w:snapToGrid w:val="0"/>
        <w:spacing w:line="360" w:lineRule="auto"/>
        <w:jc w:val="left"/>
        <w:rPr>
          <w:rFonts w:ascii="宋体" w:hAnsi="宋体" w:cs="宋体"/>
          <w:b/>
          <w:bCs/>
          <w:color w:val="000000" w:themeColor="text1"/>
          <w:sz w:val="28"/>
          <w:szCs w:val="28"/>
          <w14:textFill>
            <w14:solidFill>
              <w14:schemeClr w14:val="tx1"/>
            </w14:solidFill>
          </w14:textFill>
        </w:rPr>
      </w:pPr>
    </w:p>
    <w:p>
      <w:pPr>
        <w:spacing w:line="500" w:lineRule="exact"/>
        <w:jc w:val="left"/>
        <w:rPr>
          <w:rFonts w:ascii="宋体" w:hAnsi="宋体"/>
          <w:b/>
          <w:color w:val="000000" w:themeColor="text1"/>
          <w:sz w:val="28"/>
          <w:szCs w:val="28"/>
          <w14:textFill>
            <w14:solidFill>
              <w14:schemeClr w14:val="tx1"/>
            </w14:solidFill>
          </w14:textFill>
        </w:rPr>
      </w:pPr>
    </w:p>
    <w:p>
      <w:pPr>
        <w:spacing w:line="500" w:lineRule="exact"/>
        <w:jc w:val="left"/>
        <w:rPr>
          <w:rFonts w:ascii="宋体" w:hAnsi="宋体"/>
          <w:b/>
          <w:color w:val="000000" w:themeColor="text1"/>
          <w:sz w:val="28"/>
          <w:szCs w:val="28"/>
          <w14:textFill>
            <w14:solidFill>
              <w14:schemeClr w14:val="tx1"/>
            </w14:solidFill>
          </w14:textFill>
        </w:rPr>
      </w:pPr>
    </w:p>
    <w:p>
      <w:pPr>
        <w:spacing w:line="500" w:lineRule="exact"/>
        <w:jc w:val="left"/>
        <w:rPr>
          <w:rFonts w:ascii="宋体" w:hAnsi="宋体"/>
          <w:b/>
          <w:color w:val="000000" w:themeColor="text1"/>
          <w:sz w:val="28"/>
          <w:szCs w:val="28"/>
          <w14:textFill>
            <w14:solidFill>
              <w14:schemeClr w14:val="tx1"/>
            </w14:solidFill>
          </w14:textFill>
        </w:rPr>
      </w:pPr>
    </w:p>
    <w:p>
      <w:pPr>
        <w:spacing w:line="500" w:lineRule="exact"/>
        <w:jc w:val="left"/>
        <w:rPr>
          <w:rFonts w:ascii="宋体" w:hAnsi="宋体"/>
          <w:b/>
          <w:color w:val="000000" w:themeColor="text1"/>
          <w:sz w:val="28"/>
          <w:szCs w:val="28"/>
          <w14:textFill>
            <w14:solidFill>
              <w14:schemeClr w14:val="tx1"/>
            </w14:solidFill>
          </w14:textFill>
        </w:rPr>
      </w:pPr>
    </w:p>
    <w:p>
      <w:pPr>
        <w:spacing w:line="500" w:lineRule="exact"/>
        <w:jc w:val="left"/>
        <w:rPr>
          <w:rFonts w:ascii="宋体" w:hAnsi="宋体"/>
          <w:b/>
          <w:color w:val="000000" w:themeColor="text1"/>
          <w:sz w:val="28"/>
          <w:szCs w:val="28"/>
          <w14:textFill>
            <w14:solidFill>
              <w14:schemeClr w14:val="tx1"/>
            </w14:solidFill>
          </w14:textFill>
        </w:rPr>
      </w:pPr>
    </w:p>
    <w:p>
      <w:pPr>
        <w:adjustRightInd w:val="0"/>
        <w:snapToGrid w:val="0"/>
        <w:spacing w:before="62" w:beforeLines="20" w:after="62" w:afterLines="20" w:line="500" w:lineRule="exact"/>
        <w:jc w:val="left"/>
        <w:rPr>
          <w:rFonts w:hint="eastAsia" w:ascii="宋体" w:hAnsi="宋体"/>
          <w:b/>
          <w:color w:val="000000" w:themeColor="text1"/>
          <w:sz w:val="28"/>
          <w:szCs w:val="28"/>
          <w14:textFill>
            <w14:solidFill>
              <w14:schemeClr w14:val="tx1"/>
            </w14:solidFill>
          </w14:textFill>
        </w:rPr>
      </w:pPr>
    </w:p>
    <w:p>
      <w:pPr>
        <w:adjustRightInd w:val="0"/>
        <w:snapToGrid w:val="0"/>
        <w:spacing w:before="62" w:beforeLines="20" w:after="62" w:afterLines="20" w:line="500" w:lineRule="exact"/>
        <w:jc w:val="left"/>
        <w:rPr>
          <w:rFonts w:hint="eastAsia" w:ascii="宋体" w:hAnsi="宋体"/>
          <w:b/>
          <w:color w:val="000000" w:themeColor="text1"/>
          <w:sz w:val="28"/>
          <w:szCs w:val="28"/>
          <w14:textFill>
            <w14:solidFill>
              <w14:schemeClr w14:val="tx1"/>
            </w14:solidFill>
          </w14:textFill>
        </w:rPr>
      </w:pPr>
    </w:p>
    <w:p>
      <w:pPr>
        <w:adjustRightInd w:val="0"/>
        <w:snapToGrid w:val="0"/>
        <w:spacing w:before="62" w:beforeLines="20" w:after="62" w:afterLines="20" w:line="500" w:lineRule="exact"/>
        <w:jc w:val="left"/>
        <w:rPr>
          <w:rFonts w:ascii="宋体" w:hAnsi="宋体"/>
          <w:b/>
          <w:color w:val="000000" w:themeColor="text1"/>
          <w:sz w:val="28"/>
          <w:szCs w:val="28"/>
          <w14:textFill>
            <w14:solidFill>
              <w14:schemeClr w14:val="tx1"/>
            </w14:solidFill>
          </w14:textFill>
        </w:rPr>
      </w:pPr>
    </w:p>
    <w:p>
      <w:pPr>
        <w:spacing w:line="500" w:lineRule="exact"/>
        <w:jc w:val="left"/>
        <w:rPr>
          <w:rFonts w:ascii="宋体" w:hAnsi="宋体"/>
          <w:b/>
          <w:color w:val="000000" w:themeColor="text1"/>
          <w:sz w:val="28"/>
          <w:szCs w:val="28"/>
          <w14:textFill>
            <w14:solidFill>
              <w14:schemeClr w14:val="tx1"/>
            </w14:solidFill>
          </w14:textFill>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1251" w:right="360" w:hanging="1251" w:hangingChars="695"/>
      <w:jc w:val="center"/>
      <w:rPr>
        <w:rFonts w:cs="Calibri"/>
        <w:sz w:val="18"/>
        <w:szCs w:val="18"/>
      </w:rPr>
    </w:pPr>
    <w:r>
      <w:rPr>
        <w:rFonts w:cs="Calibri"/>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ind w:left="1459" w:hanging="1459" w:hangingChars="695"/>
                            <w:rPr>
                              <w:rFonts w:cs="Calibri"/>
                              <w:szCs w:val="21"/>
                            </w:rPr>
                          </w:pPr>
                          <w:r>
                            <w:rPr>
                              <w:rFonts w:cs="Calibri"/>
                              <w:szCs w:val="21"/>
                            </w:rPr>
                            <w:fldChar w:fldCharType="begin"/>
                          </w:r>
                          <w:r>
                            <w:rPr>
                              <w:rFonts w:cs="Calibri"/>
                              <w:szCs w:val="21"/>
                            </w:rPr>
                            <w:instrText xml:space="preserve"> PAGE  \* MERGEFORMAT </w:instrText>
                          </w:r>
                          <w:r>
                            <w:rPr>
                              <w:rFonts w:cs="Calibri"/>
                              <w:szCs w:val="21"/>
                            </w:rPr>
                            <w:fldChar w:fldCharType="separate"/>
                          </w:r>
                          <w:r>
                            <w:rPr>
                              <w:rFonts w:cs="Calibri"/>
                              <w:szCs w:val="21"/>
                            </w:rPr>
                            <w:t>14</w:t>
                          </w:r>
                          <w:r>
                            <w:rPr>
                              <w:rFonts w:cs="Calibri"/>
                              <w:szCs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4XNPvYAQAAsQMAAA4AAABkcnMvZTJvRG9jLnhtbK1TzY7TMBC+&#10;I/EOlu80abULUd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m3oFSWWGRz4+dfP8++/&#10;5z8/yFWSp/dQY9adx7w4fHADLs18D3iZWA8ymPRFPgTjKO7pIq4YIuHpUbWqqhJDHGOzg/jFw3Mf&#10;IH4UzpBkNDTg9LKo7PgZ4pg6p6Rq1t0qrfMEtSU9ol5X767zi0sI0bVNySIvw4STOI29JysOu2Ei&#10;unPtCXn2uBANtbj/lOhPFvVOuzMbYTZ2s3HwQe07bHmZq4N/f4jYXO45VRhhkWtycJKZ9bR1aVX+&#10;93PWw5+2+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zhc0+9gBAACxAwAADgAAAAAAAAAB&#10;ACAAAAAiAQAAZHJzL2Uyb0RvYy54bWxQSwUGAAAAAAYABgBZAQAAbAUAAAAA&#10;">
              <v:fill on="f" focussize="0,0"/>
              <v:stroke on="f" weight="1.25pt"/>
              <v:imagedata o:title=""/>
              <o:lock v:ext="edit" aspectratio="f"/>
              <v:textbox inset="0mm,0mm,0mm,0mm" style="mso-fit-shape-to-text:t;">
                <w:txbxContent>
                  <w:p>
                    <w:pPr>
                      <w:ind w:left="1459" w:hanging="1459" w:hangingChars="695"/>
                      <w:rPr>
                        <w:rFonts w:cs="Calibri"/>
                        <w:szCs w:val="21"/>
                      </w:rPr>
                    </w:pPr>
                    <w:r>
                      <w:rPr>
                        <w:rFonts w:cs="Calibri"/>
                        <w:szCs w:val="21"/>
                      </w:rPr>
                      <w:fldChar w:fldCharType="begin"/>
                    </w:r>
                    <w:r>
                      <w:rPr>
                        <w:rFonts w:cs="Calibri"/>
                        <w:szCs w:val="21"/>
                      </w:rPr>
                      <w:instrText xml:space="preserve"> PAGE  \* MERGEFORMAT </w:instrText>
                    </w:r>
                    <w:r>
                      <w:rPr>
                        <w:rFonts w:cs="Calibri"/>
                        <w:szCs w:val="21"/>
                      </w:rPr>
                      <w:fldChar w:fldCharType="separate"/>
                    </w:r>
                    <w:r>
                      <w:rPr>
                        <w:rFonts w:cs="Calibri"/>
                        <w:szCs w:val="21"/>
                      </w:rPr>
                      <w:t>14</w:t>
                    </w:r>
                    <w:r>
                      <w:rPr>
                        <w:rFonts w:cs="Calibri"/>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1251" w:hanging="1251" w:hangingChars="695"/>
      <w:jc w:val="center"/>
      <w:rPr>
        <w:rFonts w:cs="Calibri"/>
        <w:sz w:val="18"/>
        <w:szCs w:val="18"/>
      </w:rPr>
    </w:pPr>
    <w:r>
      <w:rPr>
        <w:rFonts w:cs="Calibri"/>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tabs>
                              <w:tab w:val="center" w:pos="4153"/>
                              <w:tab w:val="right" w:pos="8306"/>
                            </w:tabs>
                            <w:snapToGrid w:val="0"/>
                            <w:ind w:left="1251" w:hanging="1251" w:hangingChars="695"/>
                            <w:jc w:val="left"/>
                            <w:rPr>
                              <w:rFonts w:cs="Calibri"/>
                              <w:sz w:val="18"/>
                              <w:szCs w:val="18"/>
                            </w:rPr>
                          </w:pPr>
                          <w:r>
                            <w:rPr>
                              <w:rFonts w:cs="Calibri"/>
                              <w:sz w:val="18"/>
                              <w:szCs w:val="18"/>
                            </w:rPr>
                            <w:fldChar w:fldCharType="begin"/>
                          </w:r>
                          <w:r>
                            <w:rPr>
                              <w:rFonts w:cs="Calibri"/>
                              <w:sz w:val="18"/>
                              <w:szCs w:val="18"/>
                            </w:rPr>
                            <w:instrText xml:space="preserve"> PAGE  \* MERGEFORMAT </w:instrText>
                          </w:r>
                          <w:r>
                            <w:rPr>
                              <w:rFonts w:cs="Calibri"/>
                              <w:sz w:val="18"/>
                              <w:szCs w:val="18"/>
                            </w:rPr>
                            <w:fldChar w:fldCharType="separate"/>
                          </w:r>
                          <w:r>
                            <w:rPr>
                              <w:rFonts w:cs="Calibri"/>
                              <w:sz w:val="18"/>
                              <w:szCs w:val="18"/>
                            </w:rPr>
                            <w:t>1</w:t>
                          </w:r>
                          <w:r>
                            <w:rPr>
                              <w:rFonts w:cs="Calibri"/>
                              <w:sz w:val="18"/>
                              <w:szCs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3mgnTYAQAAsQMAAA4AAABkcnMvZTJvRG9jLnhtbK1TzY7TMBC+&#10;I/EOlu80aVcLUd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m3oFSWWGRz4+dfP8++/&#10;5z8/yFWSp/dQY9adx7w4fHADLs18D3iZWA8ymPRFPgTjKO7pIq4YIuHpUbWqqhJDHGOzg/jFw3Mf&#10;IH4UzpBkNDTg9LKo7PgZ4pg6p6Rq1t0qrfMEtSU9ol5X767zi0sI0bVNySIvw4STOI29JysOu2Ei&#10;unPtCXn2uBANtbj/lOhPFvVOuzMbYTZ2s3HwQe07bHmZq4N/f4jYXO45VRhhkWtycJKZ9bR1aVX+&#10;93PWw5+2+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neaCdNgBAACxAwAADgAAAAAAAAAB&#10;ACAAAAAiAQAAZHJzL2Uyb0RvYy54bWxQSwUGAAAAAAYABgBZAQAAbAUAAAAA&#10;">
              <v:fill on="f" focussize="0,0"/>
              <v:stroke on="f" weight="1.25pt"/>
              <v:imagedata o:title=""/>
              <o:lock v:ext="edit" aspectratio="f"/>
              <v:textbox inset="0mm,0mm,0mm,0mm" style="mso-fit-shape-to-text:t;">
                <w:txbxContent>
                  <w:p>
                    <w:pPr>
                      <w:tabs>
                        <w:tab w:val="center" w:pos="4153"/>
                        <w:tab w:val="right" w:pos="8306"/>
                      </w:tabs>
                      <w:snapToGrid w:val="0"/>
                      <w:ind w:left="1251" w:hanging="1251" w:hangingChars="695"/>
                      <w:jc w:val="left"/>
                      <w:rPr>
                        <w:rFonts w:cs="Calibri"/>
                        <w:sz w:val="18"/>
                        <w:szCs w:val="18"/>
                      </w:rPr>
                    </w:pPr>
                    <w:r>
                      <w:rPr>
                        <w:rFonts w:cs="Calibri"/>
                        <w:sz w:val="18"/>
                        <w:szCs w:val="18"/>
                      </w:rPr>
                      <w:fldChar w:fldCharType="begin"/>
                    </w:r>
                    <w:r>
                      <w:rPr>
                        <w:rFonts w:cs="Calibri"/>
                        <w:sz w:val="18"/>
                        <w:szCs w:val="18"/>
                      </w:rPr>
                      <w:instrText xml:space="preserve"> PAGE  \* MERGEFORMAT </w:instrText>
                    </w:r>
                    <w:r>
                      <w:rPr>
                        <w:rFonts w:cs="Calibri"/>
                        <w:sz w:val="18"/>
                        <w:szCs w:val="18"/>
                      </w:rPr>
                      <w:fldChar w:fldCharType="separate"/>
                    </w:r>
                    <w:r>
                      <w:rPr>
                        <w:rFonts w:cs="Calibri"/>
                        <w:sz w:val="18"/>
                        <w:szCs w:val="18"/>
                      </w:rPr>
                      <w:t>1</w:t>
                    </w:r>
                    <w:r>
                      <w:rPr>
                        <w:rFonts w:cs="Calibri"/>
                        <w:sz w:val="18"/>
                        <w:szCs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9"/>
                          </w:pPr>
                          <w:r>
                            <w:fldChar w:fldCharType="begin"/>
                          </w:r>
                          <w:r>
                            <w:instrText xml:space="preserve"> PAGE  \* MERGEFORMAT </w:instrText>
                          </w:r>
                          <w:r>
                            <w:fldChar w:fldCharType="separate"/>
                          </w:r>
                          <w:r>
                            <w:t>17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10CF18"/>
    <w:multiLevelType w:val="singleLevel"/>
    <w:tmpl w:val="F210CF1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643C41"/>
    <w:rsid w:val="000065A3"/>
    <w:rsid w:val="00012D8E"/>
    <w:rsid w:val="000154E3"/>
    <w:rsid w:val="000238F3"/>
    <w:rsid w:val="00036122"/>
    <w:rsid w:val="00075E0C"/>
    <w:rsid w:val="0007694A"/>
    <w:rsid w:val="00076E9C"/>
    <w:rsid w:val="00082181"/>
    <w:rsid w:val="000A5CC4"/>
    <w:rsid w:val="000B3785"/>
    <w:rsid w:val="000B68B4"/>
    <w:rsid w:val="000C466B"/>
    <w:rsid w:val="000C7752"/>
    <w:rsid w:val="000D3BD3"/>
    <w:rsid w:val="000E197D"/>
    <w:rsid w:val="000E392E"/>
    <w:rsid w:val="000E7482"/>
    <w:rsid w:val="000E754A"/>
    <w:rsid w:val="000F34C2"/>
    <w:rsid w:val="00110F95"/>
    <w:rsid w:val="001157AF"/>
    <w:rsid w:val="0013167C"/>
    <w:rsid w:val="0013355A"/>
    <w:rsid w:val="00141222"/>
    <w:rsid w:val="00151A51"/>
    <w:rsid w:val="00154F80"/>
    <w:rsid w:val="00175117"/>
    <w:rsid w:val="0018298D"/>
    <w:rsid w:val="001A1DDC"/>
    <w:rsid w:val="001A5478"/>
    <w:rsid w:val="001A7B1A"/>
    <w:rsid w:val="001C3891"/>
    <w:rsid w:val="001C43B9"/>
    <w:rsid w:val="001D5B5D"/>
    <w:rsid w:val="001E50D6"/>
    <w:rsid w:val="001E78F2"/>
    <w:rsid w:val="001F09B4"/>
    <w:rsid w:val="001F71A7"/>
    <w:rsid w:val="001F73EC"/>
    <w:rsid w:val="00203362"/>
    <w:rsid w:val="00230ADF"/>
    <w:rsid w:val="00235B9C"/>
    <w:rsid w:val="002447C4"/>
    <w:rsid w:val="00252D24"/>
    <w:rsid w:val="00254BF3"/>
    <w:rsid w:val="0027198B"/>
    <w:rsid w:val="00274DD5"/>
    <w:rsid w:val="00276871"/>
    <w:rsid w:val="002815BE"/>
    <w:rsid w:val="00285C54"/>
    <w:rsid w:val="002936E2"/>
    <w:rsid w:val="002B4AF9"/>
    <w:rsid w:val="002C1B25"/>
    <w:rsid w:val="002D046B"/>
    <w:rsid w:val="002E1E80"/>
    <w:rsid w:val="002E51F3"/>
    <w:rsid w:val="002E5E6D"/>
    <w:rsid w:val="00304410"/>
    <w:rsid w:val="00305D49"/>
    <w:rsid w:val="0031463B"/>
    <w:rsid w:val="003314BE"/>
    <w:rsid w:val="00331D1C"/>
    <w:rsid w:val="00336811"/>
    <w:rsid w:val="0033794F"/>
    <w:rsid w:val="003439F8"/>
    <w:rsid w:val="00344EB1"/>
    <w:rsid w:val="003561D1"/>
    <w:rsid w:val="0035722E"/>
    <w:rsid w:val="0036624F"/>
    <w:rsid w:val="00380D49"/>
    <w:rsid w:val="003836BC"/>
    <w:rsid w:val="00386AB3"/>
    <w:rsid w:val="00390D75"/>
    <w:rsid w:val="00391519"/>
    <w:rsid w:val="00393FB9"/>
    <w:rsid w:val="003B3D8C"/>
    <w:rsid w:val="003B49EA"/>
    <w:rsid w:val="003B67C0"/>
    <w:rsid w:val="003C6EC9"/>
    <w:rsid w:val="003D119F"/>
    <w:rsid w:val="003D1437"/>
    <w:rsid w:val="003F08F8"/>
    <w:rsid w:val="00400712"/>
    <w:rsid w:val="004015F8"/>
    <w:rsid w:val="004102FE"/>
    <w:rsid w:val="0041105C"/>
    <w:rsid w:val="00411539"/>
    <w:rsid w:val="004125A5"/>
    <w:rsid w:val="00415C7E"/>
    <w:rsid w:val="00420311"/>
    <w:rsid w:val="004377CF"/>
    <w:rsid w:val="004553D2"/>
    <w:rsid w:val="00463218"/>
    <w:rsid w:val="00477A99"/>
    <w:rsid w:val="0048126A"/>
    <w:rsid w:val="0048607B"/>
    <w:rsid w:val="00487EC9"/>
    <w:rsid w:val="00491EE8"/>
    <w:rsid w:val="00493E87"/>
    <w:rsid w:val="004947E7"/>
    <w:rsid w:val="004A4523"/>
    <w:rsid w:val="004B5FF5"/>
    <w:rsid w:val="004B600F"/>
    <w:rsid w:val="004C591E"/>
    <w:rsid w:val="004E4EFB"/>
    <w:rsid w:val="004F2396"/>
    <w:rsid w:val="0050325F"/>
    <w:rsid w:val="00507B62"/>
    <w:rsid w:val="005166CE"/>
    <w:rsid w:val="00517479"/>
    <w:rsid w:val="00525058"/>
    <w:rsid w:val="00527133"/>
    <w:rsid w:val="00545890"/>
    <w:rsid w:val="0056534C"/>
    <w:rsid w:val="0056579D"/>
    <w:rsid w:val="0057120B"/>
    <w:rsid w:val="00572350"/>
    <w:rsid w:val="005766C3"/>
    <w:rsid w:val="005806F3"/>
    <w:rsid w:val="00584BE1"/>
    <w:rsid w:val="00591072"/>
    <w:rsid w:val="00591A70"/>
    <w:rsid w:val="005A0774"/>
    <w:rsid w:val="005B0FEC"/>
    <w:rsid w:val="005B55E9"/>
    <w:rsid w:val="005D097A"/>
    <w:rsid w:val="005F02BA"/>
    <w:rsid w:val="005F692D"/>
    <w:rsid w:val="005F7064"/>
    <w:rsid w:val="006158AF"/>
    <w:rsid w:val="00621915"/>
    <w:rsid w:val="00621BDD"/>
    <w:rsid w:val="006420DA"/>
    <w:rsid w:val="00642A9E"/>
    <w:rsid w:val="00645AB6"/>
    <w:rsid w:val="0065103D"/>
    <w:rsid w:val="0065663C"/>
    <w:rsid w:val="00661709"/>
    <w:rsid w:val="0066217A"/>
    <w:rsid w:val="00664281"/>
    <w:rsid w:val="006736F5"/>
    <w:rsid w:val="00675618"/>
    <w:rsid w:val="006769AE"/>
    <w:rsid w:val="00677F4E"/>
    <w:rsid w:val="00680C72"/>
    <w:rsid w:val="00681341"/>
    <w:rsid w:val="00690402"/>
    <w:rsid w:val="00695496"/>
    <w:rsid w:val="006B49BD"/>
    <w:rsid w:val="006B7468"/>
    <w:rsid w:val="006E63E5"/>
    <w:rsid w:val="006E6A99"/>
    <w:rsid w:val="00702BE6"/>
    <w:rsid w:val="007171A0"/>
    <w:rsid w:val="007369B6"/>
    <w:rsid w:val="0074102C"/>
    <w:rsid w:val="00744E56"/>
    <w:rsid w:val="007452C6"/>
    <w:rsid w:val="00753AA6"/>
    <w:rsid w:val="00753F72"/>
    <w:rsid w:val="0075434E"/>
    <w:rsid w:val="00756B34"/>
    <w:rsid w:val="00757853"/>
    <w:rsid w:val="007638E5"/>
    <w:rsid w:val="00766B0E"/>
    <w:rsid w:val="00777C9E"/>
    <w:rsid w:val="0078054A"/>
    <w:rsid w:val="00783576"/>
    <w:rsid w:val="00785FAB"/>
    <w:rsid w:val="00790B1E"/>
    <w:rsid w:val="007A6E1E"/>
    <w:rsid w:val="007B010C"/>
    <w:rsid w:val="007C1A47"/>
    <w:rsid w:val="007D275C"/>
    <w:rsid w:val="007D3CD5"/>
    <w:rsid w:val="007D4A92"/>
    <w:rsid w:val="007F6152"/>
    <w:rsid w:val="00813552"/>
    <w:rsid w:val="00842853"/>
    <w:rsid w:val="00844CFE"/>
    <w:rsid w:val="008459C3"/>
    <w:rsid w:val="008502C0"/>
    <w:rsid w:val="0085643E"/>
    <w:rsid w:val="00875F59"/>
    <w:rsid w:val="00880276"/>
    <w:rsid w:val="00890911"/>
    <w:rsid w:val="008A6BB4"/>
    <w:rsid w:val="008D2B3D"/>
    <w:rsid w:val="008E2720"/>
    <w:rsid w:val="008E7750"/>
    <w:rsid w:val="008F019B"/>
    <w:rsid w:val="008F2BF9"/>
    <w:rsid w:val="00913EBF"/>
    <w:rsid w:val="009148F7"/>
    <w:rsid w:val="00943067"/>
    <w:rsid w:val="00946F95"/>
    <w:rsid w:val="00957ADB"/>
    <w:rsid w:val="009721A2"/>
    <w:rsid w:val="00983A00"/>
    <w:rsid w:val="0098485C"/>
    <w:rsid w:val="00986EE1"/>
    <w:rsid w:val="00992E19"/>
    <w:rsid w:val="009A2E2A"/>
    <w:rsid w:val="009C3431"/>
    <w:rsid w:val="009D3E70"/>
    <w:rsid w:val="009D77FE"/>
    <w:rsid w:val="009E0F2F"/>
    <w:rsid w:val="009E5E77"/>
    <w:rsid w:val="009E61FC"/>
    <w:rsid w:val="009E6215"/>
    <w:rsid w:val="009F397A"/>
    <w:rsid w:val="009F733A"/>
    <w:rsid w:val="00A06DC7"/>
    <w:rsid w:val="00A13B0B"/>
    <w:rsid w:val="00A22DDD"/>
    <w:rsid w:val="00A26545"/>
    <w:rsid w:val="00A331A5"/>
    <w:rsid w:val="00A33B54"/>
    <w:rsid w:val="00A449E7"/>
    <w:rsid w:val="00A4593E"/>
    <w:rsid w:val="00A46D41"/>
    <w:rsid w:val="00A521A9"/>
    <w:rsid w:val="00A52DBA"/>
    <w:rsid w:val="00A52E9A"/>
    <w:rsid w:val="00A54BA6"/>
    <w:rsid w:val="00A641BF"/>
    <w:rsid w:val="00A65A97"/>
    <w:rsid w:val="00A777AF"/>
    <w:rsid w:val="00A8172E"/>
    <w:rsid w:val="00A84A32"/>
    <w:rsid w:val="00A864D1"/>
    <w:rsid w:val="00A915AF"/>
    <w:rsid w:val="00AB7508"/>
    <w:rsid w:val="00AE4798"/>
    <w:rsid w:val="00AE7770"/>
    <w:rsid w:val="00AF0BF3"/>
    <w:rsid w:val="00AF34B8"/>
    <w:rsid w:val="00B0548D"/>
    <w:rsid w:val="00B13708"/>
    <w:rsid w:val="00B33D6C"/>
    <w:rsid w:val="00B44E35"/>
    <w:rsid w:val="00B63049"/>
    <w:rsid w:val="00B66398"/>
    <w:rsid w:val="00B70F00"/>
    <w:rsid w:val="00B71AEB"/>
    <w:rsid w:val="00B77605"/>
    <w:rsid w:val="00B87C9C"/>
    <w:rsid w:val="00B90491"/>
    <w:rsid w:val="00B91351"/>
    <w:rsid w:val="00BB4ED2"/>
    <w:rsid w:val="00BC4E41"/>
    <w:rsid w:val="00BD3277"/>
    <w:rsid w:val="00BD727B"/>
    <w:rsid w:val="00BE7133"/>
    <w:rsid w:val="00BE79AC"/>
    <w:rsid w:val="00BF020E"/>
    <w:rsid w:val="00C0086F"/>
    <w:rsid w:val="00C015A8"/>
    <w:rsid w:val="00C02ABB"/>
    <w:rsid w:val="00C06C9B"/>
    <w:rsid w:val="00C107F0"/>
    <w:rsid w:val="00C1582A"/>
    <w:rsid w:val="00C33937"/>
    <w:rsid w:val="00C34914"/>
    <w:rsid w:val="00C44825"/>
    <w:rsid w:val="00C453E7"/>
    <w:rsid w:val="00C46E41"/>
    <w:rsid w:val="00C54CA6"/>
    <w:rsid w:val="00C579B5"/>
    <w:rsid w:val="00C64D25"/>
    <w:rsid w:val="00C7187E"/>
    <w:rsid w:val="00C85825"/>
    <w:rsid w:val="00C9507C"/>
    <w:rsid w:val="00CA35D9"/>
    <w:rsid w:val="00CA6CFA"/>
    <w:rsid w:val="00CA7D99"/>
    <w:rsid w:val="00CE05F2"/>
    <w:rsid w:val="00CE0D8E"/>
    <w:rsid w:val="00CE151F"/>
    <w:rsid w:val="00CF4B3F"/>
    <w:rsid w:val="00D11FC4"/>
    <w:rsid w:val="00D23BC2"/>
    <w:rsid w:val="00D2614F"/>
    <w:rsid w:val="00D27B90"/>
    <w:rsid w:val="00D355C3"/>
    <w:rsid w:val="00D372D6"/>
    <w:rsid w:val="00D6477A"/>
    <w:rsid w:val="00D67424"/>
    <w:rsid w:val="00D67979"/>
    <w:rsid w:val="00D84E85"/>
    <w:rsid w:val="00D94EE9"/>
    <w:rsid w:val="00DA357B"/>
    <w:rsid w:val="00DA4537"/>
    <w:rsid w:val="00DA556B"/>
    <w:rsid w:val="00DD1B8B"/>
    <w:rsid w:val="00DE11DC"/>
    <w:rsid w:val="00DE1474"/>
    <w:rsid w:val="00DE261B"/>
    <w:rsid w:val="00DE5279"/>
    <w:rsid w:val="00DE649C"/>
    <w:rsid w:val="00E04663"/>
    <w:rsid w:val="00E0657D"/>
    <w:rsid w:val="00E11020"/>
    <w:rsid w:val="00E34720"/>
    <w:rsid w:val="00E353B8"/>
    <w:rsid w:val="00E35E5F"/>
    <w:rsid w:val="00E4585F"/>
    <w:rsid w:val="00E56757"/>
    <w:rsid w:val="00E72693"/>
    <w:rsid w:val="00E751E2"/>
    <w:rsid w:val="00EB74D0"/>
    <w:rsid w:val="00ED202F"/>
    <w:rsid w:val="00ED35B5"/>
    <w:rsid w:val="00ED5367"/>
    <w:rsid w:val="00ED5980"/>
    <w:rsid w:val="00ED6436"/>
    <w:rsid w:val="00ED6848"/>
    <w:rsid w:val="00EE0E39"/>
    <w:rsid w:val="00EE18CC"/>
    <w:rsid w:val="00EE6A84"/>
    <w:rsid w:val="00EF46F1"/>
    <w:rsid w:val="00F016BE"/>
    <w:rsid w:val="00F06907"/>
    <w:rsid w:val="00F0753B"/>
    <w:rsid w:val="00F11A5D"/>
    <w:rsid w:val="00F12633"/>
    <w:rsid w:val="00F21244"/>
    <w:rsid w:val="00F21561"/>
    <w:rsid w:val="00F2557A"/>
    <w:rsid w:val="00F274A9"/>
    <w:rsid w:val="00F36633"/>
    <w:rsid w:val="00F37184"/>
    <w:rsid w:val="00F50412"/>
    <w:rsid w:val="00F567A9"/>
    <w:rsid w:val="00F60AC6"/>
    <w:rsid w:val="00F62B07"/>
    <w:rsid w:val="00F7091F"/>
    <w:rsid w:val="00F73BED"/>
    <w:rsid w:val="00F95D5B"/>
    <w:rsid w:val="00FA6B68"/>
    <w:rsid w:val="00FC0FA0"/>
    <w:rsid w:val="00FC0FF2"/>
    <w:rsid w:val="00FC7088"/>
    <w:rsid w:val="00FD0ED4"/>
    <w:rsid w:val="00FD3F30"/>
    <w:rsid w:val="00FE1517"/>
    <w:rsid w:val="00FE20E4"/>
    <w:rsid w:val="00FE29C1"/>
    <w:rsid w:val="00FE428A"/>
    <w:rsid w:val="00FE6B08"/>
    <w:rsid w:val="00FF6EBE"/>
    <w:rsid w:val="02391A55"/>
    <w:rsid w:val="02CC1225"/>
    <w:rsid w:val="059B0B19"/>
    <w:rsid w:val="07F74E77"/>
    <w:rsid w:val="08B46CDA"/>
    <w:rsid w:val="09066134"/>
    <w:rsid w:val="09A11B54"/>
    <w:rsid w:val="0A323FE3"/>
    <w:rsid w:val="0BB26CB8"/>
    <w:rsid w:val="0FB91424"/>
    <w:rsid w:val="0FBE7403"/>
    <w:rsid w:val="10A54921"/>
    <w:rsid w:val="12495049"/>
    <w:rsid w:val="12F82D6D"/>
    <w:rsid w:val="133F2919"/>
    <w:rsid w:val="149F5023"/>
    <w:rsid w:val="15A30B72"/>
    <w:rsid w:val="17405530"/>
    <w:rsid w:val="18426DB9"/>
    <w:rsid w:val="186838E6"/>
    <w:rsid w:val="19267D20"/>
    <w:rsid w:val="19350DCF"/>
    <w:rsid w:val="1D3F5D97"/>
    <w:rsid w:val="1D483D03"/>
    <w:rsid w:val="1F115B18"/>
    <w:rsid w:val="1F6F7E35"/>
    <w:rsid w:val="20D35B4F"/>
    <w:rsid w:val="272571D0"/>
    <w:rsid w:val="27F7055E"/>
    <w:rsid w:val="286A037F"/>
    <w:rsid w:val="2B5760B5"/>
    <w:rsid w:val="2BC44F88"/>
    <w:rsid w:val="2C576136"/>
    <w:rsid w:val="2D1A2458"/>
    <w:rsid w:val="2E202671"/>
    <w:rsid w:val="2EA824B0"/>
    <w:rsid w:val="2F822D95"/>
    <w:rsid w:val="328B797A"/>
    <w:rsid w:val="33006D7F"/>
    <w:rsid w:val="3510492A"/>
    <w:rsid w:val="36AA40E7"/>
    <w:rsid w:val="3719040A"/>
    <w:rsid w:val="37B1582C"/>
    <w:rsid w:val="37E42546"/>
    <w:rsid w:val="380302CB"/>
    <w:rsid w:val="386E4068"/>
    <w:rsid w:val="39782124"/>
    <w:rsid w:val="399C59A6"/>
    <w:rsid w:val="3C841289"/>
    <w:rsid w:val="3CA53708"/>
    <w:rsid w:val="3EB3426B"/>
    <w:rsid w:val="3F1B305E"/>
    <w:rsid w:val="45045371"/>
    <w:rsid w:val="49DF3A57"/>
    <w:rsid w:val="4EE124F4"/>
    <w:rsid w:val="51551438"/>
    <w:rsid w:val="53865B20"/>
    <w:rsid w:val="55276DF6"/>
    <w:rsid w:val="562A5A3C"/>
    <w:rsid w:val="56B832A4"/>
    <w:rsid w:val="58190D71"/>
    <w:rsid w:val="58710AE2"/>
    <w:rsid w:val="5A2A3B86"/>
    <w:rsid w:val="5D31331D"/>
    <w:rsid w:val="5D7F01E0"/>
    <w:rsid w:val="5F60381C"/>
    <w:rsid w:val="60A64919"/>
    <w:rsid w:val="61052A6C"/>
    <w:rsid w:val="65375A30"/>
    <w:rsid w:val="657C4475"/>
    <w:rsid w:val="658A0195"/>
    <w:rsid w:val="6BB049D0"/>
    <w:rsid w:val="6CCA0F6B"/>
    <w:rsid w:val="6DD27BBD"/>
    <w:rsid w:val="71930E4C"/>
    <w:rsid w:val="71DB6532"/>
    <w:rsid w:val="722F6D84"/>
    <w:rsid w:val="73F12E39"/>
    <w:rsid w:val="747728C2"/>
    <w:rsid w:val="75A27D6C"/>
    <w:rsid w:val="7668600C"/>
    <w:rsid w:val="78643C41"/>
    <w:rsid w:val="788F718C"/>
    <w:rsid w:val="78D82CB1"/>
    <w:rsid w:val="7B7C7E21"/>
    <w:rsid w:val="7BD14A6A"/>
    <w:rsid w:val="EDB7C11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uiPriority="99" w:name="Body Text" w:locked="1"/>
    <w:lsdException w:qFormat="1" w:unhideWhenUsed="0" w:uiPriority="99" w:semiHidden="0" w:name="Body Text Indent"/>
    <w:lsdException w:qFormat="1" w:unhideWhenUsed="0" w:uiPriority="99" w:semiHidden="0" w:name="List Continue"/>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uiPriority="99" w:name="Body Text Indent 2" w:locked="1"/>
    <w:lsdException w:qFormat="1" w:unhideWhenUsed="0" w:uiPriority="99" w:semiHidden="0" w:name="Body Text Indent 3"/>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3"/>
    <w:link w:val="17"/>
    <w:qFormat/>
    <w:uiPriority w:val="99"/>
    <w:pPr>
      <w:keepNext/>
      <w:keepLines/>
      <w:spacing w:before="260" w:after="260" w:line="415" w:lineRule="auto"/>
      <w:outlineLvl w:val="2"/>
    </w:pPr>
    <w:rPr>
      <w:b/>
      <w:bCs/>
      <w:kern w:val="0"/>
      <w:sz w:val="32"/>
      <w:szCs w:val="32"/>
    </w:rPr>
  </w:style>
  <w:style w:type="paragraph" w:styleId="4">
    <w:name w:val="heading 4"/>
    <w:basedOn w:val="1"/>
    <w:next w:val="1"/>
    <w:link w:val="18"/>
    <w:qFormat/>
    <w:uiPriority w:val="99"/>
    <w:pPr>
      <w:keepNext/>
      <w:keepLines/>
      <w:spacing w:before="280" w:after="290" w:line="376" w:lineRule="auto"/>
      <w:outlineLvl w:val="3"/>
    </w:pPr>
    <w:rPr>
      <w:rFonts w:ascii="Cambria" w:hAnsi="Cambria"/>
      <w:b/>
      <w:bCs/>
      <w:kern w:val="0"/>
      <w:sz w:val="28"/>
      <w:szCs w:val="28"/>
    </w:rPr>
  </w:style>
  <w:style w:type="paragraph" w:styleId="5">
    <w:name w:val="heading 5"/>
    <w:basedOn w:val="1"/>
    <w:next w:val="1"/>
    <w:link w:val="19"/>
    <w:qFormat/>
    <w:uiPriority w:val="99"/>
    <w:pPr>
      <w:keepNext/>
      <w:keepLines/>
      <w:spacing w:before="280" w:after="290" w:line="376" w:lineRule="auto"/>
      <w:outlineLvl w:val="4"/>
    </w:pPr>
    <w:rPr>
      <w:b/>
      <w:bCs/>
      <w:kern w:val="0"/>
      <w:sz w:val="28"/>
      <w:szCs w:val="28"/>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pPr>
    <w:rPr>
      <w:szCs w:val="20"/>
    </w:rPr>
  </w:style>
  <w:style w:type="paragraph" w:styleId="6">
    <w:name w:val="annotation text"/>
    <w:basedOn w:val="1"/>
    <w:link w:val="20"/>
    <w:semiHidden/>
    <w:qFormat/>
    <w:uiPriority w:val="99"/>
    <w:pPr>
      <w:jc w:val="left"/>
    </w:pPr>
    <w:rPr>
      <w:kern w:val="0"/>
      <w:sz w:val="20"/>
    </w:rPr>
  </w:style>
  <w:style w:type="paragraph" w:styleId="7">
    <w:name w:val="Body Text Indent"/>
    <w:basedOn w:val="1"/>
    <w:link w:val="21"/>
    <w:qFormat/>
    <w:uiPriority w:val="99"/>
    <w:pPr>
      <w:ind w:left="630"/>
    </w:pPr>
    <w:rPr>
      <w:kern w:val="0"/>
      <w:sz w:val="20"/>
    </w:rPr>
  </w:style>
  <w:style w:type="paragraph" w:styleId="8">
    <w:name w:val="List Continue"/>
    <w:basedOn w:val="1"/>
    <w:qFormat/>
    <w:uiPriority w:val="99"/>
    <w:pPr>
      <w:spacing w:after="120"/>
      <w:ind w:left="420" w:leftChars="200"/>
    </w:pPr>
  </w:style>
  <w:style w:type="paragraph" w:styleId="9">
    <w:name w:val="footer"/>
    <w:basedOn w:val="1"/>
    <w:link w:val="22"/>
    <w:qFormat/>
    <w:uiPriority w:val="99"/>
    <w:pPr>
      <w:tabs>
        <w:tab w:val="center" w:pos="4153"/>
        <w:tab w:val="right" w:pos="8306"/>
      </w:tabs>
      <w:snapToGrid w:val="0"/>
      <w:jc w:val="left"/>
    </w:pPr>
    <w:rPr>
      <w:kern w:val="0"/>
      <w:sz w:val="18"/>
      <w:szCs w:val="18"/>
    </w:rPr>
  </w:style>
  <w:style w:type="paragraph" w:styleId="10">
    <w:name w:val="header"/>
    <w:basedOn w:val="1"/>
    <w:link w:val="2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11">
    <w:name w:val="Body Text Indent 3"/>
    <w:basedOn w:val="1"/>
    <w:link w:val="24"/>
    <w:qFormat/>
    <w:uiPriority w:val="99"/>
    <w:pPr>
      <w:spacing w:line="560" w:lineRule="exact"/>
      <w:ind w:left="735" w:leftChars="350"/>
    </w:pPr>
    <w:rPr>
      <w:kern w:val="0"/>
      <w:sz w:val="16"/>
      <w:szCs w:val="16"/>
    </w:rPr>
  </w:style>
  <w:style w:type="paragraph" w:styleId="12">
    <w:name w:val="Body Text 2"/>
    <w:basedOn w:val="1"/>
    <w:link w:val="25"/>
    <w:qFormat/>
    <w:uiPriority w:val="99"/>
    <w:pPr>
      <w:jc w:val="center"/>
    </w:pPr>
    <w:rPr>
      <w:kern w:val="0"/>
      <w:sz w:val="20"/>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标题 3 Char"/>
    <w:link w:val="2"/>
    <w:semiHidden/>
    <w:qFormat/>
    <w:locked/>
    <w:uiPriority w:val="99"/>
    <w:rPr>
      <w:rFonts w:ascii="Calibri" w:hAnsi="Calibri" w:cs="Times New Roman"/>
      <w:b/>
      <w:sz w:val="32"/>
    </w:rPr>
  </w:style>
  <w:style w:type="character" w:customStyle="1" w:styleId="18">
    <w:name w:val="标题 4 Char"/>
    <w:link w:val="4"/>
    <w:semiHidden/>
    <w:qFormat/>
    <w:locked/>
    <w:uiPriority w:val="99"/>
    <w:rPr>
      <w:rFonts w:ascii="Cambria" w:hAnsi="Cambria" w:eastAsia="宋体" w:cs="Times New Roman"/>
      <w:b/>
      <w:sz w:val="28"/>
    </w:rPr>
  </w:style>
  <w:style w:type="character" w:customStyle="1" w:styleId="19">
    <w:name w:val="标题 5 Char"/>
    <w:link w:val="5"/>
    <w:semiHidden/>
    <w:qFormat/>
    <w:locked/>
    <w:uiPriority w:val="99"/>
    <w:rPr>
      <w:rFonts w:ascii="Calibri" w:hAnsi="Calibri" w:cs="Times New Roman"/>
      <w:b/>
      <w:sz w:val="28"/>
    </w:rPr>
  </w:style>
  <w:style w:type="character" w:customStyle="1" w:styleId="20">
    <w:name w:val="批注文字 Char"/>
    <w:link w:val="6"/>
    <w:semiHidden/>
    <w:qFormat/>
    <w:locked/>
    <w:uiPriority w:val="99"/>
    <w:rPr>
      <w:rFonts w:ascii="Calibri" w:hAnsi="Calibri" w:cs="Times New Roman"/>
      <w:sz w:val="24"/>
    </w:rPr>
  </w:style>
  <w:style w:type="character" w:customStyle="1" w:styleId="21">
    <w:name w:val="正文文本缩进 Char"/>
    <w:link w:val="7"/>
    <w:semiHidden/>
    <w:qFormat/>
    <w:locked/>
    <w:uiPriority w:val="99"/>
    <w:rPr>
      <w:rFonts w:ascii="Calibri" w:hAnsi="Calibri" w:cs="Times New Roman"/>
      <w:sz w:val="24"/>
    </w:rPr>
  </w:style>
  <w:style w:type="character" w:customStyle="1" w:styleId="22">
    <w:name w:val="页脚 Char"/>
    <w:link w:val="9"/>
    <w:semiHidden/>
    <w:qFormat/>
    <w:locked/>
    <w:uiPriority w:val="99"/>
    <w:rPr>
      <w:rFonts w:ascii="Calibri" w:hAnsi="Calibri" w:cs="Times New Roman"/>
      <w:sz w:val="18"/>
    </w:rPr>
  </w:style>
  <w:style w:type="character" w:customStyle="1" w:styleId="23">
    <w:name w:val="页眉 Char"/>
    <w:link w:val="10"/>
    <w:semiHidden/>
    <w:qFormat/>
    <w:locked/>
    <w:uiPriority w:val="99"/>
    <w:rPr>
      <w:rFonts w:ascii="Calibri" w:hAnsi="Calibri" w:cs="Times New Roman"/>
      <w:sz w:val="18"/>
    </w:rPr>
  </w:style>
  <w:style w:type="character" w:customStyle="1" w:styleId="24">
    <w:name w:val="正文文本缩进 3 Char"/>
    <w:link w:val="11"/>
    <w:semiHidden/>
    <w:qFormat/>
    <w:locked/>
    <w:uiPriority w:val="99"/>
    <w:rPr>
      <w:rFonts w:ascii="Calibri" w:hAnsi="Calibri" w:cs="Times New Roman"/>
      <w:sz w:val="16"/>
    </w:rPr>
  </w:style>
  <w:style w:type="character" w:customStyle="1" w:styleId="25">
    <w:name w:val="正文文本 2 Char"/>
    <w:link w:val="12"/>
    <w:semiHidden/>
    <w:qFormat/>
    <w:locked/>
    <w:uiPriority w:val="99"/>
    <w:rPr>
      <w:rFonts w:ascii="Calibri" w:hAnsi="Calibri" w:cs="Times New Roman"/>
      <w:sz w:val="24"/>
    </w:rPr>
  </w:style>
  <w:style w:type="character" w:customStyle="1" w:styleId="26">
    <w:name w:val="font01"/>
    <w:qFormat/>
    <w:uiPriority w:val="99"/>
    <w:rPr>
      <w:rFonts w:ascii="宋体" w:hAnsi="宋体" w:eastAsia="宋体"/>
      <w:color w:val="000000"/>
      <w:sz w:val="24"/>
      <w:u w:val="none"/>
    </w:rPr>
  </w:style>
  <w:style w:type="paragraph" w:customStyle="1" w:styleId="27">
    <w:name w:val="List Paragraph"/>
    <w:basedOn w:val="1"/>
    <w:qFormat/>
    <w:uiPriority w:val="99"/>
    <w:pPr>
      <w:ind w:firstLine="420" w:firstLineChars="200"/>
    </w:pPr>
  </w:style>
  <w:style w:type="paragraph" w:customStyle="1" w:styleId="28">
    <w:name w:val="cui-prof"/>
    <w:basedOn w:val="1"/>
    <w:qFormat/>
    <w:uiPriority w:val="99"/>
    <w:pPr>
      <w:widowControl/>
      <w:spacing w:before="100" w:beforeAutospacing="1" w:after="100" w:afterAutospacing="1"/>
      <w:jc w:val="left"/>
    </w:pPr>
    <w:rPr>
      <w:rFonts w:ascii="宋体" w:hAnsi="宋体" w:cs="宋体"/>
      <w:kern w:val="0"/>
      <w:sz w:val="24"/>
    </w:rPr>
  </w:style>
  <w:style w:type="character" w:customStyle="1" w:styleId="29">
    <w:name w:val="s41"/>
    <w:qFormat/>
    <w:uiPriority w:val="0"/>
    <w:rPr>
      <w:color w:val="FF0000"/>
    </w:rPr>
  </w:style>
  <w:style w:type="character" w:customStyle="1" w:styleId="30">
    <w:name w:val="s61"/>
    <w:qFormat/>
    <w:uiPriority w:val="0"/>
    <w:rPr>
      <w:rFonts w:hint="default" w:ascii="Times New Roman" w:hAnsi="Times New Roman" w:cs="Times New Roman"/>
      <w:color w:val="00000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1022</Words>
  <Characters>5832</Characters>
  <Lines>48</Lines>
  <Paragraphs>13</Paragraphs>
  <TotalTime>7</TotalTime>
  <ScaleCrop>false</ScaleCrop>
  <LinksUpToDate>false</LinksUpToDate>
  <CharactersWithSpaces>6841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2020-12-07T09:11:00Z</dcterms:created>
  <dc:creator>影风</dc:creator>
  <cp:lastModifiedBy>尘土</cp:lastModifiedBy>
  <cp:lastPrinted>2021-08-26T10:21:00Z</cp:lastPrinted>
  <dcterms:modified xsi:type="dcterms:W3CDTF">2021-09-06T09:04:44Z</dcterms:modified>
  <cp:revision>239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3651BD01F7014860A7517F1DDBA90D53</vt:lpwstr>
  </property>
</Properties>
</file>