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b/>
          <w:color w:val="000000" w:themeColor="text1"/>
          <w:kern w:val="0"/>
          <w:sz w:val="32"/>
          <w:szCs w:val="32"/>
        </w:rPr>
      </w:pPr>
      <w:r>
        <w:rPr>
          <w:rFonts w:hint="eastAsia"/>
          <w:b/>
          <w:color w:val="000000" w:themeColor="text1"/>
          <w:kern w:val="0"/>
          <w:sz w:val="32"/>
          <w:szCs w:val="32"/>
        </w:rPr>
        <w:t>安徽皖北康复医院核磁共振冷头及吸附器更换和安装招标文件</w:t>
      </w:r>
    </w:p>
    <w:p>
      <w:pPr>
        <w:adjustRightInd w:val="0"/>
        <w:snapToGrid w:val="0"/>
        <w:spacing w:before="63" w:beforeLines="20" w:after="63" w:afterLines="20" w:line="400" w:lineRule="exact"/>
        <w:jc w:val="center"/>
        <w:rPr>
          <w:rFonts w:ascii="宋体"/>
          <w:b/>
          <w:bCs/>
          <w:color w:val="000000" w:themeColor="text1"/>
          <w:sz w:val="36"/>
          <w:szCs w:val="36"/>
        </w:rPr>
      </w:pPr>
      <w:r>
        <w:rPr>
          <w:rFonts w:hint="eastAsia" w:ascii="宋体" w:hAnsi="宋体"/>
          <w:b/>
          <w:bCs/>
          <w:color w:val="000000" w:themeColor="text1"/>
          <w:sz w:val="36"/>
          <w:szCs w:val="36"/>
        </w:rPr>
        <w:t>第一章</w:t>
      </w:r>
      <w:r>
        <w:rPr>
          <w:rFonts w:ascii="宋体" w:hAnsi="宋体"/>
          <w:b/>
          <w:bCs/>
          <w:color w:val="000000" w:themeColor="text1"/>
          <w:sz w:val="36"/>
          <w:szCs w:val="36"/>
        </w:rPr>
        <w:t xml:space="preserve"> </w:t>
      </w:r>
      <w:r>
        <w:rPr>
          <w:rFonts w:hint="eastAsia" w:ascii="宋体" w:hAnsi="宋体"/>
          <w:b/>
          <w:bCs/>
          <w:color w:val="000000" w:themeColor="text1"/>
          <w:sz w:val="36"/>
          <w:szCs w:val="36"/>
        </w:rPr>
        <w:t>投标须知</w:t>
      </w:r>
    </w:p>
    <w:p>
      <w:pPr>
        <w:pStyle w:val="2"/>
        <w:tabs>
          <w:tab w:val="left" w:pos="420"/>
        </w:tabs>
        <w:adjustRightInd w:val="0"/>
        <w:snapToGrid w:val="0"/>
        <w:spacing w:before="157" w:beforeLines="50" w:after="63" w:afterLines="20" w:line="440" w:lineRule="exact"/>
        <w:jc w:val="center"/>
        <w:rPr>
          <w:rFonts w:ascii="宋体"/>
          <w:color w:val="000000" w:themeColor="text1"/>
          <w:sz w:val="28"/>
          <w:szCs w:val="28"/>
        </w:rPr>
      </w:pPr>
      <w:bookmarkStart w:id="0" w:name="_一、投标须知前附表"/>
      <w:bookmarkEnd w:id="0"/>
      <w:r>
        <w:rPr>
          <w:rFonts w:hint="eastAsia" w:ascii="宋体" w:hAnsi="宋体"/>
          <w:color w:val="000000" w:themeColor="text1"/>
          <w:sz w:val="28"/>
          <w:szCs w:val="28"/>
        </w:rPr>
        <w:t>一、投标须知前附表</w:t>
      </w:r>
    </w:p>
    <w:tbl>
      <w:tblPr>
        <w:tblStyle w:val="14"/>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3"/>
        <w:gridCol w:w="1976"/>
        <w:gridCol w:w="7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exac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项目</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内</w:t>
            </w:r>
            <w:r>
              <w:rPr>
                <w:rFonts w:cs="宋体"/>
                <w:color w:val="000000" w:themeColor="text1"/>
                <w:sz w:val="28"/>
                <w:szCs w:val="28"/>
              </w:rPr>
              <w:t xml:space="preserve">    </w:t>
            </w:r>
            <w:r>
              <w:rPr>
                <w:rFonts w:hint="eastAsia" w:cs="宋体"/>
                <w:color w:val="000000" w:themeColor="text1"/>
                <w:sz w:val="28"/>
                <w:szCs w:val="28"/>
              </w:rPr>
              <w:t>容</w:t>
            </w:r>
          </w:p>
        </w:tc>
        <w:tc>
          <w:tcPr>
            <w:tcW w:w="7218" w:type="dxa"/>
            <w:tcBorders>
              <w:top w:val="single" w:color="auto" w:sz="4" w:space="0"/>
              <w:left w:val="single" w:color="auto" w:sz="4" w:space="0"/>
              <w:bottom w:val="single" w:color="auto" w:sz="4" w:space="0"/>
            </w:tcBorders>
            <w:vAlign w:val="center"/>
          </w:tcPr>
          <w:p>
            <w:pPr>
              <w:tabs>
                <w:tab w:val="left" w:pos="1180"/>
              </w:tabs>
              <w:adjustRightInd w:val="0"/>
              <w:snapToGrid w:val="0"/>
              <w:spacing w:line="440" w:lineRule="exact"/>
              <w:jc w:val="left"/>
              <w:rPr>
                <w:rFonts w:ascii="宋体"/>
                <w:color w:val="000000" w:themeColor="text1"/>
                <w:sz w:val="24"/>
              </w:rPr>
            </w:pPr>
            <w:r>
              <w:rPr>
                <w:rFonts w:hint="eastAsia" w:cs="宋体"/>
                <w:color w:val="000000" w:themeColor="text1"/>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exac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cs="宋体"/>
                <w:color w:val="000000" w:themeColor="text1"/>
                <w:sz w:val="28"/>
                <w:szCs w:val="28"/>
              </w:rPr>
              <w:t>1</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项目名称</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安徽皖北康复医院核磁共振冷头及吸附器更换和安装服务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cs="宋体"/>
                <w:color w:val="000000" w:themeColor="text1"/>
                <w:sz w:val="28"/>
                <w:szCs w:val="28"/>
              </w:rPr>
              <w:t>2</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项目地点</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安徽皖北康复医院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cs="宋体"/>
                <w:color w:val="000000" w:themeColor="text1"/>
                <w:sz w:val="28"/>
                <w:szCs w:val="28"/>
              </w:rPr>
              <w:t>3</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lang w:val="zh-CN"/>
              </w:rPr>
              <w:t>标段划分</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本项目分为一个标段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cs="宋体"/>
                <w:color w:val="000000" w:themeColor="text1"/>
                <w:sz w:val="28"/>
                <w:szCs w:val="28"/>
              </w:rPr>
              <w:t>4</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质量标准要求</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投标人必须保证设备效果达到临床诊断要求。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cs="宋体"/>
                <w:color w:val="000000" w:themeColor="text1"/>
                <w:sz w:val="28"/>
                <w:szCs w:val="28"/>
              </w:rPr>
              <w:t>5</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招标范围</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4K冷头及吸附器一套，匹配东芝ELAN1.5T磁共振机型。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6</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资金来源</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7</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项目控制总价</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27.5万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8</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投标人资格</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具有独立法人资格，有本次招标采购设备的生产许可证；代理经销须有生产厂家授权经销证明、售后授权书。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9</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资格审查方式</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cs="宋体"/>
                <w:color w:val="000000" w:themeColor="text1"/>
                <w:sz w:val="28"/>
                <w:szCs w:val="28"/>
              </w:rPr>
              <w:t>1</w:t>
            </w:r>
            <w:r>
              <w:rPr>
                <w:rFonts w:hint="eastAsia" w:cs="宋体"/>
                <w:color w:val="000000" w:themeColor="text1"/>
                <w:sz w:val="28"/>
                <w:szCs w:val="28"/>
              </w:rPr>
              <w:t>0</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投标有效期</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3</w:t>
            </w:r>
            <w:r>
              <w:rPr>
                <w:rFonts w:cs="宋体"/>
                <w:color w:val="000000" w:themeColor="text1"/>
                <w:sz w:val="28"/>
                <w:szCs w:val="28"/>
              </w:rPr>
              <w:t>0</w:t>
            </w:r>
            <w:r>
              <w:rPr>
                <w:rFonts w:hint="eastAsia" w:cs="宋体"/>
                <w:color w:val="000000" w:themeColor="text1"/>
                <w:sz w:val="28"/>
                <w:szCs w:val="28"/>
              </w:rPr>
              <w:t>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cs="宋体"/>
                <w:color w:val="000000" w:themeColor="text1"/>
                <w:sz w:val="28"/>
                <w:szCs w:val="28"/>
              </w:rPr>
              <w:t>1</w:t>
            </w:r>
            <w:r>
              <w:rPr>
                <w:rFonts w:hint="eastAsia" w:cs="宋体"/>
                <w:color w:val="000000" w:themeColor="text1"/>
                <w:sz w:val="28"/>
                <w:szCs w:val="28"/>
              </w:rPr>
              <w:t>1</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投标保证金额</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投标保证金人民币5000元。投标保证金必须采用现金或银行转账方式缴纳。如在开标前投标人未交纳投标保证金的，接受人将拒收其投标文件。投标保证金银行回执开标前交于招标人审核。评标结束后，拟中标单位投标保证金由招标人留置，其他单位的投标保证金将当场退还给投标单位。</w:t>
            </w:r>
          </w:p>
          <w:p>
            <w:pPr>
              <w:snapToGrid w:val="0"/>
              <w:spacing w:line="360" w:lineRule="auto"/>
              <w:jc w:val="left"/>
              <w:rPr>
                <w:rFonts w:cs="宋体"/>
                <w:color w:val="000000" w:themeColor="text1"/>
                <w:sz w:val="28"/>
                <w:szCs w:val="28"/>
              </w:rPr>
            </w:pPr>
            <w:r>
              <w:rPr>
                <w:rFonts w:hint="eastAsia" w:cs="宋体"/>
                <w:color w:val="000000" w:themeColor="text1"/>
                <w:sz w:val="28"/>
                <w:szCs w:val="28"/>
              </w:rPr>
              <w:t>投标保证金请汇至：</w:t>
            </w:r>
          </w:p>
          <w:p>
            <w:pPr>
              <w:snapToGrid w:val="0"/>
              <w:spacing w:line="360" w:lineRule="auto"/>
              <w:jc w:val="left"/>
              <w:rPr>
                <w:rFonts w:cs="宋体"/>
                <w:color w:val="000000" w:themeColor="text1"/>
                <w:sz w:val="28"/>
                <w:szCs w:val="28"/>
              </w:rPr>
            </w:pPr>
            <w:r>
              <w:rPr>
                <w:rFonts w:hint="eastAsia" w:cs="宋体"/>
                <w:color w:val="000000" w:themeColor="text1"/>
                <w:sz w:val="28"/>
                <w:szCs w:val="28"/>
              </w:rPr>
              <w:t>户名：安徽皖北康复医院 </w:t>
            </w:r>
          </w:p>
          <w:p>
            <w:pPr>
              <w:snapToGrid w:val="0"/>
              <w:spacing w:line="360" w:lineRule="auto"/>
              <w:jc w:val="left"/>
              <w:rPr>
                <w:rFonts w:cs="宋体"/>
                <w:color w:val="000000" w:themeColor="text1"/>
                <w:sz w:val="28"/>
                <w:szCs w:val="28"/>
              </w:rPr>
            </w:pPr>
            <w:r>
              <w:rPr>
                <w:rFonts w:hint="eastAsia" w:cs="宋体"/>
                <w:color w:val="000000" w:themeColor="text1"/>
                <w:sz w:val="28"/>
                <w:szCs w:val="28"/>
              </w:rPr>
              <w:t xml:space="preserve">开户行：中国工商银行股份有限公司淮北人民东路支行           </w:t>
            </w:r>
          </w:p>
          <w:p>
            <w:pPr>
              <w:snapToGrid w:val="0"/>
              <w:spacing w:line="360" w:lineRule="auto"/>
              <w:jc w:val="left"/>
              <w:rPr>
                <w:rFonts w:cs="宋体"/>
                <w:color w:val="000000" w:themeColor="text1"/>
                <w:sz w:val="28"/>
                <w:szCs w:val="28"/>
              </w:rPr>
            </w:pPr>
            <w:r>
              <w:rPr>
                <w:rFonts w:hint="eastAsia" w:cs="宋体"/>
                <w:color w:val="000000" w:themeColor="text1"/>
                <w:sz w:val="28"/>
                <w:szCs w:val="28"/>
              </w:rPr>
              <w:t xml:space="preserve">账号：9558851305000010232 </w:t>
            </w:r>
            <w:r>
              <w:rPr>
                <w:rFonts w:cs="宋体"/>
                <w:color w:val="000000" w:themeColor="text1"/>
                <w:sz w:val="28"/>
                <w:szCs w:val="28"/>
              </w:rPr>
              <w:t>               </w:t>
            </w:r>
          </w:p>
          <w:p>
            <w:pPr>
              <w:pStyle w:val="6"/>
              <w:widowControl/>
              <w:snapToGrid w:val="0"/>
              <w:spacing w:line="400" w:lineRule="exact"/>
              <w:rPr>
                <w:rFonts w:cs="宋体"/>
                <w:color w:val="000000" w:themeColor="text1"/>
                <w:kern w:val="2"/>
                <w:sz w:val="28"/>
                <w:szCs w:val="28"/>
              </w:rPr>
            </w:pPr>
            <w:r>
              <w:rPr>
                <w:rFonts w:hint="eastAsia" w:cs="宋体"/>
                <w:color w:val="000000" w:themeColor="text1"/>
                <w:kern w:val="2"/>
                <w:sz w:val="28"/>
                <w:szCs w:val="28"/>
              </w:rPr>
              <w:t>投标人在投标截止时间届满后撤回投标文件、及投标人中标后不愿签订合同，其投标保证金不予退还。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cs="宋体"/>
                <w:color w:val="000000" w:themeColor="text1"/>
                <w:sz w:val="28"/>
                <w:szCs w:val="28"/>
              </w:rPr>
              <w:t>1</w:t>
            </w:r>
            <w:r>
              <w:rPr>
                <w:rFonts w:hint="eastAsia" w:cs="宋体"/>
                <w:color w:val="000000" w:themeColor="text1"/>
                <w:sz w:val="28"/>
                <w:szCs w:val="28"/>
              </w:rPr>
              <w:t>2</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联合体投标</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ascii="宋体"/>
                <w:b/>
                <w:bCs/>
                <w:color w:val="000000" w:themeColor="text1"/>
                <w:sz w:val="24"/>
                <w:u w:val="single"/>
              </w:rPr>
            </w:pPr>
            <w:r>
              <w:rPr>
                <w:rFonts w:hint="eastAsia" w:cs="宋体"/>
                <w:color w:val="000000" w:themeColor="text1"/>
                <w:sz w:val="28"/>
                <w:szCs w:val="28"/>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3" w:type="dxa"/>
            <w:tcBorders>
              <w:top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hint="eastAsia" w:cs="宋体"/>
                <w:color w:val="000000" w:themeColor="text1"/>
                <w:sz w:val="28"/>
                <w:szCs w:val="28"/>
              </w:rPr>
            </w:pPr>
            <w:r>
              <w:rPr>
                <w:rFonts w:hint="eastAsia" w:cs="宋体"/>
                <w:color w:val="000000" w:themeColor="text1"/>
                <w:sz w:val="28"/>
                <w:szCs w:val="28"/>
              </w:rPr>
              <w:t>13</w:t>
            </w:r>
          </w:p>
        </w:tc>
        <w:tc>
          <w:tcPr>
            <w:tcW w:w="1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hint="eastAsia" w:cs="宋体"/>
                <w:color w:val="000000" w:themeColor="text1"/>
                <w:sz w:val="28"/>
                <w:szCs w:val="28"/>
              </w:rPr>
            </w:pPr>
            <w:r>
              <w:rPr>
                <w:rFonts w:hint="eastAsia" w:cs="宋体"/>
                <w:color w:val="000000" w:themeColor="text1"/>
                <w:sz w:val="28"/>
                <w:szCs w:val="28"/>
              </w:rPr>
              <w:t>踏勘现场</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hint="eastAsia" w:cs="宋体"/>
                <w:color w:val="000000" w:themeColor="text1"/>
                <w:sz w:val="28"/>
                <w:szCs w:val="28"/>
              </w:rPr>
            </w:pPr>
            <w:r>
              <w:rPr>
                <w:rFonts w:hint="eastAsia" w:cs="宋体"/>
                <w:color w:val="000000" w:themeColor="text1"/>
                <w:sz w:val="28"/>
                <w:szCs w:val="28"/>
              </w:rPr>
              <w:t>招标人不组织集中现场踏勘，投标人可自行进行踏勘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723" w:type="dxa"/>
            <w:tcBorders>
              <w:top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hint="eastAsia" w:cs="宋体"/>
                <w:color w:val="000000" w:themeColor="text1"/>
                <w:sz w:val="28"/>
                <w:szCs w:val="28"/>
              </w:rPr>
            </w:pPr>
            <w:r>
              <w:rPr>
                <w:rFonts w:hint="eastAsia" w:cs="宋体"/>
                <w:color w:val="000000" w:themeColor="text1"/>
                <w:sz w:val="28"/>
                <w:szCs w:val="28"/>
              </w:rPr>
              <w:t>14</w:t>
            </w:r>
          </w:p>
        </w:tc>
        <w:tc>
          <w:tcPr>
            <w:tcW w:w="1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hint="eastAsia" w:eastAsia="宋体" w:cs="宋体"/>
                <w:color w:val="000000" w:themeColor="text1"/>
                <w:sz w:val="28"/>
                <w:szCs w:val="28"/>
                <w:lang w:eastAsia="zh-CN"/>
              </w:rPr>
            </w:pPr>
            <w:r>
              <w:rPr>
                <w:rFonts w:hint="eastAsia" w:cs="宋体"/>
                <w:color w:val="000000" w:themeColor="text1"/>
                <w:sz w:val="28"/>
                <w:szCs w:val="28"/>
              </w:rPr>
              <w:t>报名方式</w:t>
            </w:r>
            <w:r>
              <w:rPr>
                <w:rFonts w:hint="eastAsia" w:cs="宋体"/>
                <w:color w:val="000000" w:themeColor="text1"/>
                <w:sz w:val="28"/>
                <w:szCs w:val="28"/>
                <w:lang w:eastAsia="zh-CN"/>
              </w:rPr>
              <w:t>与报名截止时间</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hint="eastAsia" w:cs="宋体"/>
                <w:color w:val="000000" w:themeColor="text1"/>
                <w:sz w:val="28"/>
                <w:szCs w:val="28"/>
              </w:rPr>
            </w:pPr>
            <w:r>
              <w:rPr>
                <w:rFonts w:hint="eastAsia" w:cs="宋体"/>
                <w:color w:val="000000" w:themeColor="text1"/>
                <w:sz w:val="28"/>
                <w:szCs w:val="28"/>
              </w:rPr>
              <w:t>采取网上报名，</w:t>
            </w:r>
            <w:r>
              <w:rPr>
                <w:rFonts w:hint="eastAsia" w:cs="宋体"/>
                <w:color w:val="000000" w:themeColor="text1"/>
                <w:sz w:val="28"/>
                <w:szCs w:val="28"/>
                <w:lang w:eastAsia="zh-CN"/>
              </w:rPr>
              <w:t>于</w:t>
            </w:r>
            <w:r>
              <w:rPr>
                <w:rFonts w:hint="eastAsia" w:cs="宋体"/>
                <w:color w:val="000000" w:themeColor="text1"/>
                <w:sz w:val="28"/>
                <w:szCs w:val="28"/>
                <w:lang w:val="en-US" w:eastAsia="zh-CN"/>
              </w:rPr>
              <w:t>2021年10月14日下午17：00前，</w:t>
            </w:r>
            <w:r>
              <w:rPr>
                <w:rFonts w:hint="eastAsia" w:cs="宋体"/>
                <w:color w:val="000000" w:themeColor="text1"/>
                <w:sz w:val="28"/>
                <w:szCs w:val="28"/>
              </w:rPr>
              <w:t>将投标单位的营业执照影印件、单位联系方式通过电子邮件形式发送至邮箱2295829959 @QQ.com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cs="宋体"/>
                <w:color w:val="000000" w:themeColor="text1"/>
                <w:sz w:val="28"/>
                <w:szCs w:val="28"/>
              </w:rPr>
              <w:t>1</w:t>
            </w:r>
            <w:r>
              <w:rPr>
                <w:rFonts w:hint="eastAsia" w:cs="宋体"/>
                <w:color w:val="000000" w:themeColor="text1"/>
                <w:sz w:val="28"/>
                <w:szCs w:val="28"/>
              </w:rPr>
              <w:t>5</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投标文件份数</w:t>
            </w:r>
          </w:p>
        </w:tc>
        <w:tc>
          <w:tcPr>
            <w:tcW w:w="7218" w:type="dxa"/>
            <w:tcBorders>
              <w:top w:val="single" w:color="auto" w:sz="4" w:space="0"/>
              <w:left w:val="single" w:color="auto" w:sz="4" w:space="0"/>
              <w:bottom w:val="single" w:color="auto" w:sz="4" w:space="0"/>
            </w:tcBorders>
            <w:vAlign w:val="center"/>
          </w:tcPr>
          <w:p>
            <w:pPr>
              <w:pStyle w:val="27"/>
              <w:adjustRightInd w:val="0"/>
              <w:snapToGrid w:val="0"/>
              <w:spacing w:line="400" w:lineRule="exact"/>
              <w:ind w:firstLine="0" w:firstLineChars="0"/>
              <w:jc w:val="left"/>
              <w:rPr>
                <w:rFonts w:cs="宋体"/>
                <w:color w:val="000000" w:themeColor="text1"/>
                <w:sz w:val="28"/>
                <w:szCs w:val="28"/>
              </w:rPr>
            </w:pPr>
            <w:r>
              <w:rPr>
                <w:rFonts w:hint="eastAsia" w:cs="宋体"/>
                <w:color w:val="000000" w:themeColor="text1"/>
                <w:sz w:val="28"/>
                <w:szCs w:val="28"/>
              </w:rPr>
              <w:t>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cs="宋体"/>
                <w:color w:val="000000" w:themeColor="text1"/>
                <w:sz w:val="28"/>
                <w:szCs w:val="28"/>
              </w:rPr>
              <w:t>1</w:t>
            </w:r>
            <w:r>
              <w:rPr>
                <w:rFonts w:hint="eastAsia" w:cs="宋体"/>
                <w:color w:val="000000" w:themeColor="text1"/>
                <w:sz w:val="28"/>
                <w:szCs w:val="28"/>
              </w:rPr>
              <w:t>6</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投标文件递交方式及递交截止时间</w:t>
            </w:r>
          </w:p>
        </w:tc>
        <w:tc>
          <w:tcPr>
            <w:tcW w:w="7218" w:type="dxa"/>
            <w:tcBorders>
              <w:top w:val="single" w:color="auto" w:sz="4" w:space="0"/>
              <w:left w:val="single" w:color="auto" w:sz="4" w:space="0"/>
              <w:bottom w:val="single" w:color="auto" w:sz="4" w:space="0"/>
            </w:tcBorders>
            <w:vAlign w:val="center"/>
          </w:tcPr>
          <w:p>
            <w:pPr>
              <w:spacing w:line="400" w:lineRule="exact"/>
              <w:jc w:val="left"/>
              <w:rPr>
                <w:rFonts w:cs="宋体"/>
                <w:color w:val="000000" w:themeColor="text1"/>
                <w:sz w:val="28"/>
                <w:szCs w:val="28"/>
              </w:rPr>
            </w:pPr>
            <w:r>
              <w:rPr>
                <w:rFonts w:hint="eastAsia" w:cs="宋体"/>
                <w:color w:val="000000" w:themeColor="text1"/>
                <w:sz w:val="28"/>
                <w:szCs w:val="28"/>
              </w:rPr>
              <w:t>开标现场提交。</w:t>
            </w:r>
          </w:p>
          <w:p>
            <w:pPr>
              <w:pStyle w:val="6"/>
              <w:widowControl/>
              <w:snapToGrid w:val="0"/>
              <w:spacing w:line="400" w:lineRule="exact"/>
              <w:rPr>
                <w:rFonts w:cs="宋体"/>
                <w:color w:val="000000" w:themeColor="text1"/>
                <w:kern w:val="2"/>
                <w:sz w:val="28"/>
                <w:szCs w:val="28"/>
              </w:rPr>
            </w:pPr>
            <w:r>
              <w:rPr>
                <w:rFonts w:hint="eastAsia" w:cs="宋体"/>
                <w:color w:val="000000" w:themeColor="text1"/>
                <w:kern w:val="2"/>
                <w:sz w:val="28"/>
                <w:szCs w:val="28"/>
              </w:rPr>
              <w:t>投标截止时间：</w:t>
            </w:r>
            <w:r>
              <w:rPr>
                <w:rFonts w:cs="宋体"/>
                <w:color w:val="000000" w:themeColor="text1"/>
                <w:kern w:val="2"/>
                <w:sz w:val="28"/>
                <w:szCs w:val="28"/>
              </w:rPr>
              <w:t>2021</w:t>
            </w:r>
            <w:r>
              <w:rPr>
                <w:rFonts w:hint="eastAsia" w:cs="宋体"/>
                <w:color w:val="000000" w:themeColor="text1"/>
                <w:kern w:val="2"/>
                <w:sz w:val="28"/>
                <w:szCs w:val="28"/>
              </w:rPr>
              <w:t>年</w:t>
            </w:r>
            <w:r>
              <w:rPr>
                <w:rFonts w:hint="eastAsia" w:cs="宋体"/>
                <w:color w:val="000000" w:themeColor="text1"/>
                <w:kern w:val="2"/>
                <w:sz w:val="28"/>
                <w:szCs w:val="28"/>
                <w:lang w:val="en-US" w:eastAsia="zh-CN"/>
              </w:rPr>
              <w:t>10</w:t>
            </w:r>
            <w:r>
              <w:rPr>
                <w:rFonts w:hint="eastAsia" w:cs="宋体"/>
                <w:color w:val="000000" w:themeColor="text1"/>
                <w:kern w:val="2"/>
                <w:sz w:val="28"/>
                <w:szCs w:val="28"/>
              </w:rPr>
              <w:t>月</w:t>
            </w:r>
            <w:r>
              <w:rPr>
                <w:rFonts w:hint="eastAsia" w:cs="宋体"/>
                <w:color w:val="000000" w:themeColor="text1"/>
                <w:kern w:val="2"/>
                <w:sz w:val="28"/>
                <w:szCs w:val="28"/>
                <w:lang w:val="en-US" w:eastAsia="zh-CN"/>
              </w:rPr>
              <w:t>15</w:t>
            </w:r>
            <w:r>
              <w:rPr>
                <w:rFonts w:hint="eastAsia" w:cs="宋体"/>
                <w:color w:val="000000" w:themeColor="text1"/>
                <w:kern w:val="2"/>
                <w:sz w:val="28"/>
                <w:szCs w:val="28"/>
              </w:rPr>
              <w:t>日</w:t>
            </w:r>
            <w:r>
              <w:rPr>
                <w:rFonts w:hint="eastAsia" w:cs="宋体"/>
                <w:color w:val="000000" w:themeColor="text1"/>
                <w:kern w:val="2"/>
                <w:sz w:val="28"/>
                <w:szCs w:val="28"/>
                <w:lang w:eastAsia="zh-CN"/>
              </w:rPr>
              <w:t>下午</w:t>
            </w:r>
            <w:r>
              <w:rPr>
                <w:rFonts w:hint="eastAsia" w:cs="宋体"/>
                <w:color w:val="000000" w:themeColor="text1"/>
                <w:kern w:val="2"/>
                <w:sz w:val="28"/>
                <w:szCs w:val="28"/>
                <w:lang w:val="en-US" w:eastAsia="zh-CN"/>
              </w:rPr>
              <w:t>3</w:t>
            </w:r>
            <w:r>
              <w:rPr>
                <w:rFonts w:hint="eastAsia" w:cs="宋体"/>
                <w:color w:val="000000" w:themeColor="text1"/>
                <w:kern w:val="2"/>
                <w:sz w:val="28"/>
                <w:szCs w:val="28"/>
              </w:rPr>
              <w:t>时</w:t>
            </w:r>
            <w:r>
              <w:rPr>
                <w:rFonts w:cs="宋体"/>
                <w:color w:val="000000" w:themeColor="text1"/>
                <w:kern w:val="2"/>
                <w:sz w:val="28"/>
                <w:szCs w:val="28"/>
              </w:rPr>
              <w:t xml:space="preserve"> (</w:t>
            </w:r>
            <w:r>
              <w:rPr>
                <w:rFonts w:hint="eastAsia" w:cs="宋体"/>
                <w:color w:val="000000" w:themeColor="text1"/>
                <w:kern w:val="2"/>
                <w:sz w:val="28"/>
                <w:szCs w:val="28"/>
              </w:rPr>
              <w:t>北京时间</w:t>
            </w:r>
            <w:r>
              <w:rPr>
                <w:rFonts w:cs="宋体"/>
                <w:color w:val="000000" w:themeColor="text1"/>
                <w:kern w:val="2"/>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17</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开标时间与地点</w:t>
            </w:r>
          </w:p>
        </w:tc>
        <w:tc>
          <w:tcPr>
            <w:tcW w:w="7218" w:type="dxa"/>
            <w:tcBorders>
              <w:top w:val="single" w:color="auto" w:sz="4" w:space="0"/>
              <w:left w:val="single" w:color="auto" w:sz="4" w:space="0"/>
              <w:bottom w:val="single" w:color="auto" w:sz="4" w:space="0"/>
            </w:tcBorders>
            <w:vAlign w:val="center"/>
          </w:tcPr>
          <w:p>
            <w:pPr>
              <w:pStyle w:val="6"/>
              <w:widowControl/>
              <w:snapToGrid w:val="0"/>
              <w:spacing w:line="400" w:lineRule="exact"/>
              <w:rPr>
                <w:rFonts w:cs="宋体"/>
                <w:color w:val="000000" w:themeColor="text1"/>
                <w:kern w:val="2"/>
                <w:sz w:val="28"/>
                <w:szCs w:val="28"/>
              </w:rPr>
            </w:pPr>
            <w:r>
              <w:rPr>
                <w:rFonts w:cs="宋体"/>
                <w:color w:val="000000" w:themeColor="text1"/>
                <w:kern w:val="2"/>
                <w:sz w:val="28"/>
                <w:szCs w:val="28"/>
              </w:rPr>
              <w:t>2021</w:t>
            </w:r>
            <w:r>
              <w:rPr>
                <w:rFonts w:hint="eastAsia" w:cs="宋体"/>
                <w:color w:val="000000" w:themeColor="text1"/>
                <w:kern w:val="2"/>
                <w:sz w:val="28"/>
                <w:szCs w:val="28"/>
              </w:rPr>
              <w:t>年</w:t>
            </w:r>
            <w:r>
              <w:rPr>
                <w:rFonts w:hint="eastAsia" w:cs="宋体"/>
                <w:color w:val="000000" w:themeColor="text1"/>
                <w:kern w:val="2"/>
                <w:sz w:val="28"/>
                <w:szCs w:val="28"/>
                <w:lang w:val="en-US" w:eastAsia="zh-CN"/>
              </w:rPr>
              <w:t>10</w:t>
            </w:r>
            <w:r>
              <w:rPr>
                <w:rFonts w:hint="eastAsia" w:cs="宋体"/>
                <w:color w:val="000000" w:themeColor="text1"/>
                <w:kern w:val="2"/>
                <w:sz w:val="28"/>
                <w:szCs w:val="28"/>
              </w:rPr>
              <w:t>月</w:t>
            </w:r>
            <w:r>
              <w:rPr>
                <w:rFonts w:hint="eastAsia" w:cs="宋体"/>
                <w:color w:val="000000" w:themeColor="text1"/>
                <w:kern w:val="2"/>
                <w:sz w:val="28"/>
                <w:szCs w:val="28"/>
                <w:lang w:val="en-US" w:eastAsia="zh-CN"/>
              </w:rPr>
              <w:t>15</w:t>
            </w:r>
            <w:r>
              <w:rPr>
                <w:rFonts w:hint="eastAsia" w:cs="宋体"/>
                <w:color w:val="000000" w:themeColor="text1"/>
                <w:kern w:val="2"/>
                <w:sz w:val="28"/>
                <w:szCs w:val="28"/>
              </w:rPr>
              <w:t>日</w:t>
            </w:r>
            <w:r>
              <w:rPr>
                <w:rFonts w:hint="eastAsia" w:cs="宋体"/>
                <w:color w:val="000000" w:themeColor="text1"/>
                <w:kern w:val="2"/>
                <w:sz w:val="28"/>
                <w:szCs w:val="28"/>
                <w:lang w:eastAsia="zh-CN"/>
              </w:rPr>
              <w:t>下午</w:t>
            </w:r>
            <w:r>
              <w:rPr>
                <w:rFonts w:hint="eastAsia" w:cs="宋体"/>
                <w:color w:val="000000" w:themeColor="text1"/>
                <w:kern w:val="2"/>
                <w:sz w:val="28"/>
                <w:szCs w:val="28"/>
                <w:lang w:val="en-US" w:eastAsia="zh-CN"/>
              </w:rPr>
              <w:t>3</w:t>
            </w:r>
            <w:r>
              <w:rPr>
                <w:rFonts w:hint="eastAsia" w:cs="宋体"/>
                <w:color w:val="000000" w:themeColor="text1"/>
                <w:kern w:val="2"/>
                <w:sz w:val="28"/>
                <w:szCs w:val="28"/>
              </w:rPr>
              <w:t>时于皖北康复医院1号楼3楼会议室现场开标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cs="宋体"/>
                <w:color w:val="000000" w:themeColor="text1"/>
                <w:sz w:val="28"/>
                <w:szCs w:val="28"/>
              </w:rPr>
              <w:t>1</w:t>
            </w:r>
            <w:r>
              <w:rPr>
                <w:rFonts w:hint="eastAsia" w:cs="宋体"/>
                <w:color w:val="000000" w:themeColor="text1"/>
                <w:sz w:val="28"/>
                <w:szCs w:val="28"/>
              </w:rPr>
              <w:t>7</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中标服务费</w:t>
            </w:r>
          </w:p>
        </w:tc>
        <w:tc>
          <w:tcPr>
            <w:tcW w:w="7218" w:type="dxa"/>
            <w:tcBorders>
              <w:top w:val="single" w:color="auto" w:sz="4" w:space="0"/>
              <w:left w:val="single" w:color="auto" w:sz="4" w:space="0"/>
              <w:bottom w:val="single" w:color="auto" w:sz="4" w:space="0"/>
            </w:tcBorders>
            <w:vAlign w:val="center"/>
          </w:tcPr>
          <w:p>
            <w:pPr>
              <w:spacing w:line="400" w:lineRule="exact"/>
              <w:jc w:val="left"/>
              <w:rPr>
                <w:rFonts w:cs="宋体"/>
                <w:color w:val="000000" w:themeColor="text1"/>
                <w:sz w:val="28"/>
                <w:szCs w:val="28"/>
              </w:rPr>
            </w:pPr>
            <w:r>
              <w:rPr>
                <w:rFonts w:hint="eastAsia" w:cs="宋体"/>
                <w:color w:val="000000" w:themeColor="text1"/>
                <w:sz w:val="28"/>
                <w:szCs w:val="28"/>
              </w:rPr>
              <w:t>中标人须以现金缴纳</w:t>
            </w:r>
            <w:r>
              <w:rPr>
                <w:rFonts w:cs="宋体"/>
                <w:color w:val="000000" w:themeColor="text1"/>
                <w:sz w:val="28"/>
                <w:szCs w:val="28"/>
              </w:rPr>
              <w:t>2000</w:t>
            </w:r>
            <w:r>
              <w:rPr>
                <w:rFonts w:hint="eastAsia" w:cs="宋体"/>
                <w:color w:val="000000" w:themeColor="text1"/>
                <w:sz w:val="28"/>
                <w:szCs w:val="28"/>
              </w:rPr>
              <w:t>元中标服务费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cs="宋体"/>
                <w:color w:val="000000" w:themeColor="text1"/>
                <w:sz w:val="28"/>
                <w:szCs w:val="28"/>
              </w:rPr>
              <w:t>1</w:t>
            </w:r>
            <w:r>
              <w:rPr>
                <w:rFonts w:hint="eastAsia" w:cs="宋体"/>
                <w:color w:val="000000" w:themeColor="text1"/>
                <w:sz w:val="28"/>
                <w:szCs w:val="28"/>
              </w:rPr>
              <w:t>8</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评标办法</w:t>
            </w:r>
          </w:p>
        </w:tc>
        <w:tc>
          <w:tcPr>
            <w:tcW w:w="7218" w:type="dxa"/>
            <w:tcBorders>
              <w:top w:val="single" w:color="auto" w:sz="4" w:space="0"/>
              <w:left w:val="single" w:color="auto" w:sz="4" w:space="0"/>
              <w:bottom w:val="single" w:color="auto" w:sz="4" w:space="0"/>
            </w:tcBorders>
            <w:vAlign w:val="center"/>
          </w:tcPr>
          <w:p>
            <w:pPr>
              <w:spacing w:line="400" w:lineRule="exact"/>
              <w:jc w:val="left"/>
              <w:rPr>
                <w:rFonts w:cs="宋体"/>
                <w:color w:val="000000" w:themeColor="text1"/>
                <w:sz w:val="28"/>
                <w:szCs w:val="28"/>
              </w:rPr>
            </w:pPr>
            <w:r>
              <w:rPr>
                <w:rFonts w:hint="eastAsia" w:cs="宋体"/>
                <w:color w:val="000000" w:themeColor="text1"/>
                <w:sz w:val="28"/>
                <w:szCs w:val="28"/>
              </w:rPr>
              <w:t>综合评标法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19</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eastAsia="宋体" w:cs="宋体"/>
                <w:color w:val="000000" w:themeColor="text1"/>
                <w:sz w:val="28"/>
                <w:szCs w:val="28"/>
                <w:lang w:eastAsia="zh-CN"/>
              </w:rPr>
            </w:pPr>
            <w:r>
              <w:rPr>
                <w:rFonts w:hint="eastAsia" w:cs="宋体"/>
                <w:color w:val="000000" w:themeColor="text1"/>
                <w:sz w:val="28"/>
                <w:szCs w:val="28"/>
                <w:lang w:eastAsia="zh-CN"/>
              </w:rPr>
              <w:t>质量保证金</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hint="default" w:ascii="宋体"/>
                <w:color w:val="000000" w:themeColor="text1"/>
                <w:sz w:val="24"/>
                <w:lang w:val="en-US"/>
              </w:rPr>
            </w:pPr>
            <w:r>
              <w:rPr>
                <w:rFonts w:hint="eastAsia" w:cs="宋体"/>
                <w:color w:val="000000" w:themeColor="text1"/>
                <w:sz w:val="28"/>
                <w:szCs w:val="28"/>
                <w:lang w:eastAsia="zh-CN"/>
              </w:rPr>
              <w:t>质量保证金为合同价款的</w:t>
            </w:r>
            <w:r>
              <w:rPr>
                <w:rFonts w:hint="eastAsia" w:cs="宋体"/>
                <w:color w:val="000000" w:themeColor="text1"/>
                <w:sz w:val="28"/>
                <w:szCs w:val="28"/>
                <w:lang w:val="en-US" w:eastAsia="zh-CN"/>
              </w:rPr>
              <w:t>10%，在合同价款中预先扣留，</w:t>
            </w:r>
            <w:bookmarkStart w:id="2" w:name="_GoBack"/>
            <w:bookmarkEnd w:id="2"/>
            <w:r>
              <w:rPr>
                <w:rFonts w:hint="eastAsia" w:ascii="华文仿宋" w:hAnsi="华文仿宋" w:cs="宋体"/>
                <w:color w:val="000000" w:themeColor="text1"/>
                <w:sz w:val="28"/>
                <w:szCs w:val="28"/>
                <w:lang w:eastAsia="zh-CN"/>
              </w:rPr>
              <w:t>在质保期满后无后续争议问题时，一个月内无息支付。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20</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质保期</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根据投标人承诺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cs="宋体"/>
                <w:color w:val="000000" w:themeColor="text1"/>
                <w:sz w:val="28"/>
                <w:szCs w:val="28"/>
              </w:rPr>
              <w:t>2</w:t>
            </w:r>
            <w:r>
              <w:rPr>
                <w:rFonts w:hint="eastAsia" w:cs="宋体"/>
                <w:color w:val="000000" w:themeColor="text1"/>
                <w:sz w:val="28"/>
                <w:szCs w:val="28"/>
              </w:rPr>
              <w:t>1</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招标疑问提交时间和疑问答复时间</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color w:val="000000" w:themeColor="text1"/>
                <w:sz w:val="24"/>
              </w:rPr>
            </w:pPr>
            <w:r>
              <w:rPr>
                <w:rFonts w:hint="eastAsia" w:cs="宋体"/>
                <w:color w:val="000000" w:themeColor="text1"/>
                <w:sz w:val="28"/>
                <w:szCs w:val="28"/>
              </w:rPr>
              <w:t>任何要求澄清招标文件的投标人均应在</w:t>
            </w:r>
            <w:r>
              <w:rPr>
                <w:rFonts w:cs="宋体"/>
                <w:color w:val="000000" w:themeColor="text1"/>
                <w:sz w:val="28"/>
                <w:szCs w:val="28"/>
              </w:rPr>
              <w:t>2021</w:t>
            </w:r>
            <w:r>
              <w:rPr>
                <w:rFonts w:hint="eastAsia" w:cs="宋体"/>
                <w:color w:val="000000" w:themeColor="text1"/>
                <w:sz w:val="28"/>
                <w:szCs w:val="28"/>
              </w:rPr>
              <w:t>年</w:t>
            </w:r>
            <w:r>
              <w:rPr>
                <w:rFonts w:hint="eastAsia" w:cs="宋体"/>
                <w:color w:val="000000" w:themeColor="text1"/>
                <w:sz w:val="28"/>
                <w:szCs w:val="28"/>
                <w:lang w:val="en-US" w:eastAsia="zh-CN"/>
              </w:rPr>
              <w:t>10</w:t>
            </w:r>
            <w:r>
              <w:rPr>
                <w:rFonts w:hint="eastAsia" w:cs="宋体"/>
                <w:color w:val="000000" w:themeColor="text1"/>
                <w:sz w:val="28"/>
                <w:szCs w:val="28"/>
              </w:rPr>
              <w:t>月</w:t>
            </w:r>
            <w:r>
              <w:rPr>
                <w:rFonts w:hint="eastAsia" w:cs="宋体"/>
                <w:color w:val="000000" w:themeColor="text1"/>
                <w:sz w:val="28"/>
                <w:szCs w:val="28"/>
                <w:lang w:val="en-US" w:eastAsia="zh-CN"/>
              </w:rPr>
              <w:t>12</w:t>
            </w:r>
            <w:r>
              <w:rPr>
                <w:rFonts w:hint="eastAsia" w:cs="宋体"/>
                <w:color w:val="000000" w:themeColor="text1"/>
                <w:sz w:val="28"/>
                <w:szCs w:val="28"/>
              </w:rPr>
              <w:t>日上午</w:t>
            </w:r>
            <w:r>
              <w:rPr>
                <w:rFonts w:cs="宋体"/>
                <w:color w:val="000000" w:themeColor="text1"/>
                <w:sz w:val="28"/>
                <w:szCs w:val="28"/>
              </w:rPr>
              <w:t>11</w:t>
            </w:r>
            <w:r>
              <w:rPr>
                <w:rFonts w:hint="eastAsia" w:cs="宋体"/>
                <w:color w:val="000000" w:themeColor="text1"/>
                <w:sz w:val="28"/>
                <w:szCs w:val="28"/>
              </w:rPr>
              <w:t>：</w:t>
            </w:r>
            <w:r>
              <w:rPr>
                <w:rFonts w:cs="宋体"/>
                <w:color w:val="000000" w:themeColor="text1"/>
                <w:sz w:val="28"/>
                <w:szCs w:val="28"/>
              </w:rPr>
              <w:t xml:space="preserve">00 </w:t>
            </w:r>
            <w:r>
              <w:rPr>
                <w:rFonts w:hint="eastAsia" w:cs="宋体"/>
                <w:color w:val="000000" w:themeColor="text1"/>
                <w:sz w:val="28"/>
                <w:szCs w:val="28"/>
              </w:rPr>
              <w:t>之前以不署名的电子邮件形式发送至安徽皖北康复医院招标办邮箱</w:t>
            </w:r>
            <w:r>
              <w:rPr>
                <w:rFonts w:cs="宋体"/>
                <w:color w:val="000000" w:themeColor="text1"/>
                <w:sz w:val="28"/>
                <w:szCs w:val="28"/>
              </w:rPr>
              <w:t xml:space="preserve"> </w:t>
            </w:r>
            <w:r>
              <w:rPr>
                <w:rFonts w:hint="eastAsia" w:cs="宋体"/>
                <w:color w:val="000000" w:themeColor="text1"/>
                <w:sz w:val="28"/>
                <w:szCs w:val="28"/>
              </w:rPr>
              <w:t>2295829959</w:t>
            </w:r>
            <w:r>
              <w:rPr>
                <w:rFonts w:cs="宋体"/>
                <w:color w:val="000000" w:themeColor="text1"/>
                <w:sz w:val="28"/>
                <w:szCs w:val="28"/>
              </w:rPr>
              <w:t xml:space="preserve"> @QQ.com</w:t>
            </w:r>
            <w:r>
              <w:rPr>
                <w:rFonts w:hint="eastAsia" w:cs="宋体"/>
                <w:color w:val="000000" w:themeColor="text1"/>
                <w:sz w:val="28"/>
                <w:szCs w:val="28"/>
              </w:rPr>
              <w:t>，招标单位在</w:t>
            </w:r>
            <w:r>
              <w:rPr>
                <w:rFonts w:hint="eastAsia" w:cs="宋体"/>
                <w:color w:val="000000" w:themeColor="text1"/>
                <w:sz w:val="28"/>
                <w:szCs w:val="28"/>
                <w:lang w:val="en-US" w:eastAsia="zh-CN"/>
              </w:rPr>
              <w:t>2021年10</w:t>
            </w:r>
            <w:r>
              <w:rPr>
                <w:rFonts w:hint="eastAsia" w:cs="宋体"/>
                <w:color w:val="000000" w:themeColor="text1"/>
                <w:sz w:val="28"/>
                <w:szCs w:val="28"/>
              </w:rPr>
              <w:t>月</w:t>
            </w:r>
            <w:r>
              <w:rPr>
                <w:rFonts w:hint="eastAsia" w:cs="宋体"/>
                <w:color w:val="000000" w:themeColor="text1"/>
                <w:sz w:val="28"/>
                <w:szCs w:val="28"/>
                <w:lang w:val="en-US" w:eastAsia="zh-CN"/>
              </w:rPr>
              <w:t>13</w:t>
            </w:r>
            <w:r>
              <w:rPr>
                <w:rFonts w:hint="eastAsia" w:cs="宋体"/>
                <w:color w:val="000000" w:themeColor="text1"/>
                <w:sz w:val="28"/>
                <w:szCs w:val="28"/>
              </w:rPr>
              <w:t>日下午</w:t>
            </w:r>
            <w:r>
              <w:rPr>
                <w:rFonts w:cs="宋体"/>
                <w:color w:val="000000" w:themeColor="text1"/>
                <w:sz w:val="28"/>
                <w:szCs w:val="28"/>
              </w:rPr>
              <w:t>5:00</w:t>
            </w:r>
            <w:r>
              <w:rPr>
                <w:rFonts w:hint="eastAsia" w:cs="宋体"/>
                <w:color w:val="000000" w:themeColor="text1"/>
                <w:sz w:val="28"/>
                <w:szCs w:val="28"/>
              </w:rPr>
              <w:t>前在安徽皖北康复医院网站统一公告答疑。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cs="宋体"/>
                <w:color w:val="000000" w:themeColor="text1"/>
                <w:sz w:val="28"/>
                <w:szCs w:val="28"/>
              </w:rPr>
              <w:t>2</w:t>
            </w:r>
            <w:r>
              <w:rPr>
                <w:rFonts w:hint="eastAsia" w:cs="宋体"/>
                <w:color w:val="000000" w:themeColor="text1"/>
                <w:sz w:val="28"/>
                <w:szCs w:val="28"/>
              </w:rPr>
              <w:t>2</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rPr>
            </w:pPr>
            <w:r>
              <w:rPr>
                <w:rFonts w:hint="eastAsia" w:cs="宋体"/>
                <w:color w:val="000000" w:themeColor="text1"/>
                <w:sz w:val="28"/>
                <w:szCs w:val="28"/>
              </w:rPr>
              <w:t>友情提醒</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color w:val="000000" w:themeColor="text1"/>
                <w:sz w:val="28"/>
                <w:szCs w:val="28"/>
              </w:rPr>
            </w:pPr>
            <w:r>
              <w:rPr>
                <w:rFonts w:hint="eastAsia" w:cs="宋体"/>
                <w:color w:val="000000" w:themeColor="text1"/>
                <w:sz w:val="28"/>
                <w:szCs w:val="28"/>
              </w:rPr>
              <w:t>投标人请戴口罩，扫安康码进入招标人单位和开标场所</w:t>
            </w:r>
          </w:p>
        </w:tc>
      </w:tr>
    </w:tbl>
    <w:p>
      <w:pPr>
        <w:rPr>
          <w:color w:val="000000" w:themeColor="text1"/>
        </w:rPr>
      </w:pPr>
    </w:p>
    <w:p>
      <w:pPr>
        <w:pStyle w:val="2"/>
        <w:adjustRightInd w:val="0"/>
        <w:snapToGrid w:val="0"/>
        <w:spacing w:before="63" w:beforeLines="20" w:after="63" w:afterLines="20" w:line="500" w:lineRule="exact"/>
        <w:jc w:val="center"/>
        <w:rPr>
          <w:rFonts w:ascii="宋体"/>
          <w:color w:val="000000" w:themeColor="text1"/>
          <w:sz w:val="28"/>
          <w:szCs w:val="28"/>
        </w:rPr>
      </w:pPr>
      <w:r>
        <w:rPr>
          <w:rFonts w:hint="eastAsia" w:ascii="宋体" w:hAnsi="宋体"/>
          <w:color w:val="000000" w:themeColor="text1"/>
          <w:sz w:val="28"/>
          <w:szCs w:val="28"/>
        </w:rPr>
        <w:t>二、投标须知</w:t>
      </w:r>
    </w:p>
    <w:p>
      <w:pPr>
        <w:pStyle w:val="4"/>
        <w:adjustRightInd w:val="0"/>
        <w:snapToGrid w:val="0"/>
        <w:spacing w:before="315" w:beforeLines="100" w:after="315" w:afterLines="100" w:line="440" w:lineRule="exact"/>
        <w:ind w:firstLine="3654" w:firstLineChars="1300"/>
        <w:rPr>
          <w:rFonts w:ascii="宋体" w:cs="宋体"/>
          <w:color w:val="000000" w:themeColor="text1"/>
        </w:rPr>
      </w:pPr>
      <w:r>
        <w:rPr>
          <w:rFonts w:hint="eastAsia" w:ascii="宋体" w:hAnsi="宋体" w:cs="宋体"/>
          <w:color w:val="000000" w:themeColor="text1"/>
        </w:rPr>
        <w:t>（一）总</w:t>
      </w:r>
      <w:r>
        <w:rPr>
          <w:rFonts w:ascii="宋体" w:hAnsi="宋体" w:cs="宋体"/>
          <w:color w:val="000000" w:themeColor="text1"/>
        </w:rPr>
        <w:t xml:space="preserve">  </w:t>
      </w:r>
      <w:r>
        <w:rPr>
          <w:rFonts w:hint="eastAsia" w:ascii="宋体" w:hAnsi="宋体" w:cs="宋体"/>
          <w:color w:val="000000" w:themeColor="text1"/>
        </w:rPr>
        <w:t>则</w:t>
      </w:r>
    </w:p>
    <w:p>
      <w:pPr>
        <w:spacing w:line="440" w:lineRule="exact"/>
        <w:rPr>
          <w:rFonts w:hint="default" w:ascii="华文仿宋" w:eastAsia="宋体"/>
          <w:color w:val="000000" w:themeColor="text1"/>
          <w:sz w:val="30"/>
          <w:szCs w:val="30"/>
          <w:lang w:val="en-US" w:eastAsia="zh-CN"/>
        </w:rPr>
      </w:pPr>
      <w:r>
        <w:rPr>
          <w:rFonts w:ascii="华文仿宋" w:hAnsi="华文仿宋" w:cs="宋体"/>
          <w:b/>
          <w:bCs/>
          <w:color w:val="000000" w:themeColor="text1"/>
          <w:sz w:val="28"/>
          <w:szCs w:val="28"/>
        </w:rPr>
        <w:t>1</w:t>
      </w:r>
      <w:r>
        <w:rPr>
          <w:rFonts w:hint="eastAsia" w:ascii="华文仿宋" w:hAnsi="华文仿宋" w:cs="宋体"/>
          <w:b/>
          <w:bCs/>
          <w:color w:val="000000" w:themeColor="text1"/>
          <w:sz w:val="28"/>
          <w:szCs w:val="28"/>
        </w:rPr>
        <w:t>、概况：</w:t>
      </w:r>
      <w:r>
        <w:rPr>
          <w:rFonts w:hint="eastAsia" w:ascii="华文仿宋" w:hAnsi="华文仿宋" w:cs="宋体"/>
          <w:color w:val="000000" w:themeColor="text1"/>
          <w:sz w:val="28"/>
          <w:szCs w:val="28"/>
        </w:rPr>
        <w:t>安徽</w:t>
      </w:r>
      <w:r>
        <w:rPr>
          <w:rFonts w:hint="eastAsia" w:ascii="华文仿宋" w:hAnsi="华文仿宋" w:cs="宋体"/>
          <w:b w:val="0"/>
          <w:bCs w:val="0"/>
          <w:color w:val="000000" w:themeColor="text1"/>
          <w:sz w:val="28"/>
          <w:szCs w:val="28"/>
        </w:rPr>
        <w:t>皖北康复医院现有</w:t>
      </w:r>
      <w:r>
        <w:rPr>
          <w:rFonts w:hint="eastAsia" w:ascii="宋体" w:hAnsi="宋体" w:cs="宋体"/>
          <w:b w:val="0"/>
          <w:bCs w:val="0"/>
          <w:color w:val="000000" w:themeColor="text1"/>
          <w:sz w:val="28"/>
          <w:szCs w:val="28"/>
        </w:rPr>
        <w:t>东芝ELAN1.5T磁共振一台，</w:t>
      </w:r>
      <w:r>
        <w:rPr>
          <w:rFonts w:hint="eastAsia" w:ascii="宋体" w:hAnsi="宋体" w:cs="宋体"/>
          <w:b w:val="0"/>
          <w:bCs w:val="0"/>
          <w:color w:val="000000" w:themeColor="text1"/>
          <w:sz w:val="28"/>
          <w:szCs w:val="28"/>
          <w:lang w:eastAsia="zh-CN"/>
        </w:rPr>
        <w:t>于</w:t>
      </w:r>
      <w:r>
        <w:rPr>
          <w:rFonts w:hint="eastAsia" w:ascii="宋体" w:hAnsi="宋体" w:cs="宋体"/>
          <w:b w:val="0"/>
          <w:bCs w:val="0"/>
          <w:color w:val="000000" w:themeColor="text1"/>
          <w:sz w:val="28"/>
          <w:szCs w:val="28"/>
          <w:lang w:val="en-US" w:eastAsia="zh-CN"/>
        </w:rPr>
        <w:t>2015年3月安装使用，尚在使用状态，使用过程中间或出现磁体制冷相关问题，磁体压力无法降至3000pa。</w:t>
      </w:r>
    </w:p>
    <w:p>
      <w:pPr>
        <w:snapToGrid w:val="0"/>
        <w:spacing w:line="360" w:lineRule="auto"/>
        <w:jc w:val="left"/>
        <w:rPr>
          <w:rFonts w:ascii="华文仿宋" w:eastAsia="华文仿宋" w:cs="宋体"/>
          <w:b/>
          <w:bCs/>
          <w:color w:val="000000" w:themeColor="text1"/>
          <w:sz w:val="28"/>
          <w:szCs w:val="28"/>
        </w:rPr>
      </w:pPr>
      <w:r>
        <w:rPr>
          <w:rFonts w:ascii="华文仿宋" w:hAnsi="华文仿宋" w:cs="宋体"/>
          <w:b/>
          <w:bCs/>
          <w:color w:val="000000" w:themeColor="text1"/>
          <w:sz w:val="28"/>
          <w:szCs w:val="28"/>
        </w:rPr>
        <w:t>2</w:t>
      </w:r>
      <w:r>
        <w:rPr>
          <w:rFonts w:hint="eastAsia" w:ascii="华文仿宋" w:hAnsi="华文仿宋" w:cs="宋体"/>
          <w:b/>
          <w:bCs/>
          <w:color w:val="000000" w:themeColor="text1"/>
          <w:sz w:val="28"/>
          <w:szCs w:val="28"/>
        </w:rPr>
        <w:t>、设备要求</w:t>
      </w:r>
    </w:p>
    <w:p>
      <w:pPr>
        <w:snapToGrid w:val="0"/>
        <w:spacing w:line="360" w:lineRule="auto"/>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磁共振冷头（RDK—408D3）冷头货号：BSM41—6470—XD；</w:t>
      </w:r>
    </w:p>
    <w:p>
      <w:pPr>
        <w:snapToGrid w:val="0"/>
        <w:spacing w:line="360" w:lineRule="auto"/>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吸附器（F—70H Adsorber）吸附器货号：f300138a。</w:t>
      </w:r>
    </w:p>
    <w:p>
      <w:pPr>
        <w:snapToGrid w:val="0"/>
        <w:spacing w:line="360" w:lineRule="auto"/>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冷头与吸附器需全新，并与磁共振相匹配，安装后整台机器能正常运转。</w:t>
      </w:r>
    </w:p>
    <w:p>
      <w:pPr>
        <w:snapToGrid w:val="0"/>
        <w:spacing w:line="360" w:lineRule="auto"/>
        <w:jc w:val="left"/>
        <w:rPr>
          <w:rFonts w:ascii="华文仿宋" w:eastAsia="华文仿宋" w:cs="宋体"/>
          <w:b/>
          <w:bCs/>
          <w:color w:val="000000" w:themeColor="text1"/>
          <w:sz w:val="28"/>
          <w:szCs w:val="28"/>
        </w:rPr>
      </w:pPr>
      <w:r>
        <w:rPr>
          <w:rFonts w:ascii="华文仿宋" w:hAnsi="华文仿宋" w:cs="宋体"/>
          <w:b/>
          <w:bCs/>
          <w:color w:val="000000" w:themeColor="text1"/>
          <w:sz w:val="28"/>
          <w:szCs w:val="28"/>
        </w:rPr>
        <w:t>3</w:t>
      </w:r>
      <w:r>
        <w:rPr>
          <w:rFonts w:hint="eastAsia" w:ascii="华文仿宋" w:hAnsi="华文仿宋" w:cs="宋体"/>
          <w:b/>
          <w:bCs/>
          <w:color w:val="000000" w:themeColor="text1"/>
          <w:sz w:val="28"/>
          <w:szCs w:val="28"/>
        </w:rPr>
        <w:t>、报价要求</w:t>
      </w:r>
    </w:p>
    <w:p>
      <w:pPr>
        <w:snapToGrid w:val="0"/>
        <w:spacing w:line="360" w:lineRule="auto"/>
        <w:jc w:val="left"/>
        <w:rPr>
          <w:rFonts w:ascii="华文仿宋" w:hAnsi="华文仿宋" w:cs="宋体"/>
          <w:color w:val="000000" w:themeColor="text1"/>
          <w:sz w:val="28"/>
          <w:szCs w:val="28"/>
        </w:rPr>
      </w:pPr>
      <w:r>
        <w:rPr>
          <w:rFonts w:ascii="华文仿宋" w:hAnsi="华文仿宋" w:cs="宋体"/>
          <w:color w:val="000000" w:themeColor="text1"/>
          <w:sz w:val="28"/>
          <w:szCs w:val="28"/>
        </w:rPr>
        <w:t xml:space="preserve">3.1 </w:t>
      </w:r>
      <w:r>
        <w:rPr>
          <w:rFonts w:hint="eastAsia" w:ascii="华文仿宋" w:hAnsi="华文仿宋" w:cs="宋体"/>
          <w:color w:val="000000" w:themeColor="text1"/>
          <w:sz w:val="28"/>
          <w:szCs w:val="28"/>
        </w:rPr>
        <w:t>报价采用固定价格方式，所有项目的报价均包含了投标人为完成该项内容的全部投入（包含税、费）和收益，即招标人应该支付的购买价格。</w:t>
      </w:r>
    </w:p>
    <w:p>
      <w:pPr>
        <w:snapToGrid w:val="0"/>
        <w:spacing w:line="360" w:lineRule="auto"/>
        <w:jc w:val="left"/>
        <w:rPr>
          <w:rFonts w:ascii="华文仿宋" w:cs="宋体"/>
          <w:color w:val="000000" w:themeColor="text1"/>
          <w:sz w:val="28"/>
          <w:szCs w:val="28"/>
        </w:rPr>
      </w:pPr>
      <w:r>
        <w:rPr>
          <w:rFonts w:ascii="华文仿宋" w:hAnsi="华文仿宋" w:cs="宋体"/>
          <w:color w:val="000000" w:themeColor="text1"/>
          <w:sz w:val="28"/>
          <w:szCs w:val="28"/>
        </w:rPr>
        <w:t>3.2</w:t>
      </w:r>
      <w:r>
        <w:rPr>
          <w:rFonts w:hint="eastAsia" w:ascii="华文仿宋" w:hAnsi="华文仿宋" w:cs="宋体"/>
          <w:color w:val="000000" w:themeColor="text1"/>
          <w:sz w:val="28"/>
          <w:szCs w:val="28"/>
        </w:rPr>
        <w:t>投标报价依据招标要求。</w:t>
      </w:r>
    </w:p>
    <w:p>
      <w:pPr>
        <w:snapToGrid w:val="0"/>
        <w:spacing w:line="360" w:lineRule="auto"/>
        <w:jc w:val="left"/>
        <w:rPr>
          <w:rFonts w:ascii="华文仿宋" w:eastAsia="华文仿宋" w:cs="宋体"/>
          <w:b/>
          <w:bCs/>
          <w:color w:val="000000" w:themeColor="text1"/>
          <w:sz w:val="28"/>
          <w:szCs w:val="28"/>
        </w:rPr>
      </w:pPr>
      <w:r>
        <w:rPr>
          <w:rFonts w:ascii="华文仿宋" w:hAnsi="华文仿宋" w:cs="宋体"/>
          <w:b/>
          <w:bCs/>
          <w:color w:val="000000" w:themeColor="text1"/>
          <w:sz w:val="28"/>
          <w:szCs w:val="28"/>
        </w:rPr>
        <w:t>4</w:t>
      </w:r>
      <w:r>
        <w:rPr>
          <w:rFonts w:hint="eastAsia" w:ascii="华文仿宋" w:hAnsi="华文仿宋" w:cs="宋体"/>
          <w:b/>
          <w:bCs/>
          <w:color w:val="000000" w:themeColor="text1"/>
          <w:sz w:val="28"/>
          <w:szCs w:val="28"/>
        </w:rPr>
        <w:t>、投标费用</w:t>
      </w:r>
    </w:p>
    <w:p>
      <w:pPr>
        <w:snapToGrid w:val="0"/>
        <w:spacing w:line="360" w:lineRule="auto"/>
        <w:jc w:val="left"/>
        <w:rPr>
          <w:rFonts w:ascii="华文仿宋" w:eastAsia="华文仿宋" w:cs="宋体"/>
          <w:color w:val="000000" w:themeColor="text1"/>
          <w:sz w:val="28"/>
          <w:szCs w:val="28"/>
        </w:rPr>
      </w:pPr>
      <w:r>
        <w:rPr>
          <w:rFonts w:ascii="华文仿宋" w:hAnsi="华文仿宋" w:cs="宋体"/>
          <w:color w:val="000000" w:themeColor="text1"/>
          <w:sz w:val="28"/>
          <w:szCs w:val="28"/>
        </w:rPr>
        <w:t xml:space="preserve"> </w:t>
      </w:r>
      <w:r>
        <w:rPr>
          <w:rFonts w:hint="eastAsia" w:ascii="华文仿宋" w:hAnsi="华文仿宋" w:cs="宋体"/>
          <w:color w:val="000000" w:themeColor="text1"/>
          <w:sz w:val="28"/>
          <w:szCs w:val="28"/>
        </w:rPr>
        <w:t>投标人应承担其编制投标文件与递交投标文件等投标过程中所涉及的一切费用，不论投标结果如何，招标人将不予承担。</w:t>
      </w:r>
    </w:p>
    <w:p>
      <w:pPr>
        <w:snapToGrid w:val="0"/>
        <w:spacing w:line="360" w:lineRule="auto"/>
        <w:jc w:val="left"/>
        <w:rPr>
          <w:rFonts w:ascii="华文仿宋" w:eastAsia="华文仿宋" w:cs="宋体"/>
          <w:b/>
          <w:bCs/>
          <w:color w:val="000000" w:themeColor="text1"/>
          <w:sz w:val="28"/>
          <w:szCs w:val="28"/>
        </w:rPr>
      </w:pPr>
      <w:r>
        <w:rPr>
          <w:rFonts w:ascii="华文仿宋" w:hAnsi="华文仿宋" w:cs="宋体"/>
          <w:b/>
          <w:bCs/>
          <w:color w:val="000000" w:themeColor="text1"/>
          <w:sz w:val="28"/>
          <w:szCs w:val="28"/>
        </w:rPr>
        <w:t>5</w:t>
      </w:r>
      <w:r>
        <w:rPr>
          <w:rFonts w:hint="eastAsia" w:ascii="华文仿宋" w:hAnsi="华文仿宋" w:cs="宋体"/>
          <w:b/>
          <w:bCs/>
          <w:color w:val="000000" w:themeColor="text1"/>
          <w:sz w:val="28"/>
          <w:szCs w:val="28"/>
        </w:rPr>
        <w:t>、下列情况之一者为废标：</w:t>
      </w:r>
    </w:p>
    <w:p>
      <w:pPr>
        <w:snapToGrid w:val="0"/>
        <w:spacing w:line="360" w:lineRule="auto"/>
        <w:jc w:val="left"/>
        <w:rPr>
          <w:rFonts w:ascii="华文仿宋" w:eastAsia="华文仿宋" w:cs="宋体"/>
          <w:bCs/>
          <w:color w:val="000000" w:themeColor="text1"/>
          <w:sz w:val="28"/>
          <w:szCs w:val="28"/>
        </w:rPr>
      </w:pPr>
      <w:r>
        <w:rPr>
          <w:rFonts w:ascii="华文仿宋" w:hAnsi="华文仿宋" w:cs="宋体"/>
          <w:bCs/>
          <w:color w:val="000000" w:themeColor="text1"/>
          <w:sz w:val="28"/>
          <w:szCs w:val="28"/>
        </w:rPr>
        <w:t>5.1</w:t>
      </w:r>
      <w:r>
        <w:rPr>
          <w:rFonts w:hint="eastAsia" w:ascii="华文仿宋" w:hAnsi="华文仿宋" w:cs="宋体"/>
          <w:bCs/>
          <w:color w:val="000000" w:themeColor="text1"/>
          <w:sz w:val="28"/>
          <w:szCs w:val="28"/>
        </w:rPr>
        <w:t>没有按照招标文件要求提交投标保证金的；</w:t>
      </w:r>
    </w:p>
    <w:p>
      <w:pPr>
        <w:snapToGrid w:val="0"/>
        <w:spacing w:line="360" w:lineRule="auto"/>
        <w:jc w:val="left"/>
        <w:rPr>
          <w:rFonts w:ascii="华文仿宋" w:eastAsia="华文仿宋" w:cs="宋体"/>
          <w:bCs/>
          <w:color w:val="000000" w:themeColor="text1"/>
          <w:sz w:val="28"/>
          <w:szCs w:val="28"/>
        </w:rPr>
      </w:pPr>
      <w:r>
        <w:rPr>
          <w:rFonts w:ascii="华文仿宋" w:hAnsi="华文仿宋" w:cs="宋体"/>
          <w:bCs/>
          <w:color w:val="000000" w:themeColor="text1"/>
          <w:sz w:val="28"/>
          <w:szCs w:val="28"/>
        </w:rPr>
        <w:t>5.2</w:t>
      </w:r>
      <w:r>
        <w:rPr>
          <w:rFonts w:hint="eastAsia" w:ascii="华文仿宋" w:hAnsi="华文仿宋" w:cs="宋体"/>
          <w:bCs/>
          <w:color w:val="000000" w:themeColor="text1"/>
          <w:sz w:val="28"/>
          <w:szCs w:val="28"/>
        </w:rPr>
        <w:t>投标人不符合国家或者招标文件规定的资格条件的；</w:t>
      </w:r>
    </w:p>
    <w:p>
      <w:pPr>
        <w:snapToGrid w:val="0"/>
        <w:spacing w:line="360" w:lineRule="auto"/>
        <w:jc w:val="left"/>
        <w:rPr>
          <w:rFonts w:ascii="华文仿宋" w:eastAsia="华文仿宋" w:cs="宋体"/>
          <w:bCs/>
          <w:color w:val="000000" w:themeColor="text1"/>
          <w:sz w:val="28"/>
          <w:szCs w:val="28"/>
        </w:rPr>
      </w:pPr>
      <w:r>
        <w:rPr>
          <w:rFonts w:ascii="华文仿宋" w:hAnsi="华文仿宋" w:cs="宋体"/>
          <w:bCs/>
          <w:color w:val="000000" w:themeColor="text1"/>
          <w:sz w:val="28"/>
          <w:szCs w:val="28"/>
        </w:rPr>
        <w:t>5.3</w:t>
      </w:r>
      <w:r>
        <w:rPr>
          <w:rFonts w:hint="eastAsia" w:ascii="华文仿宋" w:hAnsi="华文仿宋" w:cs="宋体"/>
          <w:bCs/>
          <w:color w:val="000000" w:themeColor="text1"/>
          <w:sz w:val="28"/>
          <w:szCs w:val="28"/>
        </w:rPr>
        <w:t>投标人的投标报价多于一个，且未指定以哪个为准；</w:t>
      </w:r>
    </w:p>
    <w:p>
      <w:pPr>
        <w:snapToGrid w:val="0"/>
        <w:spacing w:line="360" w:lineRule="auto"/>
        <w:jc w:val="left"/>
        <w:rPr>
          <w:rFonts w:ascii="华文仿宋" w:eastAsia="华文仿宋" w:cs="宋体"/>
          <w:bCs/>
          <w:color w:val="000000" w:themeColor="text1"/>
          <w:sz w:val="28"/>
          <w:szCs w:val="28"/>
        </w:rPr>
      </w:pPr>
      <w:r>
        <w:rPr>
          <w:rFonts w:ascii="华文仿宋" w:hAnsi="华文仿宋" w:cs="宋体"/>
          <w:bCs/>
          <w:color w:val="000000" w:themeColor="text1"/>
          <w:sz w:val="28"/>
          <w:szCs w:val="28"/>
        </w:rPr>
        <w:t>5.4</w:t>
      </w:r>
      <w:r>
        <w:rPr>
          <w:rFonts w:hint="eastAsia" w:ascii="华文仿宋" w:hAnsi="华文仿宋" w:cs="宋体"/>
          <w:bCs/>
          <w:color w:val="000000" w:themeColor="text1"/>
          <w:sz w:val="28"/>
          <w:szCs w:val="28"/>
        </w:rPr>
        <w:t>投标文件未盖公章及法定代表人或委托代理人印章（或签名）；</w:t>
      </w:r>
    </w:p>
    <w:p>
      <w:pPr>
        <w:snapToGrid w:val="0"/>
        <w:spacing w:line="360" w:lineRule="auto"/>
        <w:jc w:val="left"/>
        <w:rPr>
          <w:rFonts w:ascii="华文仿宋" w:eastAsia="华文仿宋" w:cs="宋体"/>
          <w:bCs/>
          <w:color w:val="000000" w:themeColor="text1"/>
          <w:sz w:val="28"/>
          <w:szCs w:val="28"/>
        </w:rPr>
      </w:pPr>
      <w:r>
        <w:rPr>
          <w:rFonts w:ascii="华文仿宋" w:hAnsi="华文仿宋" w:cs="宋体"/>
          <w:bCs/>
          <w:color w:val="000000" w:themeColor="text1"/>
          <w:sz w:val="28"/>
          <w:szCs w:val="28"/>
        </w:rPr>
        <w:t>5.5</w:t>
      </w:r>
      <w:r>
        <w:rPr>
          <w:rFonts w:hint="eastAsia" w:ascii="华文仿宋" w:hAnsi="华文仿宋" w:cs="宋体"/>
          <w:bCs/>
          <w:color w:val="000000" w:themeColor="text1"/>
          <w:sz w:val="28"/>
          <w:szCs w:val="28"/>
        </w:rPr>
        <w:t>投标文件未按招标文件规定的格式和要求编制；</w:t>
      </w:r>
    </w:p>
    <w:p>
      <w:pPr>
        <w:snapToGrid w:val="0"/>
        <w:spacing w:line="360" w:lineRule="auto"/>
        <w:jc w:val="left"/>
        <w:rPr>
          <w:rFonts w:ascii="华文仿宋" w:eastAsia="华文仿宋" w:cs="宋体"/>
          <w:bCs/>
          <w:color w:val="000000" w:themeColor="text1"/>
          <w:sz w:val="28"/>
          <w:szCs w:val="28"/>
        </w:rPr>
      </w:pPr>
      <w:r>
        <w:rPr>
          <w:rFonts w:ascii="华文仿宋" w:hAnsi="华文仿宋" w:cs="宋体"/>
          <w:bCs/>
          <w:color w:val="000000" w:themeColor="text1"/>
          <w:sz w:val="28"/>
          <w:szCs w:val="28"/>
        </w:rPr>
        <w:t>5.6</w:t>
      </w:r>
      <w:r>
        <w:rPr>
          <w:rFonts w:hint="eastAsia" w:ascii="华文仿宋" w:hAnsi="华文仿宋" w:cs="宋体"/>
          <w:bCs/>
          <w:color w:val="000000" w:themeColor="text1"/>
          <w:sz w:val="28"/>
          <w:szCs w:val="28"/>
        </w:rPr>
        <w:t>没有对招标文件提出的要求和条件作出实质性响应的；</w:t>
      </w:r>
    </w:p>
    <w:p>
      <w:pPr>
        <w:snapToGrid w:val="0"/>
        <w:spacing w:line="360" w:lineRule="auto"/>
        <w:jc w:val="left"/>
        <w:rPr>
          <w:rFonts w:ascii="华文仿宋" w:eastAsia="华文仿宋" w:cs="宋体"/>
          <w:bCs/>
          <w:color w:val="000000" w:themeColor="text1"/>
          <w:sz w:val="28"/>
          <w:szCs w:val="28"/>
        </w:rPr>
      </w:pPr>
      <w:r>
        <w:rPr>
          <w:rFonts w:ascii="华文仿宋" w:hAnsi="华文仿宋" w:cs="宋体"/>
          <w:bCs/>
          <w:color w:val="000000" w:themeColor="text1"/>
          <w:sz w:val="28"/>
          <w:szCs w:val="28"/>
        </w:rPr>
        <w:t>5.7</w:t>
      </w:r>
      <w:r>
        <w:rPr>
          <w:rFonts w:hint="eastAsia" w:ascii="华文仿宋" w:hAnsi="华文仿宋" w:cs="宋体"/>
          <w:bCs/>
          <w:color w:val="000000" w:themeColor="text1"/>
          <w:sz w:val="28"/>
          <w:szCs w:val="28"/>
        </w:rPr>
        <w:t>串通投标、以行贿手段谋取中标、以他人名义或者其他弄虚作假方式投标的；</w:t>
      </w:r>
    </w:p>
    <w:p>
      <w:pPr>
        <w:snapToGrid w:val="0"/>
        <w:spacing w:line="360" w:lineRule="auto"/>
        <w:jc w:val="left"/>
        <w:rPr>
          <w:rFonts w:ascii="华文仿宋" w:eastAsia="华文仿宋" w:cs="宋体"/>
          <w:bCs/>
          <w:color w:val="000000" w:themeColor="text1"/>
          <w:sz w:val="28"/>
          <w:szCs w:val="28"/>
        </w:rPr>
      </w:pPr>
      <w:r>
        <w:rPr>
          <w:rFonts w:ascii="华文仿宋" w:hAnsi="华文仿宋" w:cs="宋体"/>
          <w:bCs/>
          <w:color w:val="000000" w:themeColor="text1"/>
          <w:sz w:val="28"/>
          <w:szCs w:val="28"/>
        </w:rPr>
        <w:t>5.8</w:t>
      </w:r>
      <w:r>
        <w:rPr>
          <w:rFonts w:hint="eastAsia" w:ascii="华文仿宋" w:hAnsi="华文仿宋" w:cs="宋体"/>
          <w:bCs/>
          <w:color w:val="000000" w:themeColor="text1"/>
          <w:sz w:val="28"/>
          <w:szCs w:val="28"/>
        </w:rPr>
        <w:t>评委会一致确认应属于废标的其它严重情况。</w:t>
      </w:r>
    </w:p>
    <w:p>
      <w:pPr>
        <w:pStyle w:val="4"/>
        <w:adjustRightInd w:val="0"/>
        <w:snapToGrid w:val="0"/>
        <w:spacing w:before="315" w:beforeLines="100" w:after="315" w:afterLines="100" w:line="440" w:lineRule="exact"/>
        <w:ind w:firstLine="562" w:firstLineChars="200"/>
        <w:jc w:val="center"/>
        <w:rPr>
          <w:rFonts w:ascii="华文仿宋" w:eastAsia="华文仿宋" w:cs="宋体"/>
          <w:b w:val="0"/>
          <w:color w:val="000000" w:themeColor="text1"/>
        </w:rPr>
      </w:pPr>
      <w:r>
        <w:rPr>
          <w:rFonts w:hint="eastAsia" w:ascii="华文仿宋" w:hAnsi="华文仿宋" w:cs="宋体"/>
          <w:color w:val="000000" w:themeColor="text1"/>
        </w:rPr>
        <w:t>（二）投标文件的编制</w:t>
      </w:r>
    </w:p>
    <w:p>
      <w:pPr>
        <w:pStyle w:val="5"/>
        <w:adjustRightInd w:val="0"/>
        <w:snapToGrid w:val="0"/>
        <w:spacing w:before="0" w:after="0" w:line="440" w:lineRule="exact"/>
        <w:jc w:val="left"/>
        <w:rPr>
          <w:rFonts w:ascii="华文仿宋" w:eastAsia="华文仿宋" w:cs="宋体"/>
          <w:color w:val="000000" w:themeColor="text1"/>
        </w:rPr>
      </w:pPr>
      <w:r>
        <w:rPr>
          <w:rFonts w:ascii="华文仿宋" w:hAnsi="华文仿宋" w:cs="宋体"/>
          <w:color w:val="000000" w:themeColor="text1"/>
        </w:rPr>
        <w:t>1</w:t>
      </w:r>
      <w:r>
        <w:rPr>
          <w:rFonts w:hint="eastAsia" w:ascii="华文仿宋" w:hAnsi="华文仿宋" w:cs="宋体"/>
          <w:color w:val="000000" w:themeColor="text1"/>
        </w:rPr>
        <w:t>、投标文件的组成</w:t>
      </w:r>
    </w:p>
    <w:p>
      <w:pPr>
        <w:snapToGrid w:val="0"/>
        <w:spacing w:line="360" w:lineRule="auto"/>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1.1投标报价函；附件（一）</w:t>
      </w:r>
    </w:p>
    <w:p>
      <w:pPr>
        <w:snapToGrid w:val="0"/>
        <w:spacing w:line="360" w:lineRule="auto"/>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1.2投标报价表；附件（二）</w:t>
      </w:r>
    </w:p>
    <w:p>
      <w:pPr>
        <w:snapToGrid w:val="0"/>
        <w:spacing w:line="360" w:lineRule="auto"/>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1.3法定代表人资格证明；附件（三）</w:t>
      </w:r>
    </w:p>
    <w:p>
      <w:pPr>
        <w:snapToGrid w:val="0"/>
        <w:spacing w:line="360" w:lineRule="auto"/>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1.4法定代表人的授权委托书；附件（四）</w:t>
      </w:r>
    </w:p>
    <w:p>
      <w:pPr>
        <w:snapToGrid w:val="0"/>
        <w:spacing w:line="360" w:lineRule="auto"/>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1.5承诺函；附件（五）</w:t>
      </w:r>
    </w:p>
    <w:p>
      <w:pPr>
        <w:snapToGrid w:val="0"/>
        <w:spacing w:line="360" w:lineRule="auto"/>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1.6质保期承诺函；附件（六）</w:t>
      </w:r>
    </w:p>
    <w:p>
      <w:pPr>
        <w:snapToGrid w:val="0"/>
        <w:spacing w:line="360" w:lineRule="auto"/>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1.7售后服务承诺函;附件（七）</w:t>
      </w:r>
    </w:p>
    <w:p>
      <w:pPr>
        <w:snapToGrid w:val="0"/>
        <w:spacing w:line="360" w:lineRule="auto"/>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1.8</w:t>
      </w:r>
      <w:r>
        <w:rPr>
          <w:rFonts w:ascii="华文仿宋" w:hAnsi="华文仿宋" w:cs="宋体"/>
          <w:color w:val="000000" w:themeColor="text1"/>
          <w:sz w:val="28"/>
          <w:szCs w:val="28"/>
        </w:rPr>
        <w:t>投标人维修工程师需拥有的MR维修专业工程师证书复印件</w:t>
      </w:r>
      <w:r>
        <w:rPr>
          <w:rFonts w:hint="eastAsia" w:ascii="华文仿宋" w:hAnsi="华文仿宋" w:cs="宋体"/>
          <w:color w:val="000000" w:themeColor="text1"/>
          <w:sz w:val="28"/>
          <w:szCs w:val="28"/>
        </w:rPr>
        <w:t>、</w:t>
      </w:r>
      <w:r>
        <w:rPr>
          <w:rFonts w:ascii="华文仿宋" w:hAnsi="华文仿宋" w:cs="宋体"/>
          <w:color w:val="000000" w:themeColor="text1"/>
          <w:sz w:val="28"/>
          <w:szCs w:val="28"/>
        </w:rPr>
        <w:t>身份证复印件以及在投标单位2021年1月-2021年7月间连续6个月缴纳社保证明复印件并加盖公章；</w:t>
      </w:r>
    </w:p>
    <w:p>
      <w:pPr>
        <w:snapToGrid w:val="0"/>
        <w:spacing w:line="360" w:lineRule="auto"/>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1.9</w:t>
      </w:r>
      <w:r>
        <w:rPr>
          <w:rFonts w:ascii="华文仿宋" w:hAnsi="华文仿宋" w:cs="宋体"/>
          <w:color w:val="000000" w:themeColor="text1"/>
          <w:sz w:val="28"/>
          <w:szCs w:val="28"/>
        </w:rPr>
        <w:t>投标</w:t>
      </w:r>
      <w:r>
        <w:rPr>
          <w:rFonts w:hint="eastAsia" w:ascii="华文仿宋" w:hAnsi="华文仿宋" w:cs="宋体"/>
          <w:color w:val="000000" w:themeColor="text1"/>
          <w:sz w:val="28"/>
          <w:szCs w:val="28"/>
        </w:rPr>
        <w:t>人</w:t>
      </w:r>
      <w:r>
        <w:rPr>
          <w:rFonts w:ascii="华文仿宋" w:hAnsi="华文仿宋" w:cs="宋体"/>
          <w:color w:val="000000" w:themeColor="text1"/>
          <w:sz w:val="28"/>
          <w:szCs w:val="28"/>
        </w:rPr>
        <w:t>近3年内有同</w:t>
      </w:r>
      <w:r>
        <w:rPr>
          <w:rFonts w:hint="eastAsia" w:ascii="华文仿宋" w:hAnsi="华文仿宋" w:cs="宋体"/>
          <w:color w:val="000000" w:themeColor="text1"/>
          <w:sz w:val="28"/>
          <w:szCs w:val="28"/>
        </w:rPr>
        <w:t>机型</w:t>
      </w:r>
      <w:r>
        <w:rPr>
          <w:rFonts w:ascii="华文仿宋" w:hAnsi="华文仿宋" w:cs="宋体"/>
          <w:color w:val="000000" w:themeColor="text1"/>
          <w:sz w:val="28"/>
          <w:szCs w:val="28"/>
        </w:rPr>
        <w:t>设备更换业绩</w:t>
      </w:r>
      <w:r>
        <w:rPr>
          <w:rFonts w:hint="eastAsia" w:ascii="华文仿宋" w:hAnsi="华文仿宋" w:cs="宋体"/>
          <w:color w:val="000000" w:themeColor="text1"/>
          <w:sz w:val="28"/>
          <w:szCs w:val="28"/>
        </w:rPr>
        <w:t>（不接受投标人与关联公司业绩），</w:t>
      </w:r>
      <w:r>
        <w:rPr>
          <w:rFonts w:ascii="华文仿宋" w:hAnsi="华文仿宋" w:cs="宋体"/>
          <w:color w:val="000000" w:themeColor="text1"/>
          <w:sz w:val="28"/>
          <w:szCs w:val="28"/>
        </w:rPr>
        <w:t>提供</w:t>
      </w:r>
      <w:r>
        <w:rPr>
          <w:rFonts w:hint="eastAsia" w:ascii="华文仿宋" w:hAnsi="华文仿宋" w:cs="宋体"/>
          <w:color w:val="000000" w:themeColor="text1"/>
          <w:sz w:val="28"/>
          <w:szCs w:val="28"/>
        </w:rPr>
        <w:t>安装</w:t>
      </w:r>
      <w:r>
        <w:rPr>
          <w:rFonts w:ascii="华文仿宋" w:hAnsi="华文仿宋" w:cs="宋体"/>
          <w:color w:val="000000" w:themeColor="text1"/>
          <w:sz w:val="28"/>
          <w:szCs w:val="28"/>
        </w:rPr>
        <w:t>维修合同或中标通知书扫描件加以证明（加盖公章）；</w:t>
      </w:r>
    </w:p>
    <w:p>
      <w:pPr>
        <w:snapToGrid w:val="0"/>
        <w:spacing w:line="360" w:lineRule="auto"/>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1.10</w:t>
      </w:r>
      <w:r>
        <w:rPr>
          <w:rFonts w:ascii="华文仿宋" w:hAnsi="华文仿宋" w:cs="宋体"/>
          <w:color w:val="000000" w:themeColor="text1"/>
          <w:sz w:val="28"/>
          <w:szCs w:val="28"/>
        </w:rPr>
        <w:t>技术说明；</w:t>
      </w:r>
    </w:p>
    <w:p>
      <w:pPr>
        <w:snapToGrid w:val="0"/>
        <w:spacing w:line="360" w:lineRule="auto"/>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1.11</w:t>
      </w:r>
      <w:r>
        <w:rPr>
          <w:rFonts w:ascii="华文仿宋" w:hAnsi="华文仿宋" w:cs="宋体"/>
          <w:color w:val="000000" w:themeColor="text1"/>
          <w:sz w:val="28"/>
          <w:szCs w:val="28"/>
        </w:rPr>
        <w:t>维护保修方案；</w:t>
      </w:r>
    </w:p>
    <w:p>
      <w:pPr>
        <w:snapToGrid w:val="0"/>
        <w:spacing w:line="360" w:lineRule="auto"/>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1.12</w:t>
      </w:r>
      <w:r>
        <w:rPr>
          <w:rFonts w:ascii="华文仿宋" w:hAnsi="华文仿宋" w:cs="宋体"/>
          <w:color w:val="000000" w:themeColor="text1"/>
          <w:sz w:val="28"/>
          <w:szCs w:val="28"/>
        </w:rPr>
        <w:t>质量保证措施；</w:t>
      </w:r>
    </w:p>
    <w:p>
      <w:pPr>
        <w:snapToGrid w:val="0"/>
        <w:spacing w:line="360" w:lineRule="auto"/>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1.13设备生产许可证备案表或报关单；</w:t>
      </w:r>
    </w:p>
    <w:p>
      <w:pPr>
        <w:snapToGrid w:val="0"/>
        <w:spacing w:line="360" w:lineRule="auto"/>
        <w:jc w:val="left"/>
        <w:rPr>
          <w:rFonts w:ascii="华文仿宋" w:cs="宋体"/>
          <w:color w:val="000000" w:themeColor="text1"/>
          <w:sz w:val="28"/>
          <w:szCs w:val="28"/>
        </w:rPr>
      </w:pPr>
      <w:r>
        <w:rPr>
          <w:rFonts w:ascii="华文仿宋" w:hAnsi="华文仿宋" w:cs="宋体"/>
          <w:color w:val="000000" w:themeColor="text1"/>
          <w:sz w:val="28"/>
          <w:szCs w:val="28"/>
        </w:rPr>
        <w:t>1.</w:t>
      </w:r>
      <w:r>
        <w:rPr>
          <w:rFonts w:hint="eastAsia" w:ascii="华文仿宋" w:hAnsi="华文仿宋" w:cs="宋体"/>
          <w:color w:val="000000" w:themeColor="text1"/>
          <w:sz w:val="28"/>
          <w:szCs w:val="28"/>
        </w:rPr>
        <w:t>14</w:t>
      </w:r>
      <w:r>
        <w:rPr>
          <w:rFonts w:hint="eastAsia" w:cs="宋体"/>
          <w:color w:val="000000" w:themeColor="text1"/>
          <w:sz w:val="28"/>
          <w:szCs w:val="28"/>
        </w:rPr>
        <w:t>营业执照、组织机构代码证、税务登记证或三证合一证件</w:t>
      </w:r>
      <w:r>
        <w:rPr>
          <w:rFonts w:hint="eastAsia" w:ascii="华文仿宋" w:hAnsi="华文仿宋" w:cs="宋体"/>
          <w:color w:val="000000" w:themeColor="text1"/>
          <w:sz w:val="28"/>
          <w:szCs w:val="28"/>
        </w:rPr>
        <w:t>复印件加盖公章及投标方认为与本次招标有关的其他内容。</w:t>
      </w:r>
    </w:p>
    <w:p>
      <w:pPr>
        <w:pStyle w:val="5"/>
        <w:adjustRightInd w:val="0"/>
        <w:snapToGrid w:val="0"/>
        <w:spacing w:before="0" w:after="0" w:line="440" w:lineRule="exact"/>
        <w:rPr>
          <w:rFonts w:ascii="华文仿宋" w:eastAsia="华文仿宋" w:cs="宋体"/>
          <w:color w:val="000000" w:themeColor="text1"/>
        </w:rPr>
      </w:pPr>
      <w:r>
        <w:rPr>
          <w:rFonts w:ascii="华文仿宋" w:hAnsi="华文仿宋" w:cs="宋体"/>
          <w:color w:val="000000" w:themeColor="text1"/>
        </w:rPr>
        <w:t>2</w:t>
      </w:r>
      <w:r>
        <w:rPr>
          <w:rFonts w:hint="eastAsia" w:ascii="华文仿宋" w:hAnsi="华文仿宋" w:cs="宋体"/>
          <w:color w:val="000000" w:themeColor="text1"/>
        </w:rPr>
        <w:t>、投标文件装订要求</w:t>
      </w:r>
      <w:r>
        <w:rPr>
          <w:rFonts w:ascii="华文仿宋" w:hAnsi="华文仿宋" w:cs="宋体"/>
          <w:color w:val="000000" w:themeColor="text1"/>
        </w:rPr>
        <w:t xml:space="preserve">   </w:t>
      </w:r>
    </w:p>
    <w:p>
      <w:pPr>
        <w:snapToGrid w:val="0"/>
        <w:spacing w:line="360" w:lineRule="auto"/>
        <w:jc w:val="left"/>
        <w:rPr>
          <w:rFonts w:ascii="华文仿宋" w:eastAsia="华文仿宋" w:cs="宋体"/>
          <w:color w:val="000000" w:themeColor="text1"/>
          <w:sz w:val="28"/>
          <w:szCs w:val="28"/>
        </w:rPr>
      </w:pPr>
      <w:r>
        <w:rPr>
          <w:rFonts w:ascii="华文仿宋" w:hAnsi="华文仿宋" w:cs="宋体"/>
          <w:color w:val="000000" w:themeColor="text1"/>
          <w:sz w:val="28"/>
          <w:szCs w:val="28"/>
        </w:rPr>
        <w:t>2.1</w:t>
      </w:r>
      <w:r>
        <w:rPr>
          <w:rFonts w:hint="eastAsia" w:ascii="华文仿宋" w:hAnsi="华文仿宋" w:cs="宋体"/>
          <w:color w:val="000000" w:themeColor="text1"/>
          <w:sz w:val="28"/>
          <w:szCs w:val="28"/>
        </w:rPr>
        <w:t>投标人须把投标文件装订成册，一式五份。投标文件须盖投标人公章，并有法定代表人或委托代理人的签名。</w:t>
      </w:r>
    </w:p>
    <w:p>
      <w:pPr>
        <w:snapToGrid w:val="0"/>
        <w:spacing w:line="360" w:lineRule="auto"/>
        <w:jc w:val="left"/>
        <w:rPr>
          <w:rFonts w:ascii="华文仿宋" w:eastAsia="华文仿宋" w:cs="宋体"/>
          <w:color w:val="000000" w:themeColor="text1"/>
          <w:sz w:val="28"/>
          <w:szCs w:val="28"/>
        </w:rPr>
      </w:pPr>
      <w:r>
        <w:rPr>
          <w:rFonts w:ascii="华文仿宋" w:hAnsi="华文仿宋" w:cs="宋体"/>
          <w:color w:val="000000" w:themeColor="text1"/>
          <w:sz w:val="28"/>
          <w:szCs w:val="28"/>
        </w:rPr>
        <w:t>2.2</w:t>
      </w:r>
      <w:r>
        <w:rPr>
          <w:rFonts w:hint="eastAsia" w:ascii="华文仿宋" w:hAnsi="华文仿宋" w:cs="宋体"/>
          <w:color w:val="000000" w:themeColor="text1"/>
          <w:sz w:val="28"/>
          <w:szCs w:val="28"/>
        </w:rPr>
        <w:t>五份投标文件装在一个文件袋内，文件袋要密封，封面注明招标项目和招标单位、投标人名称，并注明“开标时启封”字样。投标文件不按规定密封视为无效。加盖骑缝公章。</w:t>
      </w:r>
    </w:p>
    <w:p>
      <w:pPr>
        <w:pStyle w:val="4"/>
        <w:adjustRightInd w:val="0"/>
        <w:snapToGrid w:val="0"/>
        <w:spacing w:before="315" w:beforeLines="100" w:after="315" w:afterLines="100" w:line="440" w:lineRule="exact"/>
        <w:ind w:firstLine="562" w:firstLineChars="200"/>
        <w:jc w:val="center"/>
        <w:rPr>
          <w:rFonts w:ascii="华文仿宋" w:eastAsia="华文仿宋" w:cs="宋体"/>
          <w:color w:val="000000" w:themeColor="text1"/>
        </w:rPr>
      </w:pPr>
      <w:r>
        <w:rPr>
          <w:rFonts w:hint="eastAsia" w:ascii="华文仿宋" w:hAnsi="华文仿宋" w:cs="宋体"/>
          <w:color w:val="000000" w:themeColor="text1"/>
        </w:rPr>
        <w:t>（三）开标</w:t>
      </w:r>
    </w:p>
    <w:p>
      <w:pPr>
        <w:pStyle w:val="5"/>
        <w:adjustRightInd w:val="0"/>
        <w:snapToGrid w:val="0"/>
        <w:spacing w:before="0" w:after="0" w:line="440" w:lineRule="exact"/>
        <w:rPr>
          <w:rFonts w:ascii="华文仿宋" w:eastAsia="华文仿宋" w:cs="宋体"/>
          <w:color w:val="000000" w:themeColor="text1"/>
        </w:rPr>
      </w:pPr>
      <w:r>
        <w:rPr>
          <w:rFonts w:hint="eastAsia" w:ascii="华文仿宋" w:hAnsi="华文仿宋" w:cs="宋体"/>
          <w:color w:val="000000" w:themeColor="text1"/>
        </w:rPr>
        <w:t>开标</w:t>
      </w:r>
    </w:p>
    <w:p>
      <w:pPr>
        <w:snapToGrid w:val="0"/>
        <w:spacing w:line="360" w:lineRule="auto"/>
        <w:ind w:firstLine="560" w:firstLineChars="200"/>
        <w:jc w:val="left"/>
        <w:rPr>
          <w:rFonts w:ascii="华文仿宋" w:eastAsia="华文仿宋" w:cs="宋体"/>
          <w:color w:val="000000" w:themeColor="text1"/>
          <w:sz w:val="28"/>
          <w:szCs w:val="28"/>
        </w:rPr>
      </w:pPr>
      <w:r>
        <w:rPr>
          <w:rFonts w:ascii="华文仿宋" w:hAnsi="华文仿宋" w:cs="宋体"/>
          <w:color w:val="000000" w:themeColor="text1"/>
          <w:sz w:val="28"/>
          <w:szCs w:val="28"/>
        </w:rPr>
        <w:t>1</w:t>
      </w:r>
      <w:r>
        <w:rPr>
          <w:rFonts w:hint="eastAsia" w:ascii="华文仿宋" w:hAnsi="华文仿宋" w:cs="宋体"/>
          <w:color w:val="000000" w:themeColor="text1"/>
          <w:sz w:val="28"/>
          <w:szCs w:val="28"/>
        </w:rPr>
        <w:t>、招标人按规定的时间和地点公开开标，并邀请所有投标人代表参加。投标人法定代表人或被授权代理人必须参加开标会议，法定代表人或被授权代理人出示法人身份证明书或法人授权委托书及有效身份证明的原件</w:t>
      </w:r>
      <w:r>
        <w:rPr>
          <w:rFonts w:ascii="华文仿宋" w:hAnsi="华文仿宋" w:cs="宋体"/>
          <w:color w:val="000000" w:themeColor="text1"/>
          <w:sz w:val="28"/>
          <w:szCs w:val="28"/>
        </w:rPr>
        <w:t>(</w:t>
      </w:r>
      <w:r>
        <w:rPr>
          <w:rFonts w:hint="eastAsia" w:ascii="华文仿宋" w:hAnsi="华文仿宋" w:cs="宋体"/>
          <w:color w:val="000000" w:themeColor="text1"/>
          <w:sz w:val="28"/>
          <w:szCs w:val="28"/>
        </w:rPr>
        <w:t>格式参照招标文件提供的格式</w:t>
      </w:r>
      <w:r>
        <w:rPr>
          <w:rFonts w:ascii="华文仿宋" w:hAnsi="华文仿宋" w:cs="宋体"/>
          <w:color w:val="000000" w:themeColor="text1"/>
          <w:sz w:val="28"/>
          <w:szCs w:val="28"/>
        </w:rPr>
        <w:t>)</w:t>
      </w:r>
      <w:r>
        <w:rPr>
          <w:rFonts w:hint="eastAsia" w:ascii="华文仿宋" w:hAnsi="华文仿宋" w:cs="宋体"/>
          <w:color w:val="000000" w:themeColor="text1"/>
          <w:sz w:val="28"/>
          <w:szCs w:val="28"/>
        </w:rPr>
        <w:t>，以便开标会议上证明其身份。以上证件不能出示或不符合要求的，其投标文件将被拒收。</w:t>
      </w:r>
    </w:p>
    <w:p>
      <w:pPr>
        <w:snapToGrid w:val="0"/>
        <w:spacing w:line="360" w:lineRule="auto"/>
        <w:ind w:firstLine="560" w:firstLineChars="200"/>
        <w:jc w:val="left"/>
        <w:rPr>
          <w:rFonts w:ascii="华文仿宋" w:eastAsia="华文仿宋" w:cs="宋体"/>
          <w:color w:val="000000" w:themeColor="text1"/>
          <w:sz w:val="28"/>
          <w:szCs w:val="28"/>
        </w:rPr>
      </w:pPr>
      <w:r>
        <w:rPr>
          <w:rFonts w:ascii="华文仿宋" w:hAnsi="华文仿宋" w:cs="宋体"/>
          <w:color w:val="000000" w:themeColor="text1"/>
          <w:sz w:val="28"/>
          <w:szCs w:val="28"/>
        </w:rPr>
        <w:t>2</w:t>
      </w:r>
      <w:r>
        <w:rPr>
          <w:rFonts w:hint="eastAsia" w:ascii="华文仿宋" w:hAnsi="华文仿宋" w:cs="宋体"/>
          <w:color w:val="000000" w:themeColor="text1"/>
          <w:sz w:val="28"/>
          <w:szCs w:val="28"/>
        </w:rPr>
        <w:t>、投标单位参加开标的法定代表人或授权代理人，必须在规定的投标文件递交截止时间前到达现场签到</w:t>
      </w:r>
      <w:r>
        <w:rPr>
          <w:rFonts w:ascii="华文仿宋" w:eastAsia="华文仿宋" w:cs="宋体"/>
          <w:color w:val="000000" w:themeColor="text1"/>
          <w:sz w:val="28"/>
          <w:szCs w:val="28"/>
        </w:rPr>
        <w:t>,</w:t>
      </w:r>
      <w:r>
        <w:rPr>
          <w:rFonts w:hint="eastAsia" w:ascii="华文仿宋" w:hAnsi="华文仿宋" w:cs="宋体"/>
          <w:color w:val="000000" w:themeColor="text1"/>
          <w:sz w:val="28"/>
          <w:szCs w:val="28"/>
        </w:rPr>
        <w:t>否则将拒收投标文件。</w:t>
      </w:r>
    </w:p>
    <w:p>
      <w:pPr>
        <w:snapToGrid w:val="0"/>
        <w:spacing w:line="360" w:lineRule="auto"/>
        <w:ind w:firstLine="560" w:firstLineChars="200"/>
        <w:jc w:val="left"/>
        <w:rPr>
          <w:rFonts w:ascii="华文仿宋" w:eastAsia="华文仿宋" w:cs="宋体"/>
          <w:color w:val="000000" w:themeColor="text1"/>
          <w:sz w:val="28"/>
          <w:szCs w:val="28"/>
        </w:rPr>
      </w:pPr>
      <w:r>
        <w:rPr>
          <w:rFonts w:hint="eastAsia" w:ascii="华文仿宋" w:hAnsi="华文仿宋" w:cs="宋体"/>
          <w:color w:val="000000" w:themeColor="text1"/>
          <w:sz w:val="28"/>
          <w:szCs w:val="28"/>
        </w:rPr>
        <w:t>3、投标企业提供的以上材料须真实可靠，如有弄虚作假，一经发现查实，将不予退还投标保证金，取消投（中）标资格，并在发布招标文件的网站上公示。</w:t>
      </w:r>
    </w:p>
    <w:p>
      <w:pPr>
        <w:snapToGrid w:val="0"/>
        <w:spacing w:line="360" w:lineRule="auto"/>
        <w:ind w:firstLine="560" w:firstLineChars="200"/>
        <w:jc w:val="left"/>
        <w:rPr>
          <w:rFonts w:ascii="华文仿宋" w:cs="宋体"/>
          <w:color w:val="000000" w:themeColor="text1"/>
          <w:sz w:val="28"/>
          <w:szCs w:val="28"/>
        </w:rPr>
      </w:pPr>
      <w:r>
        <w:rPr>
          <w:rFonts w:hint="eastAsia" w:ascii="华文仿宋" w:hAnsi="华文仿宋" w:cs="宋体"/>
          <w:color w:val="000000" w:themeColor="text1"/>
          <w:sz w:val="28"/>
          <w:szCs w:val="28"/>
        </w:rPr>
        <w:t>4、开标由招标方项目负责人主持，并按规定的程序进行。</w:t>
      </w:r>
    </w:p>
    <w:p>
      <w:pPr>
        <w:pStyle w:val="4"/>
        <w:adjustRightInd w:val="0"/>
        <w:snapToGrid w:val="0"/>
        <w:spacing w:before="315" w:beforeLines="100" w:after="315" w:afterLines="100" w:line="440" w:lineRule="exact"/>
        <w:jc w:val="center"/>
        <w:rPr>
          <w:rFonts w:ascii="华文仿宋" w:eastAsia="华文仿宋" w:cs="宋体"/>
          <w:color w:val="000000" w:themeColor="text1"/>
        </w:rPr>
      </w:pPr>
      <w:r>
        <w:rPr>
          <w:rFonts w:hint="eastAsia" w:ascii="华文仿宋" w:hAnsi="华文仿宋" w:cs="宋体"/>
          <w:color w:val="000000" w:themeColor="text1"/>
        </w:rPr>
        <w:t>（四）评标</w:t>
      </w:r>
    </w:p>
    <w:p>
      <w:pPr>
        <w:pStyle w:val="5"/>
        <w:adjustRightInd w:val="0"/>
        <w:snapToGrid w:val="0"/>
        <w:spacing w:before="0" w:after="0" w:line="440" w:lineRule="exact"/>
        <w:rPr>
          <w:rFonts w:ascii="华文仿宋" w:eastAsia="华文仿宋" w:cs="宋体"/>
          <w:color w:val="000000" w:themeColor="text1"/>
        </w:rPr>
      </w:pPr>
      <w:r>
        <w:rPr>
          <w:rFonts w:ascii="华文仿宋" w:hAnsi="华文仿宋" w:cs="宋体"/>
          <w:color w:val="000000" w:themeColor="text1"/>
        </w:rPr>
        <w:t>1</w:t>
      </w:r>
      <w:r>
        <w:rPr>
          <w:rFonts w:hint="eastAsia" w:ascii="华文仿宋" w:hAnsi="华文仿宋" w:cs="宋体"/>
          <w:color w:val="000000" w:themeColor="text1"/>
        </w:rPr>
        <w:t>、评标委员会与评标</w:t>
      </w:r>
    </w:p>
    <w:p>
      <w:pPr>
        <w:snapToGrid w:val="0"/>
        <w:spacing w:line="360" w:lineRule="auto"/>
        <w:jc w:val="left"/>
        <w:rPr>
          <w:rFonts w:ascii="华文仿宋" w:eastAsia="华文仿宋" w:cs="宋体"/>
          <w:color w:val="000000" w:themeColor="text1"/>
          <w:sz w:val="28"/>
          <w:szCs w:val="28"/>
        </w:rPr>
      </w:pPr>
      <w:r>
        <w:rPr>
          <w:rFonts w:ascii="华文仿宋" w:hAnsi="华文仿宋" w:cs="宋体"/>
          <w:color w:val="000000" w:themeColor="text1"/>
          <w:sz w:val="28"/>
          <w:szCs w:val="28"/>
        </w:rPr>
        <w:t xml:space="preserve">1.1 </w:t>
      </w:r>
      <w:r>
        <w:rPr>
          <w:rFonts w:hint="eastAsia" w:ascii="华文仿宋" w:hAnsi="华文仿宋" w:cs="宋体"/>
          <w:color w:val="000000" w:themeColor="text1"/>
          <w:sz w:val="28"/>
          <w:szCs w:val="28"/>
        </w:rPr>
        <w:t>评标活动由评标委员会负责。</w:t>
      </w:r>
    </w:p>
    <w:p>
      <w:pPr>
        <w:snapToGrid w:val="0"/>
        <w:spacing w:line="360" w:lineRule="auto"/>
        <w:jc w:val="left"/>
        <w:rPr>
          <w:rFonts w:ascii="华文仿宋" w:eastAsia="华文仿宋" w:cs="宋体"/>
          <w:color w:val="000000" w:themeColor="text1"/>
          <w:sz w:val="28"/>
          <w:szCs w:val="28"/>
        </w:rPr>
      </w:pPr>
      <w:r>
        <w:rPr>
          <w:rFonts w:hint="eastAsia" w:ascii="华文仿宋" w:hAnsi="华文仿宋" w:cs="宋体"/>
          <w:color w:val="000000" w:themeColor="text1"/>
          <w:sz w:val="28"/>
          <w:szCs w:val="28"/>
        </w:rPr>
        <w:t>评标委员会由</w:t>
      </w:r>
      <w:r>
        <w:rPr>
          <w:rFonts w:ascii="华文仿宋" w:hAnsi="华文仿宋" w:cs="宋体"/>
          <w:color w:val="000000" w:themeColor="text1"/>
          <w:sz w:val="28"/>
          <w:szCs w:val="28"/>
        </w:rPr>
        <w:t>5</w:t>
      </w:r>
      <w:r>
        <w:rPr>
          <w:rFonts w:hint="eastAsia" w:ascii="华文仿宋" w:hAnsi="华文仿宋" w:cs="宋体"/>
          <w:color w:val="000000" w:themeColor="text1"/>
          <w:sz w:val="28"/>
          <w:szCs w:val="28"/>
        </w:rPr>
        <w:t>-7人组成，评委随机选取，评委会推举一名组长。招标人招标管理人员和纪律检查人员全程监督，评标委员会对招标文件理解出现偏差或遗漏时，招标管理人员提醒和督促纠正，纪律检查人员负责评标工作秩序的维持。</w:t>
      </w:r>
    </w:p>
    <w:p>
      <w:pPr>
        <w:snapToGrid w:val="0"/>
        <w:spacing w:line="360" w:lineRule="auto"/>
        <w:jc w:val="left"/>
        <w:rPr>
          <w:rFonts w:ascii="华文仿宋" w:eastAsia="华文仿宋" w:cs="宋体"/>
          <w:color w:val="000000" w:themeColor="text1"/>
          <w:sz w:val="28"/>
          <w:szCs w:val="28"/>
        </w:rPr>
      </w:pPr>
      <w:r>
        <w:rPr>
          <w:rFonts w:ascii="华文仿宋" w:hAnsi="华文仿宋" w:cs="宋体"/>
          <w:color w:val="000000" w:themeColor="text1"/>
          <w:sz w:val="28"/>
          <w:szCs w:val="28"/>
        </w:rPr>
        <w:t>1.2</w:t>
      </w:r>
      <w:r>
        <w:rPr>
          <w:rFonts w:hint="eastAsia" w:ascii="华文仿宋" w:hAnsi="华文仿宋" w:cs="宋体"/>
          <w:color w:val="000000" w:themeColor="text1"/>
          <w:sz w:val="28"/>
          <w:szCs w:val="28"/>
        </w:rPr>
        <w:t>评标采用保密方式进行。</w:t>
      </w:r>
    </w:p>
    <w:p>
      <w:pPr>
        <w:snapToGrid w:val="0"/>
        <w:spacing w:line="360" w:lineRule="auto"/>
        <w:jc w:val="left"/>
        <w:rPr>
          <w:rFonts w:ascii="华文仿宋" w:eastAsia="华文仿宋" w:cs="宋体"/>
          <w:color w:val="000000" w:themeColor="text1"/>
          <w:sz w:val="28"/>
          <w:szCs w:val="28"/>
        </w:rPr>
      </w:pPr>
      <w:r>
        <w:rPr>
          <w:rFonts w:ascii="华文仿宋" w:hAnsi="华文仿宋" w:cs="宋体"/>
          <w:color w:val="000000" w:themeColor="text1"/>
          <w:sz w:val="28"/>
          <w:szCs w:val="28"/>
        </w:rPr>
        <w:t>1.3</w:t>
      </w:r>
      <w:r>
        <w:rPr>
          <w:rFonts w:hint="eastAsia" w:ascii="华文仿宋" w:hAnsi="华文仿宋" w:cs="宋体"/>
          <w:color w:val="000000" w:themeColor="text1"/>
          <w:sz w:val="28"/>
          <w:szCs w:val="28"/>
        </w:rPr>
        <w:t>本次评标采用综合评标法，评标委员会首先对投标人进行资格符合性审查，审查合格的投标人进入商务评分阶段，评委会依法对各投标文件进行评审，根据综合评审得分从高到低依次排序，综合得分相同的，按投标总报价由低到高顺序排列，推荐前</w:t>
      </w:r>
      <w:r>
        <w:rPr>
          <w:rFonts w:ascii="华文仿宋" w:hAnsi="华文仿宋" w:cs="宋体"/>
          <w:color w:val="000000" w:themeColor="text1"/>
          <w:sz w:val="28"/>
          <w:szCs w:val="28"/>
        </w:rPr>
        <w:t>2</w:t>
      </w:r>
      <w:r>
        <w:rPr>
          <w:rFonts w:hint="eastAsia" w:ascii="华文仿宋" w:hAnsi="华文仿宋" w:cs="宋体"/>
          <w:color w:val="000000" w:themeColor="text1"/>
          <w:sz w:val="28"/>
          <w:szCs w:val="28"/>
        </w:rPr>
        <w:t>名为中标候选人；如果投标人不足三家，采用二次报价，根据第二次报价的综合得分确定中标人；如果投标人不足两家，采取洽商方式议定。</w:t>
      </w:r>
    </w:p>
    <w:p>
      <w:pPr>
        <w:snapToGrid w:val="0"/>
        <w:spacing w:line="360" w:lineRule="auto"/>
        <w:jc w:val="left"/>
        <w:rPr>
          <w:rFonts w:ascii="华文仿宋" w:eastAsia="华文仿宋" w:cs="宋体"/>
          <w:color w:val="000000" w:themeColor="text1"/>
          <w:sz w:val="28"/>
          <w:szCs w:val="28"/>
        </w:rPr>
      </w:pPr>
      <w:r>
        <w:rPr>
          <w:rFonts w:ascii="华文仿宋" w:hAnsi="华文仿宋" w:cs="宋体"/>
          <w:color w:val="000000" w:themeColor="text1"/>
          <w:sz w:val="28"/>
          <w:szCs w:val="28"/>
        </w:rPr>
        <w:t>1.4</w:t>
      </w:r>
      <w:r>
        <w:rPr>
          <w:rFonts w:hint="eastAsia" w:ascii="华文仿宋" w:hAnsi="华文仿宋" w:cs="宋体"/>
          <w:color w:val="000000" w:themeColor="text1"/>
          <w:sz w:val="28"/>
          <w:szCs w:val="28"/>
        </w:rPr>
        <w:t>中标人的确定：招标人报请院领导集体确定，从评标委员会推荐的中标候选人中确定预中标人，进行不少于</w:t>
      </w:r>
      <w:r>
        <w:rPr>
          <w:rFonts w:ascii="华文仿宋" w:hAnsi="华文仿宋" w:cs="宋体"/>
          <w:color w:val="000000" w:themeColor="text1"/>
          <w:sz w:val="28"/>
          <w:szCs w:val="28"/>
        </w:rPr>
        <w:t>3</w:t>
      </w:r>
      <w:r>
        <w:rPr>
          <w:rFonts w:hint="eastAsia" w:ascii="华文仿宋" w:hAnsi="华文仿宋" w:cs="宋体"/>
          <w:color w:val="000000" w:themeColor="text1"/>
          <w:sz w:val="28"/>
          <w:szCs w:val="28"/>
        </w:rPr>
        <w:t>个工作日的公示；如果被推荐的中标候选人放弃中标或者签订合同后履约出现不能履行合同等问题时，招标人可以根据评标委员会推荐的中标候选人名单依次递补。</w:t>
      </w:r>
    </w:p>
    <w:p>
      <w:pPr>
        <w:snapToGrid w:val="0"/>
        <w:spacing w:line="360" w:lineRule="auto"/>
        <w:jc w:val="left"/>
        <w:rPr>
          <w:rFonts w:ascii="华文仿宋" w:eastAsia="华文仿宋" w:cs="宋体"/>
          <w:color w:val="000000" w:themeColor="text1"/>
          <w:sz w:val="28"/>
          <w:szCs w:val="28"/>
        </w:rPr>
      </w:pPr>
      <w:r>
        <w:rPr>
          <w:rFonts w:ascii="华文仿宋" w:hAnsi="华文仿宋" w:cs="宋体"/>
          <w:color w:val="000000" w:themeColor="text1"/>
          <w:sz w:val="28"/>
          <w:szCs w:val="28"/>
        </w:rPr>
        <w:t>1.5</w:t>
      </w:r>
      <w:r>
        <w:rPr>
          <w:rFonts w:hint="eastAsia" w:ascii="华文仿宋" w:hAnsi="华文仿宋" w:cs="宋体"/>
          <w:color w:val="000000" w:themeColor="text1"/>
          <w:sz w:val="28"/>
          <w:szCs w:val="28"/>
        </w:rPr>
        <w:t>具体评分标准如下：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720"/>
        <w:gridCol w:w="478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widowControl/>
              <w:spacing w:before="100" w:beforeAutospacing="1" w:after="100" w:afterAutospacing="1"/>
              <w:jc w:val="center"/>
              <w:rPr>
                <w:rFonts w:ascii="华文仿宋" w:eastAsia="华文仿宋" w:cs="宋体"/>
                <w:color w:val="000000" w:themeColor="text1"/>
                <w:kern w:val="0"/>
                <w:sz w:val="24"/>
              </w:rPr>
            </w:pPr>
            <w:r>
              <w:rPr>
                <w:rFonts w:hint="eastAsia" w:ascii="华文仿宋" w:hAnsi="华文仿宋" w:cs="宋体"/>
                <w:b/>
                <w:bCs/>
                <w:color w:val="000000" w:themeColor="text1"/>
                <w:kern w:val="0"/>
                <w:sz w:val="24"/>
              </w:rPr>
              <w:t>序号</w:t>
            </w:r>
          </w:p>
        </w:tc>
        <w:tc>
          <w:tcPr>
            <w:tcW w:w="1080" w:type="dxa"/>
            <w:vAlign w:val="center"/>
          </w:tcPr>
          <w:p>
            <w:pPr>
              <w:widowControl/>
              <w:spacing w:before="100" w:beforeAutospacing="1" w:after="100" w:afterAutospacing="1"/>
              <w:jc w:val="center"/>
              <w:rPr>
                <w:rFonts w:ascii="华文仿宋" w:eastAsia="华文仿宋" w:cs="宋体"/>
                <w:b/>
                <w:bCs/>
                <w:color w:val="000000" w:themeColor="text1"/>
                <w:kern w:val="0"/>
                <w:sz w:val="24"/>
              </w:rPr>
            </w:pPr>
            <w:r>
              <w:rPr>
                <w:rFonts w:hint="eastAsia" w:ascii="华文仿宋" w:hAnsi="华文仿宋" w:cs="宋体"/>
                <w:b/>
                <w:bCs/>
                <w:color w:val="000000" w:themeColor="text1"/>
                <w:kern w:val="0"/>
                <w:sz w:val="24"/>
              </w:rPr>
              <w:t>评分</w:t>
            </w:r>
          </w:p>
          <w:p>
            <w:pPr>
              <w:widowControl/>
              <w:spacing w:before="100" w:beforeAutospacing="1" w:after="100" w:afterAutospacing="1"/>
              <w:jc w:val="center"/>
              <w:rPr>
                <w:rFonts w:ascii="华文仿宋" w:eastAsia="华文仿宋" w:cs="宋体"/>
                <w:color w:val="000000" w:themeColor="text1"/>
                <w:kern w:val="0"/>
                <w:sz w:val="24"/>
              </w:rPr>
            </w:pPr>
            <w:r>
              <w:rPr>
                <w:rFonts w:hint="eastAsia" w:ascii="华文仿宋" w:hAnsi="华文仿宋" w:cs="宋体"/>
                <w:b/>
                <w:bCs/>
                <w:color w:val="000000" w:themeColor="text1"/>
                <w:kern w:val="0"/>
                <w:sz w:val="24"/>
              </w:rPr>
              <w:t>项目</w:t>
            </w:r>
          </w:p>
        </w:tc>
        <w:tc>
          <w:tcPr>
            <w:tcW w:w="720" w:type="dxa"/>
            <w:vAlign w:val="center"/>
          </w:tcPr>
          <w:p>
            <w:pPr>
              <w:widowControl/>
              <w:spacing w:before="100" w:beforeAutospacing="1" w:after="100" w:afterAutospacing="1"/>
              <w:jc w:val="center"/>
              <w:rPr>
                <w:rFonts w:ascii="华文仿宋" w:eastAsia="华文仿宋" w:cs="宋体"/>
                <w:color w:val="000000" w:themeColor="text1"/>
                <w:kern w:val="0"/>
                <w:sz w:val="24"/>
              </w:rPr>
            </w:pPr>
            <w:r>
              <w:rPr>
                <w:rFonts w:hint="eastAsia" w:ascii="华文仿宋" w:hAnsi="华文仿宋" w:cs="宋体"/>
                <w:b/>
                <w:bCs/>
                <w:color w:val="000000" w:themeColor="text1"/>
                <w:kern w:val="0"/>
                <w:sz w:val="24"/>
              </w:rPr>
              <w:t>分值</w:t>
            </w:r>
          </w:p>
        </w:tc>
        <w:tc>
          <w:tcPr>
            <w:tcW w:w="4788" w:type="dxa"/>
            <w:vAlign w:val="center"/>
          </w:tcPr>
          <w:p>
            <w:pPr>
              <w:widowControl/>
              <w:spacing w:before="100" w:beforeAutospacing="1" w:after="100" w:afterAutospacing="1"/>
              <w:jc w:val="center"/>
              <w:rPr>
                <w:rFonts w:ascii="华文仿宋" w:eastAsia="华文仿宋" w:cs="宋体"/>
                <w:color w:val="000000" w:themeColor="text1"/>
                <w:kern w:val="0"/>
                <w:sz w:val="24"/>
              </w:rPr>
            </w:pPr>
            <w:r>
              <w:rPr>
                <w:rFonts w:hint="eastAsia" w:ascii="华文仿宋" w:hAnsi="华文仿宋" w:cs="宋体"/>
                <w:b/>
                <w:bCs/>
                <w:color w:val="000000" w:themeColor="text1"/>
                <w:kern w:val="0"/>
                <w:sz w:val="24"/>
              </w:rPr>
              <w:t>评分标准</w:t>
            </w:r>
          </w:p>
        </w:tc>
        <w:tc>
          <w:tcPr>
            <w:tcW w:w="1260" w:type="dxa"/>
            <w:vAlign w:val="center"/>
          </w:tcPr>
          <w:p>
            <w:pPr>
              <w:widowControl/>
              <w:spacing w:before="100" w:beforeAutospacing="1" w:after="100" w:afterAutospacing="1"/>
              <w:jc w:val="center"/>
              <w:rPr>
                <w:rFonts w:ascii="华文仿宋" w:eastAsia="华文仿宋" w:cs="宋体"/>
                <w:color w:val="000000" w:themeColor="text1"/>
                <w:kern w:val="0"/>
                <w:sz w:val="24"/>
              </w:rPr>
            </w:pPr>
            <w:r>
              <w:rPr>
                <w:rFonts w:hint="eastAsia" w:ascii="华文仿宋" w:hAnsi="华文仿宋" w:cs="宋体"/>
                <w:color w:val="000000" w:themeColor="text1"/>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1080" w:type="dxa"/>
            <w:vAlign w:val="center"/>
          </w:tcPr>
          <w:p>
            <w:pPr>
              <w:widowControl/>
              <w:spacing w:before="100" w:beforeAutospacing="1" w:after="100" w:afterAutospacing="1"/>
              <w:jc w:val="center"/>
              <w:rPr>
                <w:rFonts w:ascii="华文仿宋" w:eastAsia="华文仿宋" w:cs="宋体"/>
                <w:color w:val="000000" w:themeColor="text1"/>
                <w:kern w:val="0"/>
                <w:sz w:val="24"/>
              </w:rPr>
            </w:pPr>
            <w:r>
              <w:rPr>
                <w:rFonts w:ascii="华文仿宋" w:hAnsi="华文仿宋" w:cs="宋体"/>
                <w:color w:val="000000" w:themeColor="text1"/>
                <w:kern w:val="0"/>
                <w:sz w:val="24"/>
              </w:rPr>
              <w:t>1</w:t>
            </w:r>
          </w:p>
        </w:tc>
        <w:tc>
          <w:tcPr>
            <w:tcW w:w="1080" w:type="dxa"/>
            <w:vAlign w:val="center"/>
          </w:tcPr>
          <w:p>
            <w:pPr>
              <w:widowControl/>
              <w:spacing w:before="100" w:beforeAutospacing="1" w:after="100" w:afterAutospacing="1"/>
              <w:jc w:val="left"/>
              <w:rPr>
                <w:rFonts w:ascii="华文仿宋" w:eastAsia="华文仿宋" w:cs="宋体"/>
                <w:color w:val="000000" w:themeColor="text1"/>
                <w:kern w:val="0"/>
                <w:sz w:val="24"/>
              </w:rPr>
            </w:pPr>
            <w:r>
              <w:rPr>
                <w:rFonts w:hint="eastAsia" w:ascii="华文仿宋" w:hAnsi="华文仿宋" w:cs="宋体"/>
                <w:color w:val="000000" w:themeColor="text1"/>
                <w:kern w:val="0"/>
                <w:sz w:val="24"/>
              </w:rPr>
              <w:t>投标报价</w:t>
            </w:r>
          </w:p>
        </w:tc>
        <w:tc>
          <w:tcPr>
            <w:tcW w:w="720" w:type="dxa"/>
            <w:vAlign w:val="center"/>
          </w:tcPr>
          <w:p>
            <w:pPr>
              <w:widowControl/>
              <w:spacing w:before="100" w:beforeAutospacing="1" w:after="100" w:afterAutospacing="1"/>
              <w:jc w:val="center"/>
              <w:rPr>
                <w:rFonts w:ascii="华文仿宋" w:eastAsia="华文仿宋" w:cs="宋体"/>
                <w:color w:val="000000" w:themeColor="text1"/>
                <w:kern w:val="0"/>
                <w:sz w:val="24"/>
              </w:rPr>
            </w:pPr>
            <w:r>
              <w:rPr>
                <w:rFonts w:hint="eastAsia" w:ascii="华文仿宋" w:hAnsi="华文仿宋" w:cs="宋体"/>
                <w:color w:val="000000" w:themeColor="text1"/>
                <w:kern w:val="0"/>
                <w:sz w:val="24"/>
              </w:rPr>
              <w:t>5</w:t>
            </w:r>
            <w:r>
              <w:rPr>
                <w:rFonts w:ascii="华文仿宋" w:hAnsi="华文仿宋" w:cs="宋体"/>
                <w:color w:val="000000" w:themeColor="text1"/>
                <w:kern w:val="0"/>
                <w:sz w:val="24"/>
              </w:rPr>
              <w:t>0</w:t>
            </w:r>
          </w:p>
        </w:tc>
        <w:tc>
          <w:tcPr>
            <w:tcW w:w="4788" w:type="dxa"/>
            <w:vAlign w:val="center"/>
          </w:tcPr>
          <w:p>
            <w:pPr>
              <w:widowControl/>
              <w:spacing w:before="100" w:beforeAutospacing="1" w:after="100" w:afterAutospacing="1"/>
              <w:jc w:val="left"/>
              <w:rPr>
                <w:rFonts w:ascii="华文仿宋" w:eastAsia="华文仿宋" w:cs="宋体"/>
                <w:color w:val="000000" w:themeColor="text1"/>
                <w:kern w:val="0"/>
                <w:sz w:val="24"/>
              </w:rPr>
            </w:pPr>
            <w:r>
              <w:rPr>
                <w:rFonts w:hint="eastAsia" w:ascii="华文仿宋" w:hAnsi="华文仿宋" w:cs="宋体"/>
                <w:color w:val="000000" w:themeColor="text1"/>
                <w:kern w:val="0"/>
                <w:sz w:val="24"/>
              </w:rPr>
              <w:t>通过预审的低于或等于控制总价的为有效报价，通过资格审核的各投标人报价的最低有效报价为基准价，得分5</w:t>
            </w:r>
            <w:r>
              <w:rPr>
                <w:rFonts w:ascii="华文仿宋" w:hAnsi="华文仿宋" w:cs="宋体"/>
                <w:color w:val="000000" w:themeColor="text1"/>
                <w:kern w:val="0"/>
                <w:sz w:val="24"/>
              </w:rPr>
              <w:t>0</w:t>
            </w:r>
            <w:r>
              <w:rPr>
                <w:rFonts w:hint="eastAsia" w:ascii="华文仿宋" w:hAnsi="华文仿宋" w:cs="宋体"/>
                <w:color w:val="000000" w:themeColor="text1"/>
                <w:kern w:val="0"/>
                <w:sz w:val="24"/>
              </w:rPr>
              <w:t>分。其他投标人的价格得分为：基准价</w:t>
            </w:r>
            <w:r>
              <w:rPr>
                <w:rFonts w:ascii="华文仿宋" w:hAnsi="华文仿宋" w:cs="宋体"/>
                <w:color w:val="000000" w:themeColor="text1"/>
                <w:kern w:val="0"/>
                <w:sz w:val="24"/>
              </w:rPr>
              <w:t>/</w:t>
            </w:r>
            <w:r>
              <w:rPr>
                <w:rFonts w:hint="eastAsia" w:ascii="华文仿宋" w:hAnsi="华文仿宋" w:cs="宋体"/>
                <w:color w:val="000000" w:themeColor="text1"/>
                <w:kern w:val="0"/>
                <w:sz w:val="24"/>
              </w:rPr>
              <w:t>投标报价×5</w:t>
            </w:r>
            <w:r>
              <w:rPr>
                <w:rFonts w:ascii="华文仿宋" w:hAnsi="华文仿宋" w:cs="宋体"/>
                <w:color w:val="000000" w:themeColor="text1"/>
                <w:kern w:val="0"/>
                <w:sz w:val="24"/>
              </w:rPr>
              <w:t>0</w:t>
            </w:r>
            <w:r>
              <w:rPr>
                <w:rFonts w:ascii="华文仿宋" w:eastAsia="华文仿宋" w:cs="宋体"/>
                <w:color w:val="000000" w:themeColor="text1"/>
                <w:kern w:val="0"/>
                <w:sz w:val="24"/>
              </w:rPr>
              <w:t> </w:t>
            </w:r>
            <w:r>
              <w:rPr>
                <w:rFonts w:hint="eastAsia" w:ascii="华文仿宋" w:hAnsi="华文仿宋" w:cs="宋体"/>
                <w:color w:val="000000" w:themeColor="text1"/>
                <w:kern w:val="0"/>
                <w:sz w:val="24"/>
              </w:rPr>
              <w:t>（本项最高分50分）</w:t>
            </w:r>
          </w:p>
        </w:tc>
        <w:tc>
          <w:tcPr>
            <w:tcW w:w="1260" w:type="dxa"/>
            <w:vAlign w:val="center"/>
          </w:tcPr>
          <w:p>
            <w:pPr>
              <w:widowControl/>
              <w:spacing w:before="100" w:beforeAutospacing="1" w:after="100" w:afterAutospacing="1"/>
              <w:jc w:val="left"/>
              <w:rPr>
                <w:rFonts w:ascii="华文仿宋" w:eastAsia="华文仿宋" w:cs="宋体"/>
                <w:color w:val="000000" w:themeColor="text1"/>
                <w:kern w:val="0"/>
                <w:sz w:val="24"/>
              </w:rPr>
            </w:pPr>
            <w:r>
              <w:rPr>
                <w:rFonts w:ascii="华文仿宋" w:eastAsia="华文仿宋" w:cs="宋体"/>
                <w:color w:val="000000" w:themeColor="text1"/>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1080" w:type="dxa"/>
            <w:vAlign w:val="center"/>
          </w:tcPr>
          <w:p>
            <w:pPr>
              <w:widowControl/>
              <w:spacing w:before="100" w:beforeAutospacing="1" w:after="100" w:afterAutospacing="1"/>
              <w:jc w:val="center"/>
              <w:rPr>
                <w:rFonts w:ascii="华文仿宋" w:hAnsi="华文仿宋" w:cs="宋体"/>
                <w:color w:val="000000" w:themeColor="text1"/>
                <w:kern w:val="0"/>
                <w:sz w:val="24"/>
              </w:rPr>
            </w:pPr>
            <w:r>
              <w:rPr>
                <w:rFonts w:hint="eastAsia" w:ascii="华文仿宋" w:hAnsi="华文仿宋" w:cs="宋体"/>
                <w:color w:val="000000" w:themeColor="text1"/>
                <w:kern w:val="0"/>
                <w:sz w:val="24"/>
              </w:rPr>
              <w:t>2</w:t>
            </w:r>
          </w:p>
        </w:tc>
        <w:tc>
          <w:tcPr>
            <w:tcW w:w="1080" w:type="dxa"/>
            <w:vAlign w:val="center"/>
          </w:tcPr>
          <w:p>
            <w:pPr>
              <w:snapToGrid w:val="0"/>
              <w:spacing w:line="360" w:lineRule="auto"/>
              <w:jc w:val="left"/>
              <w:rPr>
                <w:rFonts w:ascii="华文仿宋" w:hAnsi="华文仿宋" w:cs="宋体"/>
                <w:color w:val="000000" w:themeColor="text1"/>
                <w:kern w:val="0"/>
                <w:sz w:val="24"/>
              </w:rPr>
            </w:pPr>
            <w:r>
              <w:rPr>
                <w:rFonts w:hint="eastAsia" w:ascii="华文仿宋" w:hAnsi="华文仿宋" w:cs="宋体"/>
                <w:color w:val="000000" w:themeColor="text1"/>
                <w:kern w:val="0"/>
                <w:sz w:val="24"/>
              </w:rPr>
              <w:t>公司实力</w:t>
            </w:r>
          </w:p>
        </w:tc>
        <w:tc>
          <w:tcPr>
            <w:tcW w:w="720" w:type="dxa"/>
            <w:vAlign w:val="center"/>
          </w:tcPr>
          <w:p>
            <w:pPr>
              <w:snapToGrid w:val="0"/>
              <w:spacing w:line="360" w:lineRule="auto"/>
              <w:jc w:val="center"/>
              <w:rPr>
                <w:rFonts w:ascii="华文仿宋" w:hAnsi="华文仿宋" w:cs="宋体"/>
                <w:color w:val="000000" w:themeColor="text1"/>
                <w:kern w:val="0"/>
                <w:sz w:val="24"/>
              </w:rPr>
            </w:pPr>
            <w:r>
              <w:rPr>
                <w:rFonts w:hint="eastAsia" w:ascii="华文仿宋" w:hAnsi="华文仿宋" w:cs="宋体"/>
                <w:color w:val="000000" w:themeColor="text1"/>
                <w:kern w:val="0"/>
                <w:sz w:val="24"/>
              </w:rPr>
              <w:t>15</w:t>
            </w:r>
          </w:p>
        </w:tc>
        <w:tc>
          <w:tcPr>
            <w:tcW w:w="4788" w:type="dxa"/>
          </w:tcPr>
          <w:p>
            <w:pPr>
              <w:snapToGrid w:val="0"/>
              <w:spacing w:line="360" w:lineRule="auto"/>
              <w:jc w:val="left"/>
              <w:rPr>
                <w:rFonts w:ascii="华文仿宋" w:hAnsi="华文仿宋" w:cs="宋体"/>
                <w:color w:val="000000" w:themeColor="text1"/>
                <w:kern w:val="0"/>
                <w:sz w:val="24"/>
              </w:rPr>
            </w:pPr>
            <w:r>
              <w:rPr>
                <w:rFonts w:hint="eastAsia" w:ascii="华文仿宋" w:hAnsi="华文仿宋" w:cs="宋体"/>
                <w:color w:val="000000" w:themeColor="text1"/>
                <w:kern w:val="0"/>
                <w:sz w:val="24"/>
              </w:rPr>
              <w:t>1、提供本项目拟配备磁共振专业维修工程师。不足2人得0分，等于2人得5分，每多一人加1分，最多加5分，本项最高不超过10分。</w:t>
            </w:r>
          </w:p>
          <w:p>
            <w:pPr>
              <w:snapToGrid w:val="0"/>
              <w:spacing w:line="360" w:lineRule="auto"/>
              <w:jc w:val="left"/>
              <w:rPr>
                <w:rFonts w:ascii="华文仿宋" w:hAnsi="华文仿宋" w:cs="宋体"/>
                <w:color w:val="000000" w:themeColor="text1"/>
                <w:kern w:val="0"/>
                <w:sz w:val="24"/>
              </w:rPr>
            </w:pPr>
            <w:r>
              <w:rPr>
                <w:rFonts w:hint="eastAsia" w:ascii="华文仿宋" w:hAnsi="华文仿宋" w:cs="宋体"/>
                <w:color w:val="000000" w:themeColor="text1"/>
                <w:kern w:val="0"/>
                <w:sz w:val="24"/>
              </w:rPr>
              <w:t>2、2018年8月1日以来出售及更换东芝1.5T及以上磁共振冷头业绩。每提供一份得1分，最高不超过5分。</w:t>
            </w:r>
          </w:p>
        </w:tc>
        <w:tc>
          <w:tcPr>
            <w:tcW w:w="1260" w:type="dxa"/>
            <w:vAlign w:val="center"/>
          </w:tcPr>
          <w:p>
            <w:pPr>
              <w:widowControl/>
              <w:spacing w:before="100" w:beforeAutospacing="1" w:after="100" w:afterAutospacing="1"/>
              <w:jc w:val="left"/>
              <w:rPr>
                <w:rFonts w:ascii="华文仿宋" w:eastAsia="华文仿宋" w:cs="宋体"/>
                <w:color w:val="000000" w:themeColor="text1"/>
                <w:kern w:val="0"/>
                <w:sz w:val="24"/>
              </w:rPr>
            </w:pPr>
            <w:r>
              <w:rPr>
                <w:rFonts w:ascii="华文仿宋" w:eastAsia="华文仿宋" w:cs="宋体"/>
                <w:color w:val="000000" w:themeColor="text1"/>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080" w:type="dxa"/>
            <w:vAlign w:val="center"/>
          </w:tcPr>
          <w:p>
            <w:pPr>
              <w:widowControl/>
              <w:spacing w:before="100" w:beforeAutospacing="1" w:after="100" w:afterAutospacing="1"/>
              <w:jc w:val="center"/>
              <w:rPr>
                <w:rFonts w:ascii="华文仿宋" w:hAnsi="华文仿宋" w:cs="宋体"/>
                <w:color w:val="000000" w:themeColor="text1"/>
                <w:kern w:val="0"/>
                <w:sz w:val="24"/>
              </w:rPr>
            </w:pPr>
            <w:r>
              <w:rPr>
                <w:rFonts w:hint="eastAsia" w:ascii="华文仿宋" w:hAnsi="华文仿宋" w:cs="宋体"/>
                <w:color w:val="000000" w:themeColor="text1"/>
                <w:kern w:val="0"/>
                <w:sz w:val="24"/>
              </w:rPr>
              <w:t>3</w:t>
            </w:r>
          </w:p>
        </w:tc>
        <w:tc>
          <w:tcPr>
            <w:tcW w:w="1080" w:type="dxa"/>
            <w:vAlign w:val="center"/>
          </w:tcPr>
          <w:p>
            <w:pPr>
              <w:widowControl/>
              <w:spacing w:before="100" w:beforeAutospacing="1" w:after="100" w:afterAutospacing="1"/>
              <w:jc w:val="left"/>
              <w:rPr>
                <w:rFonts w:ascii="华文仿宋" w:cs="宋体"/>
                <w:color w:val="000000" w:themeColor="text1"/>
                <w:kern w:val="0"/>
                <w:sz w:val="24"/>
              </w:rPr>
            </w:pPr>
            <w:r>
              <w:rPr>
                <w:rFonts w:hint="eastAsia" w:ascii="华文仿宋" w:hAnsi="华文仿宋" w:cs="宋体"/>
                <w:color w:val="000000" w:themeColor="text1"/>
                <w:kern w:val="0"/>
                <w:sz w:val="24"/>
              </w:rPr>
              <w:t>质保期间承诺</w:t>
            </w:r>
          </w:p>
        </w:tc>
        <w:tc>
          <w:tcPr>
            <w:tcW w:w="720" w:type="dxa"/>
            <w:vAlign w:val="center"/>
          </w:tcPr>
          <w:p>
            <w:pPr>
              <w:widowControl/>
              <w:spacing w:before="100" w:beforeAutospacing="1" w:after="100" w:afterAutospacing="1"/>
              <w:jc w:val="center"/>
              <w:rPr>
                <w:rFonts w:ascii="华文仿宋" w:eastAsia="华文仿宋" w:cs="宋体"/>
                <w:color w:val="000000" w:themeColor="text1"/>
                <w:kern w:val="0"/>
                <w:sz w:val="24"/>
              </w:rPr>
            </w:pPr>
            <w:r>
              <w:rPr>
                <w:rFonts w:hint="eastAsia" w:ascii="华文仿宋" w:eastAsia="华文仿宋" w:cs="宋体"/>
                <w:color w:val="000000" w:themeColor="text1"/>
                <w:kern w:val="0"/>
                <w:sz w:val="24"/>
              </w:rPr>
              <w:t>20</w:t>
            </w:r>
          </w:p>
        </w:tc>
        <w:tc>
          <w:tcPr>
            <w:tcW w:w="4788" w:type="dxa"/>
            <w:vAlign w:val="center"/>
          </w:tcPr>
          <w:p>
            <w:pPr>
              <w:widowControl/>
              <w:spacing w:before="100" w:beforeAutospacing="1" w:after="100" w:afterAutospacing="1"/>
              <w:jc w:val="left"/>
              <w:rPr>
                <w:rFonts w:ascii="华文仿宋" w:eastAsia="华文仿宋" w:cs="宋体"/>
                <w:color w:val="000000" w:themeColor="text1"/>
                <w:kern w:val="0"/>
                <w:sz w:val="24"/>
              </w:rPr>
            </w:pPr>
            <w:r>
              <w:rPr>
                <w:rFonts w:hint="eastAsia" w:ascii="华文仿宋" w:hAnsi="华文仿宋" w:cs="宋体"/>
                <w:color w:val="000000" w:themeColor="text1"/>
                <w:kern w:val="0"/>
                <w:sz w:val="24"/>
              </w:rPr>
              <w:t>承诺：质保期为半年得2分，质保期为一年得10分，质保期为两年得20分，质保期小于半年得</w:t>
            </w:r>
            <w:r>
              <w:rPr>
                <w:rFonts w:ascii="华文仿宋" w:eastAsia="华文仿宋" w:cs="宋体"/>
                <w:color w:val="000000" w:themeColor="text1"/>
                <w:kern w:val="0"/>
                <w:sz w:val="24"/>
              </w:rPr>
              <w:t>0</w:t>
            </w:r>
            <w:r>
              <w:rPr>
                <w:rFonts w:hint="eastAsia" w:ascii="华文仿宋" w:hAnsi="华文仿宋" w:cs="宋体"/>
                <w:color w:val="000000" w:themeColor="text1"/>
                <w:kern w:val="0"/>
                <w:sz w:val="24"/>
              </w:rPr>
              <w:t>分。（本项最高分20分）</w:t>
            </w:r>
          </w:p>
        </w:tc>
        <w:tc>
          <w:tcPr>
            <w:tcW w:w="1260" w:type="dxa"/>
            <w:vAlign w:val="center"/>
          </w:tcPr>
          <w:p>
            <w:pPr>
              <w:widowControl/>
              <w:spacing w:before="100" w:beforeAutospacing="1" w:after="100" w:afterAutospacing="1"/>
              <w:jc w:val="left"/>
              <w:rPr>
                <w:rFonts w:ascii="华文仿宋" w:eastAsia="华文仿宋"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080" w:type="dxa"/>
            <w:vAlign w:val="center"/>
          </w:tcPr>
          <w:p>
            <w:pPr>
              <w:widowControl/>
              <w:spacing w:before="100" w:beforeAutospacing="1" w:after="100" w:afterAutospacing="1"/>
              <w:jc w:val="center"/>
              <w:rPr>
                <w:rFonts w:ascii="华文仿宋" w:eastAsia="华文仿宋" w:cs="宋体"/>
                <w:color w:val="000000" w:themeColor="text1"/>
                <w:kern w:val="0"/>
                <w:sz w:val="24"/>
              </w:rPr>
            </w:pPr>
            <w:r>
              <w:rPr>
                <w:rFonts w:hint="eastAsia" w:ascii="华文仿宋" w:eastAsia="华文仿宋" w:cs="宋体"/>
                <w:color w:val="000000" w:themeColor="text1"/>
                <w:kern w:val="0"/>
                <w:sz w:val="24"/>
              </w:rPr>
              <w:t>4</w:t>
            </w:r>
          </w:p>
        </w:tc>
        <w:tc>
          <w:tcPr>
            <w:tcW w:w="1080" w:type="dxa"/>
            <w:vAlign w:val="center"/>
          </w:tcPr>
          <w:p>
            <w:pPr>
              <w:widowControl/>
              <w:spacing w:before="100" w:beforeAutospacing="1" w:after="100" w:afterAutospacing="1"/>
              <w:jc w:val="left"/>
              <w:rPr>
                <w:rFonts w:ascii="华文仿宋" w:eastAsia="华文仿宋" w:cs="宋体"/>
                <w:color w:val="000000" w:themeColor="text1"/>
                <w:kern w:val="0"/>
                <w:sz w:val="24"/>
              </w:rPr>
            </w:pPr>
            <w:r>
              <w:rPr>
                <w:rFonts w:hint="eastAsia" w:ascii="华文仿宋" w:hAnsi="华文仿宋" w:cs="宋体"/>
                <w:color w:val="000000" w:themeColor="text1"/>
                <w:kern w:val="0"/>
                <w:sz w:val="24"/>
              </w:rPr>
              <w:t>售后服务承诺</w:t>
            </w:r>
          </w:p>
        </w:tc>
        <w:tc>
          <w:tcPr>
            <w:tcW w:w="720" w:type="dxa"/>
            <w:vAlign w:val="center"/>
          </w:tcPr>
          <w:p>
            <w:pPr>
              <w:widowControl/>
              <w:spacing w:before="100" w:beforeAutospacing="1" w:after="100" w:afterAutospacing="1"/>
              <w:jc w:val="center"/>
              <w:rPr>
                <w:rFonts w:ascii="华文仿宋" w:eastAsia="华文仿宋" w:cs="宋体"/>
                <w:color w:val="000000" w:themeColor="text1"/>
                <w:kern w:val="0"/>
                <w:sz w:val="24"/>
              </w:rPr>
            </w:pPr>
            <w:r>
              <w:rPr>
                <w:rFonts w:hint="eastAsia" w:ascii="华文仿宋" w:eastAsia="华文仿宋" w:cs="宋体"/>
                <w:color w:val="000000" w:themeColor="text1"/>
                <w:kern w:val="0"/>
                <w:sz w:val="24"/>
              </w:rPr>
              <w:t>10</w:t>
            </w:r>
          </w:p>
        </w:tc>
        <w:tc>
          <w:tcPr>
            <w:tcW w:w="4788" w:type="dxa"/>
            <w:vAlign w:val="center"/>
          </w:tcPr>
          <w:p>
            <w:pPr>
              <w:widowControl/>
              <w:spacing w:before="100" w:beforeAutospacing="1" w:after="100" w:afterAutospacing="1"/>
              <w:jc w:val="left"/>
              <w:rPr>
                <w:rFonts w:ascii="华文仿宋" w:cs="宋体"/>
                <w:color w:val="000000" w:themeColor="text1"/>
                <w:kern w:val="0"/>
                <w:sz w:val="24"/>
              </w:rPr>
            </w:pPr>
            <w:r>
              <w:rPr>
                <w:rFonts w:hint="eastAsia" w:ascii="华文仿宋" w:hAnsi="华文仿宋" w:cs="宋体"/>
                <w:color w:val="000000" w:themeColor="text1"/>
                <w:kern w:val="0"/>
                <w:sz w:val="24"/>
              </w:rPr>
              <w:t>承诺：接到投标人报修2小时以内响应得10分，接到投标人报修6小时以内响应得5分，接到投标人报修12小时以内响应得1分，无承诺或大于12小时得</w:t>
            </w:r>
            <w:r>
              <w:rPr>
                <w:rFonts w:ascii="华文仿宋" w:eastAsia="华文仿宋" w:cs="宋体"/>
                <w:color w:val="000000" w:themeColor="text1"/>
                <w:kern w:val="0"/>
                <w:sz w:val="24"/>
              </w:rPr>
              <w:t>0</w:t>
            </w:r>
            <w:r>
              <w:rPr>
                <w:rFonts w:hint="eastAsia" w:ascii="华文仿宋" w:hAnsi="华文仿宋" w:cs="宋体"/>
                <w:color w:val="000000" w:themeColor="text1"/>
                <w:kern w:val="0"/>
                <w:sz w:val="24"/>
              </w:rPr>
              <w:t>分。（本项最高分10分）</w:t>
            </w:r>
          </w:p>
        </w:tc>
        <w:tc>
          <w:tcPr>
            <w:tcW w:w="1260" w:type="dxa"/>
            <w:vAlign w:val="center"/>
          </w:tcPr>
          <w:p>
            <w:pPr>
              <w:widowControl/>
              <w:spacing w:before="100" w:beforeAutospacing="1" w:after="100" w:afterAutospacing="1"/>
              <w:jc w:val="left"/>
              <w:rPr>
                <w:rFonts w:ascii="华文仿宋" w:eastAsia="华文仿宋" w:cs="宋体"/>
                <w:color w:val="000000" w:themeColor="text1"/>
                <w:kern w:val="0"/>
                <w:sz w:val="24"/>
              </w:rPr>
            </w:pPr>
            <w:r>
              <w:rPr>
                <w:rFonts w:ascii="华文仿宋" w:eastAsia="华文仿宋" w:cs="宋体"/>
                <w:color w:val="000000" w:themeColor="text1"/>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1080" w:type="dxa"/>
            <w:vAlign w:val="center"/>
          </w:tcPr>
          <w:p>
            <w:pPr>
              <w:widowControl/>
              <w:spacing w:before="100" w:beforeAutospacing="1" w:after="100" w:afterAutospacing="1"/>
              <w:jc w:val="center"/>
              <w:rPr>
                <w:rFonts w:ascii="华文仿宋" w:hAnsi="华文仿宋" w:cs="宋体"/>
                <w:color w:val="000000" w:themeColor="text1"/>
                <w:kern w:val="0"/>
                <w:sz w:val="24"/>
              </w:rPr>
            </w:pPr>
            <w:r>
              <w:rPr>
                <w:rFonts w:hint="eastAsia" w:ascii="华文仿宋" w:hAnsi="华文仿宋" w:cs="宋体"/>
                <w:color w:val="000000" w:themeColor="text1"/>
                <w:kern w:val="0"/>
                <w:sz w:val="24"/>
              </w:rPr>
              <w:t>5</w:t>
            </w:r>
          </w:p>
        </w:tc>
        <w:tc>
          <w:tcPr>
            <w:tcW w:w="1080" w:type="dxa"/>
            <w:vAlign w:val="center"/>
          </w:tcPr>
          <w:p>
            <w:pPr>
              <w:widowControl/>
              <w:spacing w:before="100" w:beforeAutospacing="1" w:after="100" w:afterAutospacing="1"/>
              <w:jc w:val="left"/>
              <w:rPr>
                <w:rFonts w:ascii="华文仿宋" w:hAnsi="华文仿宋" w:cs="宋体"/>
                <w:color w:val="000000" w:themeColor="text1"/>
                <w:kern w:val="0"/>
                <w:sz w:val="24"/>
              </w:rPr>
            </w:pPr>
            <w:r>
              <w:rPr>
                <w:rFonts w:hint="eastAsia" w:ascii="华文仿宋" w:hAnsi="华文仿宋" w:cs="宋体"/>
                <w:color w:val="000000" w:themeColor="text1"/>
                <w:kern w:val="0"/>
                <w:sz w:val="24"/>
              </w:rPr>
              <w:t>设备来源</w:t>
            </w:r>
          </w:p>
        </w:tc>
        <w:tc>
          <w:tcPr>
            <w:tcW w:w="720" w:type="dxa"/>
            <w:vAlign w:val="center"/>
          </w:tcPr>
          <w:p>
            <w:pPr>
              <w:widowControl/>
              <w:spacing w:before="100" w:beforeAutospacing="1" w:after="100" w:afterAutospacing="1"/>
              <w:jc w:val="center"/>
              <w:rPr>
                <w:rFonts w:ascii="华文仿宋" w:eastAsia="华文仿宋" w:cs="宋体"/>
                <w:color w:val="000000" w:themeColor="text1"/>
                <w:kern w:val="0"/>
                <w:sz w:val="24"/>
              </w:rPr>
            </w:pPr>
            <w:r>
              <w:rPr>
                <w:rFonts w:hint="eastAsia" w:ascii="华文仿宋" w:eastAsia="华文仿宋" w:cs="宋体"/>
                <w:color w:val="000000" w:themeColor="text1"/>
                <w:kern w:val="0"/>
                <w:sz w:val="24"/>
              </w:rPr>
              <w:t>5</w:t>
            </w:r>
          </w:p>
        </w:tc>
        <w:tc>
          <w:tcPr>
            <w:tcW w:w="4788" w:type="dxa"/>
            <w:vAlign w:val="center"/>
          </w:tcPr>
          <w:p>
            <w:pPr>
              <w:widowControl/>
              <w:spacing w:before="100" w:beforeAutospacing="1" w:after="100" w:afterAutospacing="1"/>
              <w:jc w:val="left"/>
              <w:rPr>
                <w:rFonts w:ascii="华文仿宋" w:hAnsi="华文仿宋" w:cs="宋体"/>
                <w:color w:val="000000" w:themeColor="text1"/>
                <w:kern w:val="0"/>
                <w:sz w:val="24"/>
              </w:rPr>
            </w:pPr>
            <w:r>
              <w:rPr>
                <w:rFonts w:hint="eastAsia" w:ascii="华文仿宋" w:hAnsi="华文仿宋" w:cs="宋体"/>
                <w:color w:val="000000" w:themeColor="text1"/>
                <w:kern w:val="0"/>
                <w:sz w:val="24"/>
              </w:rPr>
              <w:t>国产设备得0分，进口组装设备得2分，原装进口得5分。（本项最高分5分）</w:t>
            </w:r>
          </w:p>
        </w:tc>
        <w:tc>
          <w:tcPr>
            <w:tcW w:w="1260" w:type="dxa"/>
            <w:vAlign w:val="center"/>
          </w:tcPr>
          <w:p>
            <w:pPr>
              <w:snapToGrid w:val="0"/>
              <w:spacing w:line="360" w:lineRule="auto"/>
              <w:jc w:val="left"/>
              <w:rPr>
                <w:rFonts w:ascii="华文仿宋" w:eastAsia="华文仿宋" w:cs="宋体"/>
                <w:b/>
                <w:bCs/>
                <w:color w:val="000000" w:themeColor="text1"/>
                <w:kern w:val="0"/>
                <w:sz w:val="24"/>
              </w:rPr>
            </w:pPr>
          </w:p>
        </w:tc>
      </w:tr>
    </w:tbl>
    <w:p>
      <w:pPr>
        <w:snapToGrid w:val="0"/>
        <w:spacing w:line="360" w:lineRule="auto"/>
        <w:jc w:val="left"/>
        <w:rPr>
          <w:rFonts w:ascii="华文仿宋" w:eastAsia="华文仿宋" w:cs="宋体"/>
          <w:b/>
          <w:bCs/>
          <w:color w:val="000000" w:themeColor="text1"/>
          <w:kern w:val="0"/>
          <w:sz w:val="24"/>
        </w:rPr>
      </w:pPr>
    </w:p>
    <w:p>
      <w:pPr>
        <w:snapToGrid w:val="0"/>
        <w:spacing w:line="360" w:lineRule="auto"/>
        <w:jc w:val="left"/>
        <w:rPr>
          <w:rFonts w:ascii="华文仿宋" w:eastAsia="华文仿宋" w:cs="宋体"/>
          <w:b/>
          <w:bCs/>
          <w:color w:val="000000" w:themeColor="text1"/>
          <w:kern w:val="0"/>
          <w:sz w:val="24"/>
        </w:rPr>
      </w:pPr>
    </w:p>
    <w:p>
      <w:pPr>
        <w:snapToGrid w:val="0"/>
        <w:spacing w:line="360" w:lineRule="auto"/>
        <w:jc w:val="left"/>
        <w:rPr>
          <w:rFonts w:ascii="华文仿宋" w:eastAsia="华文仿宋" w:cs="宋体"/>
          <w:b/>
          <w:bCs/>
          <w:color w:val="000000" w:themeColor="text1"/>
          <w:kern w:val="0"/>
          <w:sz w:val="24"/>
        </w:rPr>
      </w:pPr>
    </w:p>
    <w:p>
      <w:pPr>
        <w:pStyle w:val="4"/>
        <w:numPr>
          <w:ilvl w:val="0"/>
          <w:numId w:val="1"/>
        </w:numPr>
        <w:adjustRightInd w:val="0"/>
        <w:snapToGrid w:val="0"/>
        <w:spacing w:before="315" w:beforeLines="100" w:after="315" w:afterLines="100" w:line="440" w:lineRule="exact"/>
        <w:ind w:firstLine="562" w:firstLineChars="200"/>
        <w:jc w:val="center"/>
        <w:rPr>
          <w:rFonts w:ascii="华文仿宋" w:eastAsia="华文仿宋" w:cs="宋体"/>
          <w:color w:val="000000" w:themeColor="text1"/>
        </w:rPr>
      </w:pPr>
      <w:r>
        <w:rPr>
          <w:rFonts w:hint="eastAsia" w:ascii="华文仿宋" w:hAnsi="华文仿宋" w:cs="宋体"/>
          <w:color w:val="000000" w:themeColor="text1"/>
        </w:rPr>
        <w:t>合同主要条款</w:t>
      </w:r>
    </w:p>
    <w:p>
      <w:pPr>
        <w:pStyle w:val="27"/>
        <w:numPr>
          <w:ilvl w:val="0"/>
          <w:numId w:val="2"/>
        </w:numPr>
        <w:snapToGrid w:val="0"/>
        <w:spacing w:line="360" w:lineRule="auto"/>
        <w:ind w:firstLineChars="0"/>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价格</w:t>
      </w:r>
    </w:p>
    <w:p>
      <w:pPr>
        <w:pStyle w:val="27"/>
        <w:numPr>
          <w:ilvl w:val="0"/>
          <w:numId w:val="0"/>
        </w:numPr>
        <w:snapToGrid w:val="0"/>
        <w:spacing w:line="360" w:lineRule="auto"/>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lang w:eastAsia="zh-CN"/>
        </w:rPr>
        <w:t>（一）</w:t>
      </w:r>
      <w:r>
        <w:rPr>
          <w:rFonts w:hint="eastAsia" w:ascii="华文仿宋" w:hAnsi="华文仿宋" w:cs="宋体"/>
          <w:color w:val="000000" w:themeColor="text1"/>
          <w:sz w:val="28"/>
          <w:szCs w:val="28"/>
        </w:rPr>
        <w:t>投标价格包括设备价格、运输、安装、调试、验收等所有于此相关的投入和收益。</w:t>
      </w:r>
    </w:p>
    <w:p>
      <w:pPr>
        <w:pStyle w:val="27"/>
        <w:numPr>
          <w:ilvl w:val="0"/>
          <w:numId w:val="0"/>
        </w:numPr>
        <w:snapToGrid w:val="0"/>
        <w:spacing w:line="360" w:lineRule="auto"/>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lang w:eastAsia="zh-CN"/>
        </w:rPr>
        <w:t>（二）</w:t>
      </w:r>
      <w:r>
        <w:rPr>
          <w:rFonts w:hint="eastAsia" w:ascii="华文仿宋" w:hAnsi="华文仿宋" w:cs="宋体"/>
          <w:color w:val="000000" w:themeColor="text1"/>
          <w:sz w:val="28"/>
          <w:szCs w:val="28"/>
        </w:rPr>
        <w:t>所更换下来的旧设备归乙方所有</w:t>
      </w:r>
    </w:p>
    <w:p>
      <w:pPr>
        <w:pStyle w:val="27"/>
        <w:snapToGrid w:val="0"/>
        <w:spacing w:line="360" w:lineRule="auto"/>
        <w:ind w:left="0" w:leftChars="0" w:firstLine="0" w:firstLineChars="0"/>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二、设备的验收、风险承担、安装以及调试。</w:t>
      </w:r>
    </w:p>
    <w:p>
      <w:pPr>
        <w:pStyle w:val="27"/>
        <w:snapToGrid w:val="0"/>
        <w:spacing w:line="360" w:lineRule="auto"/>
        <w:ind w:left="0" w:leftChars="0" w:firstLine="0" w:firstLineChars="0"/>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（一）验收</w:t>
      </w:r>
    </w:p>
    <w:p>
      <w:pPr>
        <w:pStyle w:val="27"/>
        <w:snapToGrid w:val="0"/>
        <w:spacing w:line="360" w:lineRule="auto"/>
        <w:ind w:left="0" w:leftChars="0" w:firstLine="0" w:firstLineChars="0"/>
        <w:jc w:val="left"/>
        <w:rPr>
          <w:rFonts w:hint="eastAsia" w:ascii="华文仿宋" w:hAnsi="华文仿宋" w:cs="宋体"/>
          <w:color w:val="000000" w:themeColor="text1"/>
          <w:sz w:val="28"/>
          <w:szCs w:val="28"/>
        </w:rPr>
      </w:pPr>
      <w:r>
        <w:rPr>
          <w:rFonts w:hint="eastAsia" w:ascii="华文仿宋" w:hAnsi="华文仿宋" w:cs="宋体"/>
          <w:color w:val="000000" w:themeColor="text1"/>
          <w:sz w:val="28"/>
          <w:szCs w:val="28"/>
        </w:rPr>
        <w:t>设备在合同规定的交货日期内到达交货地点后，在乙方负责人员和甲方采购主办部门、财务人员在场的情况下开箱确认设备的型号以及清点备品备件，确认合格的甲方采购主办部门和财务人员应在验收单据上分别签字。</w:t>
      </w:r>
    </w:p>
    <w:p>
      <w:pPr>
        <w:pStyle w:val="27"/>
        <w:snapToGrid w:val="0"/>
        <w:spacing w:line="360" w:lineRule="auto"/>
        <w:ind w:left="0" w:leftChars="0" w:firstLine="0" w:firstLineChars="0"/>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（二）风险承担与投标人承诺</w:t>
      </w:r>
    </w:p>
    <w:p>
      <w:pPr>
        <w:pStyle w:val="27"/>
        <w:snapToGrid w:val="0"/>
        <w:spacing w:line="360" w:lineRule="auto"/>
        <w:ind w:firstLine="0" w:firstLineChars="0"/>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1、设备验收前所有风险由乙方承担。</w:t>
      </w:r>
    </w:p>
    <w:p>
      <w:pPr>
        <w:pStyle w:val="27"/>
        <w:snapToGrid w:val="0"/>
        <w:spacing w:line="360" w:lineRule="auto"/>
        <w:ind w:firstLine="0" w:firstLineChars="0"/>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2、乙方承诺本次提供设备为全新产品。</w:t>
      </w:r>
    </w:p>
    <w:p>
      <w:pPr>
        <w:pStyle w:val="27"/>
        <w:snapToGrid w:val="0"/>
        <w:spacing w:line="360" w:lineRule="auto"/>
        <w:ind w:firstLine="0" w:firstLineChars="0"/>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（三）安装、调试</w:t>
      </w:r>
    </w:p>
    <w:p>
      <w:pPr>
        <w:pStyle w:val="27"/>
        <w:snapToGrid w:val="0"/>
        <w:spacing w:line="360" w:lineRule="auto"/>
        <w:ind w:firstLine="0" w:firstLineChars="0"/>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1、设备到达甲方制定地点，乙方应在</w:t>
      </w:r>
      <w:r>
        <w:rPr>
          <w:rFonts w:hint="eastAsia" w:ascii="华文仿宋" w:hAnsi="华文仿宋" w:cs="宋体"/>
          <w:color w:val="000000" w:themeColor="text1"/>
          <w:sz w:val="28"/>
          <w:szCs w:val="28"/>
          <w:lang w:val="en-US" w:eastAsia="zh-CN"/>
        </w:rPr>
        <w:t>3</w:t>
      </w:r>
      <w:r>
        <w:rPr>
          <w:rFonts w:hint="eastAsia" w:ascii="华文仿宋" w:hAnsi="华文仿宋" w:cs="宋体"/>
          <w:color w:val="000000" w:themeColor="text1"/>
          <w:sz w:val="28"/>
          <w:szCs w:val="28"/>
        </w:rPr>
        <w:t>天内派取得安装资质的专业工程师到达现场进行安装和调试。</w:t>
      </w:r>
    </w:p>
    <w:p>
      <w:pPr>
        <w:pStyle w:val="27"/>
        <w:snapToGrid w:val="0"/>
        <w:spacing w:line="360" w:lineRule="auto"/>
        <w:ind w:firstLine="0" w:firstLineChars="0"/>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2、安装调试工作须有甲方技术人员在场的情况下进行。</w:t>
      </w:r>
    </w:p>
    <w:p>
      <w:pPr>
        <w:pStyle w:val="27"/>
        <w:snapToGrid w:val="0"/>
        <w:spacing w:line="360" w:lineRule="auto"/>
        <w:ind w:firstLine="0" w:firstLineChars="0"/>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三、设备款的支付</w:t>
      </w:r>
    </w:p>
    <w:p>
      <w:pPr>
        <w:pStyle w:val="27"/>
        <w:snapToGrid w:val="0"/>
        <w:spacing w:line="360" w:lineRule="auto"/>
        <w:ind w:firstLine="0" w:firstLineChars="0"/>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（一）无预付款。</w:t>
      </w:r>
    </w:p>
    <w:p>
      <w:pPr>
        <w:pStyle w:val="27"/>
        <w:snapToGrid w:val="0"/>
        <w:spacing w:line="360" w:lineRule="auto"/>
        <w:ind w:firstLine="0" w:firstLineChars="0"/>
        <w:jc w:val="left"/>
        <w:rPr>
          <w:rFonts w:hint="eastAsia" w:ascii="华文仿宋" w:hAnsi="华文仿宋" w:eastAsia="宋体" w:cs="宋体"/>
          <w:color w:val="000000" w:themeColor="text1"/>
          <w:sz w:val="28"/>
          <w:szCs w:val="28"/>
          <w:lang w:eastAsia="zh-CN"/>
        </w:rPr>
      </w:pPr>
      <w:r>
        <w:rPr>
          <w:rFonts w:hint="eastAsia" w:ascii="华文仿宋" w:hAnsi="华文仿宋" w:cs="宋体"/>
          <w:color w:val="000000" w:themeColor="text1"/>
          <w:sz w:val="28"/>
          <w:szCs w:val="28"/>
        </w:rPr>
        <w:t>（二）设备运抵现场验收合格后支付合同价款的</w:t>
      </w:r>
      <w:r>
        <w:rPr>
          <w:rFonts w:hint="eastAsia" w:ascii="华文仿宋" w:hAnsi="华文仿宋" w:cs="宋体"/>
          <w:color w:val="000000" w:themeColor="text1"/>
          <w:sz w:val="28"/>
          <w:szCs w:val="28"/>
          <w:u w:val="single"/>
        </w:rPr>
        <w:t xml:space="preserve"> 30  </w:t>
      </w:r>
      <w:r>
        <w:rPr>
          <w:rFonts w:hint="eastAsia" w:ascii="华文仿宋" w:hAnsi="华文仿宋" w:cs="宋体"/>
          <w:color w:val="000000" w:themeColor="text1"/>
          <w:sz w:val="28"/>
          <w:szCs w:val="28"/>
        </w:rPr>
        <w:t>%，设备安装竣工试运行、验收合格后支付至合同价款的</w:t>
      </w:r>
      <w:r>
        <w:rPr>
          <w:rFonts w:hint="eastAsia" w:ascii="华文仿宋" w:hAnsi="华文仿宋" w:cs="宋体"/>
          <w:color w:val="000000" w:themeColor="text1"/>
          <w:sz w:val="28"/>
          <w:szCs w:val="28"/>
          <w:lang w:val="en-US" w:eastAsia="zh-CN"/>
        </w:rPr>
        <w:t>9</w:t>
      </w:r>
      <w:r>
        <w:rPr>
          <w:rFonts w:hint="eastAsia" w:ascii="华文仿宋" w:hAnsi="华文仿宋" w:cs="宋体"/>
          <w:color w:val="000000" w:themeColor="text1"/>
          <w:sz w:val="28"/>
          <w:szCs w:val="28"/>
        </w:rPr>
        <w:t>0%。</w:t>
      </w:r>
      <w:r>
        <w:rPr>
          <w:rFonts w:hint="eastAsia" w:ascii="华文仿宋" w:hAnsi="华文仿宋" w:cs="宋体"/>
          <w:color w:val="000000" w:themeColor="text1"/>
          <w:sz w:val="28"/>
          <w:szCs w:val="28"/>
          <w:lang w:eastAsia="zh-CN"/>
        </w:rPr>
        <w:t>余款为质量保证金，在质保期满后无后续争议问题时，一个月内支付。</w:t>
      </w:r>
    </w:p>
    <w:p>
      <w:pPr>
        <w:pStyle w:val="27"/>
        <w:snapToGrid w:val="0"/>
        <w:spacing w:line="360" w:lineRule="auto"/>
        <w:ind w:firstLine="0" w:firstLineChars="0"/>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（三）乙方提供增值税发票。</w:t>
      </w:r>
    </w:p>
    <w:p>
      <w:pPr>
        <w:pStyle w:val="27"/>
        <w:snapToGrid w:val="0"/>
        <w:spacing w:line="360" w:lineRule="auto"/>
        <w:ind w:firstLine="0" w:firstLineChars="0"/>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lang w:eastAsia="zh-CN"/>
        </w:rPr>
        <w:t>四</w:t>
      </w:r>
      <w:r>
        <w:rPr>
          <w:rFonts w:hint="eastAsia" w:ascii="华文仿宋" w:hAnsi="华文仿宋" w:cs="宋体"/>
          <w:color w:val="000000" w:themeColor="text1"/>
          <w:sz w:val="28"/>
          <w:szCs w:val="28"/>
        </w:rPr>
        <w:t>、质保期</w:t>
      </w:r>
    </w:p>
    <w:p>
      <w:pPr>
        <w:pStyle w:val="27"/>
        <w:snapToGrid w:val="0"/>
        <w:spacing w:line="360" w:lineRule="auto"/>
        <w:ind w:firstLine="0" w:firstLineChars="0"/>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质保期执行投标人投标承诺。</w:t>
      </w:r>
    </w:p>
    <w:p>
      <w:pPr>
        <w:pStyle w:val="27"/>
        <w:snapToGrid w:val="0"/>
        <w:spacing w:line="360" w:lineRule="auto"/>
        <w:ind w:firstLine="0" w:firstLineChars="0"/>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lang w:eastAsia="zh-CN"/>
        </w:rPr>
        <w:t>五</w:t>
      </w:r>
      <w:r>
        <w:rPr>
          <w:rFonts w:hint="eastAsia" w:ascii="华文仿宋" w:hAnsi="华文仿宋" w:cs="宋体"/>
          <w:color w:val="000000" w:themeColor="text1"/>
          <w:sz w:val="28"/>
          <w:szCs w:val="28"/>
        </w:rPr>
        <w:t>、乙方责任</w:t>
      </w:r>
    </w:p>
    <w:p>
      <w:pPr>
        <w:pStyle w:val="27"/>
        <w:snapToGrid w:val="0"/>
        <w:spacing w:line="360" w:lineRule="auto"/>
        <w:ind w:firstLine="0" w:firstLineChars="0"/>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（一）质保期内出现非人为原因的设备故障或者配件损坏，由乙方免费更换、修理。</w:t>
      </w:r>
    </w:p>
    <w:p>
      <w:pPr>
        <w:pStyle w:val="27"/>
        <w:snapToGrid w:val="0"/>
        <w:spacing w:line="360" w:lineRule="auto"/>
        <w:ind w:firstLine="0" w:firstLineChars="0"/>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（二）自验收合格之日起 15 天内出现非人为原因的故障致使设备无法正常使用，乙方无条件退换，乙方保证退换设备与先前设备同一品质。</w:t>
      </w:r>
    </w:p>
    <w:p>
      <w:pPr>
        <w:pStyle w:val="27"/>
        <w:snapToGrid w:val="0"/>
        <w:spacing w:line="360" w:lineRule="auto"/>
        <w:ind w:firstLine="0" w:firstLineChars="0"/>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（三）对因更换本次设备导致其他配件损坏或核磁共振设备不能正常运转，由乙方承担全部责任。</w:t>
      </w:r>
    </w:p>
    <w:p>
      <w:pPr>
        <w:snapToGrid w:val="0"/>
        <w:spacing w:line="360" w:lineRule="auto"/>
        <w:jc w:val="left"/>
        <w:rPr>
          <w:rFonts w:ascii="宋体" w:hAnsi="宋体" w:cs="宋体"/>
          <w:color w:val="000000" w:themeColor="text1"/>
          <w:sz w:val="28"/>
          <w:szCs w:val="28"/>
        </w:rPr>
      </w:pPr>
      <w:r>
        <w:rPr>
          <w:rFonts w:hint="eastAsia" w:ascii="宋体" w:hAnsi="宋体" w:cs="宋体"/>
          <w:color w:val="000000" w:themeColor="text1"/>
          <w:sz w:val="28"/>
          <w:szCs w:val="28"/>
        </w:rPr>
        <w:t>（四）乙方应在保修期内对甲方相关技术人员至少进行1次专业培训。包括使用人员日常保养培训、维修人员的技术检查、参数调节、软硬件升级、安全检测等业务培训。培训场地非甲方院内需提供甲方人员差旅费，培训资料留存甲方。</w:t>
      </w:r>
    </w:p>
    <w:p>
      <w:pPr>
        <w:snapToGrid w:val="0"/>
        <w:spacing w:line="360" w:lineRule="auto"/>
        <w:jc w:val="left"/>
        <w:rPr>
          <w:rFonts w:ascii="华文仿宋" w:hAnsi="华文仿宋" w:cs="宋体"/>
          <w:color w:val="000000" w:themeColor="text1"/>
          <w:sz w:val="28"/>
          <w:szCs w:val="28"/>
        </w:rPr>
      </w:pPr>
      <w:r>
        <w:rPr>
          <w:rFonts w:hint="eastAsia" w:ascii="宋体" w:hAnsi="宋体" w:cs="宋体"/>
          <w:color w:val="000000" w:themeColor="text1"/>
          <w:sz w:val="28"/>
          <w:szCs w:val="28"/>
        </w:rPr>
        <w:t>（五）乙方本次安装后需向甲方提供书面安装报告，并在保修期内免费提供常规检修。</w:t>
      </w:r>
    </w:p>
    <w:p>
      <w:pPr>
        <w:pStyle w:val="27"/>
        <w:snapToGrid w:val="0"/>
        <w:spacing w:line="360" w:lineRule="auto"/>
        <w:ind w:firstLine="0" w:firstLineChars="0"/>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六、违约责任</w:t>
      </w:r>
    </w:p>
    <w:p>
      <w:pPr>
        <w:pStyle w:val="27"/>
        <w:snapToGrid w:val="0"/>
        <w:spacing w:line="360" w:lineRule="auto"/>
        <w:ind w:firstLine="0" w:firstLineChars="0"/>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（一）乙方须按期交货。每拖延一天，按1000元交纳违约金，从履约保证金中扣除。当违约金达到合同价款的10％时，甲方有权终止合同，另选供货单位。</w:t>
      </w:r>
    </w:p>
    <w:p>
      <w:pPr>
        <w:pStyle w:val="27"/>
        <w:snapToGrid w:val="0"/>
        <w:spacing w:line="360" w:lineRule="auto"/>
        <w:ind w:firstLine="0" w:firstLineChars="0"/>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（二）在质量保证期内，若设备出现运行故障等问题，维修响应时间执行投标人投标承诺。维修工程师于24小时内到达现场给出解决方案。</w:t>
      </w:r>
    </w:p>
    <w:p>
      <w:pPr>
        <w:pStyle w:val="27"/>
        <w:snapToGrid w:val="0"/>
        <w:spacing w:line="360" w:lineRule="auto"/>
        <w:ind w:firstLine="0" w:firstLineChars="0"/>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（三）乙方不能及时提供服务的，每逾期一次，保修期限延长30天。因乙方不能及时提供服务，甲方有权安排第三方进行处理，费用从履约保证金中扣除，大于履约保证金的甲方有权向乙方追偿。</w:t>
      </w:r>
    </w:p>
    <w:p>
      <w:pPr>
        <w:pStyle w:val="27"/>
        <w:snapToGrid w:val="0"/>
        <w:spacing w:line="360" w:lineRule="auto"/>
        <w:ind w:firstLine="0" w:firstLineChars="0"/>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（四）设备全年开机率要求大于95％以上（按全年365天计算），乙方更换的设备不能达到上述约定，停机时间每超过1天，保修期顺延3天。</w:t>
      </w:r>
    </w:p>
    <w:p>
      <w:pPr>
        <w:pStyle w:val="27"/>
        <w:snapToGrid w:val="0"/>
        <w:spacing w:line="360" w:lineRule="auto"/>
        <w:ind w:firstLine="0" w:firstLineChars="0"/>
        <w:jc w:val="left"/>
        <w:rPr>
          <w:rFonts w:ascii="华文仿宋" w:hAnsi="华文仿宋" w:cs="宋体"/>
          <w:color w:val="000000" w:themeColor="text1"/>
          <w:sz w:val="28"/>
          <w:szCs w:val="28"/>
        </w:rPr>
      </w:pPr>
      <w:r>
        <w:rPr>
          <w:rFonts w:hint="eastAsia" w:ascii="华文仿宋" w:hAnsi="华文仿宋" w:cs="宋体"/>
          <w:color w:val="000000" w:themeColor="text1"/>
          <w:sz w:val="28"/>
          <w:szCs w:val="28"/>
        </w:rPr>
        <w:t>（五）乙方提供设备为非全新设备，甲方拒付所有款项，履约保证金不予退还。因非全新设备给甲方造成损失由乙方承担。</w:t>
      </w:r>
    </w:p>
    <w:p>
      <w:pPr>
        <w:snapToGrid w:val="0"/>
        <w:spacing w:line="360" w:lineRule="auto"/>
        <w:jc w:val="left"/>
        <w:rPr>
          <w:rFonts w:ascii="华文仿宋" w:eastAsia="华文仿宋" w:cs="宋体"/>
          <w:color w:val="000000" w:themeColor="text1"/>
          <w:sz w:val="30"/>
          <w:szCs w:val="30"/>
        </w:rPr>
      </w:pPr>
      <w:r>
        <w:rPr>
          <w:rFonts w:hint="eastAsia" w:ascii="华文仿宋" w:hAnsi="华文仿宋" w:cs="宋体"/>
          <w:color w:val="000000" w:themeColor="text1"/>
          <w:sz w:val="30"/>
          <w:szCs w:val="30"/>
        </w:rPr>
        <w:t>七、解决纠纷方式</w:t>
      </w:r>
    </w:p>
    <w:p>
      <w:pPr>
        <w:snapToGrid w:val="0"/>
        <w:spacing w:line="360" w:lineRule="auto"/>
        <w:jc w:val="left"/>
        <w:rPr>
          <w:rFonts w:ascii="华文仿宋" w:eastAsia="华文仿宋" w:cs="宋体"/>
          <w:color w:val="000000" w:themeColor="text1"/>
          <w:sz w:val="28"/>
          <w:szCs w:val="28"/>
        </w:rPr>
      </w:pPr>
      <w:r>
        <w:rPr>
          <w:rFonts w:hint="eastAsia" w:ascii="华文仿宋" w:hAnsi="华文仿宋" w:cs="宋体"/>
          <w:color w:val="000000" w:themeColor="text1"/>
          <w:sz w:val="28"/>
          <w:szCs w:val="28"/>
        </w:rPr>
        <w:t>双方约定，本合同在履行过程中发生的争议，由双方当事人协商解决，协商不成的依法向甲方所在地人民法院提起诉讼。</w:t>
      </w:r>
    </w:p>
    <w:p>
      <w:pPr>
        <w:pStyle w:val="7"/>
        <w:spacing w:line="500" w:lineRule="exact"/>
        <w:ind w:left="0"/>
        <w:rPr>
          <w:rFonts w:ascii="华文仿宋" w:eastAsia="华文仿宋"/>
          <w:b/>
          <w:color w:val="000000" w:themeColor="text1"/>
          <w:sz w:val="36"/>
          <w:szCs w:val="36"/>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r>
        <w:rPr>
          <w:rFonts w:hint="eastAsia" w:ascii="宋体" w:hAnsi="宋体" w:cs="宋体"/>
          <w:b/>
          <w:bCs/>
          <w:color w:val="000000" w:themeColor="text1"/>
          <w:sz w:val="28"/>
          <w:szCs w:val="28"/>
        </w:rPr>
        <w:t>附件（一）</w:t>
      </w:r>
    </w:p>
    <w:p>
      <w:pPr>
        <w:snapToGrid w:val="0"/>
        <w:spacing w:line="360" w:lineRule="auto"/>
        <w:ind w:left="1954" w:hanging="1954" w:hangingChars="695"/>
        <w:jc w:val="center"/>
        <w:rPr>
          <w:rFonts w:ascii="宋体" w:hAnsi="宋体" w:cs="宋体"/>
          <w:b/>
          <w:bCs/>
          <w:color w:val="000000" w:themeColor="text1"/>
          <w:sz w:val="28"/>
          <w:szCs w:val="28"/>
        </w:rPr>
      </w:pPr>
      <w:r>
        <w:rPr>
          <w:rFonts w:hint="eastAsia" w:ascii="宋体" w:hAnsi="宋体" w:cs="宋体"/>
          <w:b/>
          <w:bCs/>
          <w:color w:val="000000" w:themeColor="text1"/>
          <w:sz w:val="28"/>
          <w:szCs w:val="28"/>
        </w:rPr>
        <w:t>投标报价函</w:t>
      </w:r>
    </w:p>
    <w:p>
      <w:pPr>
        <w:snapToGrid w:val="0"/>
        <w:spacing w:line="360" w:lineRule="auto"/>
        <w:ind w:left="1663" w:hanging="1663" w:hangingChars="594"/>
        <w:jc w:val="left"/>
        <w:rPr>
          <w:rFonts w:ascii="宋体" w:hAnsi="宋体" w:cs="宋体"/>
          <w:color w:val="000000" w:themeColor="text1"/>
          <w:sz w:val="28"/>
          <w:szCs w:val="28"/>
        </w:rPr>
      </w:pPr>
      <w:r>
        <w:rPr>
          <w:rFonts w:hint="eastAsia" w:ascii="宋体" w:hAnsi="宋体" w:cs="宋体"/>
          <w:color w:val="000000" w:themeColor="text1"/>
          <w:sz w:val="28"/>
          <w:szCs w:val="28"/>
        </w:rPr>
        <w:t>安徽皖北康复医院：</w:t>
      </w:r>
    </w:p>
    <w:p>
      <w:pPr>
        <w:snapToGrid w:val="0"/>
        <w:spacing w:line="360" w:lineRule="auto"/>
        <w:ind w:firstLine="560" w:firstLineChars="200"/>
        <w:jc w:val="left"/>
        <w:rPr>
          <w:rFonts w:ascii="宋体" w:hAnsi="宋体" w:cs="宋体"/>
          <w:color w:val="000000" w:themeColor="text1"/>
          <w:sz w:val="28"/>
          <w:szCs w:val="28"/>
        </w:rPr>
      </w:pPr>
      <w:r>
        <w:rPr>
          <w:rFonts w:hint="eastAsia" w:ascii="宋体" w:hAnsi="宋体" w:cs="宋体"/>
          <w:color w:val="000000" w:themeColor="text1"/>
          <w:sz w:val="28"/>
          <w:szCs w:val="28"/>
        </w:rPr>
        <w:t>我们已全面研究了“安徽相王医疗健康股份有限公司核磁共振冷头和吸附器更换及安装服务项目”，并熟知招标文件的各项规定，我方同意按招标文件规定的全部条件投标。投标报价如下：</w:t>
      </w:r>
    </w:p>
    <w:p>
      <w:pPr>
        <w:snapToGrid w:val="0"/>
        <w:spacing w:line="360" w:lineRule="auto"/>
        <w:ind w:left="1663" w:hanging="1663" w:hangingChars="594"/>
        <w:jc w:val="left"/>
        <w:rPr>
          <w:rFonts w:ascii="宋体" w:hAnsi="宋体" w:cs="宋体"/>
          <w:color w:val="000000" w:themeColor="text1"/>
          <w:sz w:val="28"/>
          <w:szCs w:val="28"/>
        </w:rPr>
      </w:pPr>
      <w:r>
        <w:rPr>
          <w:rFonts w:hint="eastAsia" w:ascii="宋体" w:hAnsi="宋体" w:cs="宋体"/>
          <w:color w:val="000000" w:themeColor="text1"/>
          <w:sz w:val="28"/>
          <w:szCs w:val="28"/>
        </w:rPr>
        <w:t>投标报价：   人民币元（价款大写）</w:t>
      </w:r>
    </w:p>
    <w:p>
      <w:pPr>
        <w:snapToGrid w:val="0"/>
        <w:spacing w:line="360" w:lineRule="auto"/>
        <w:ind w:firstLine="560" w:firstLineChars="200"/>
        <w:jc w:val="left"/>
        <w:rPr>
          <w:rFonts w:ascii="宋体" w:hAnsi="宋体" w:cs="宋体"/>
          <w:color w:val="000000" w:themeColor="text1"/>
          <w:sz w:val="28"/>
          <w:szCs w:val="28"/>
        </w:rPr>
      </w:pPr>
      <w:r>
        <w:rPr>
          <w:rFonts w:hint="eastAsia" w:ascii="宋体" w:hAnsi="宋体" w:cs="宋体"/>
          <w:color w:val="000000" w:themeColor="text1"/>
          <w:sz w:val="28"/>
          <w:szCs w:val="28"/>
        </w:rPr>
        <w:t>我方承诺，我方一旦中标，将于收到中标通知书后的10日内与贵方签订服务合同。如逾期不派代表签约。贵单位有权不予退还投标保证金，并视为我方自动放弃中标资格。</w:t>
      </w:r>
    </w:p>
    <w:p>
      <w:pPr>
        <w:snapToGrid w:val="0"/>
        <w:spacing w:line="360" w:lineRule="auto"/>
        <w:ind w:firstLine="560" w:firstLineChars="200"/>
        <w:jc w:val="left"/>
        <w:rPr>
          <w:rFonts w:ascii="宋体" w:hAnsi="宋体" w:cs="宋体"/>
          <w:color w:val="000000" w:themeColor="text1"/>
          <w:sz w:val="28"/>
          <w:szCs w:val="28"/>
        </w:rPr>
      </w:pPr>
      <w:r>
        <w:rPr>
          <w:rFonts w:hint="eastAsia" w:ascii="宋体" w:hAnsi="宋体" w:cs="宋体"/>
          <w:color w:val="000000" w:themeColor="text1"/>
          <w:sz w:val="28"/>
          <w:szCs w:val="28"/>
        </w:rPr>
        <w:t>我方理解，如我方未中标，贵方有权不作任何解释。</w:t>
      </w:r>
    </w:p>
    <w:p>
      <w:pPr>
        <w:snapToGrid w:val="0"/>
        <w:spacing w:line="360" w:lineRule="auto"/>
        <w:ind w:firstLine="560" w:firstLineChars="200"/>
        <w:jc w:val="left"/>
        <w:rPr>
          <w:rFonts w:ascii="宋体" w:hAnsi="宋体" w:cs="宋体"/>
          <w:color w:val="000000" w:themeColor="text1"/>
          <w:sz w:val="28"/>
          <w:szCs w:val="28"/>
        </w:rPr>
      </w:pPr>
      <w:r>
        <w:rPr>
          <w:rFonts w:hint="eastAsia" w:ascii="宋体" w:hAnsi="宋体" w:cs="宋体"/>
          <w:color w:val="000000" w:themeColor="text1"/>
          <w:sz w:val="28"/>
          <w:szCs w:val="28"/>
        </w:rPr>
        <w:t>本投标书在开标后的30日内有效，在合同未签订前，</w:t>
      </w:r>
      <w:r>
        <w:rPr>
          <w:rFonts w:hint="eastAsia" w:ascii="宋体" w:hAnsi="宋体" w:cs="Calibri"/>
          <w:color w:val="000000" w:themeColor="text1"/>
          <w:sz w:val="28"/>
          <w:szCs w:val="28"/>
        </w:rPr>
        <w:t>本投标文件</w:t>
      </w:r>
      <w:r>
        <w:rPr>
          <w:rFonts w:ascii="宋体" w:hAnsi="宋体" w:cs="Calibri"/>
          <w:color w:val="000000" w:themeColor="text1"/>
          <w:sz w:val="28"/>
          <w:szCs w:val="28"/>
        </w:rPr>
        <w:t>(</w:t>
      </w:r>
      <w:r>
        <w:rPr>
          <w:rFonts w:hint="eastAsia" w:ascii="宋体" w:hAnsi="宋体" w:cs="Calibri"/>
          <w:color w:val="000000" w:themeColor="text1"/>
          <w:sz w:val="28"/>
          <w:szCs w:val="28"/>
        </w:rPr>
        <w:t>与招标文件有抵触的内容除外</w:t>
      </w:r>
      <w:r>
        <w:rPr>
          <w:rFonts w:ascii="宋体" w:hAnsi="宋体" w:cs="Calibri"/>
          <w:color w:val="000000" w:themeColor="text1"/>
          <w:sz w:val="28"/>
          <w:szCs w:val="28"/>
        </w:rPr>
        <w:t>)</w:t>
      </w:r>
      <w:r>
        <w:rPr>
          <w:rFonts w:hint="eastAsia" w:ascii="宋体" w:hAnsi="宋体" w:cs="Calibri"/>
          <w:color w:val="000000" w:themeColor="text1"/>
          <w:sz w:val="28"/>
          <w:szCs w:val="28"/>
        </w:rPr>
        <w:t>连同你单位的中标通知书</w:t>
      </w:r>
      <w:r>
        <w:rPr>
          <w:rFonts w:hint="eastAsia" w:ascii="宋体" w:hAnsi="宋体" w:cs="宋体"/>
          <w:color w:val="000000" w:themeColor="text1"/>
          <w:sz w:val="28"/>
          <w:szCs w:val="28"/>
        </w:rPr>
        <w:t>将构成约束贵我双方的协议。</w:t>
      </w:r>
    </w:p>
    <w:p>
      <w:pPr>
        <w:spacing w:line="500" w:lineRule="exact"/>
        <w:ind w:left="1946" w:hanging="1946" w:hangingChars="695"/>
        <w:jc w:val="left"/>
        <w:rPr>
          <w:rFonts w:ascii="宋体" w:hAnsi="宋体" w:cs="Calibri"/>
          <w:color w:val="000000" w:themeColor="text1"/>
          <w:kern w:val="0"/>
          <w:sz w:val="28"/>
          <w:szCs w:val="28"/>
        </w:rPr>
      </w:pPr>
      <w:r>
        <w:rPr>
          <w:rFonts w:hint="eastAsia" w:ascii="宋体" w:hAnsi="宋体" w:cs="Calibri"/>
          <w:color w:val="000000" w:themeColor="text1"/>
          <w:kern w:val="0"/>
          <w:sz w:val="28"/>
          <w:szCs w:val="28"/>
        </w:rPr>
        <w:t>投标人</w:t>
      </w:r>
      <w:r>
        <w:rPr>
          <w:rFonts w:ascii="宋体" w:hAnsi="宋体" w:cs="Calibri"/>
          <w:color w:val="000000" w:themeColor="text1"/>
          <w:kern w:val="0"/>
          <w:sz w:val="28"/>
          <w:szCs w:val="28"/>
        </w:rPr>
        <w:t>(</w:t>
      </w:r>
      <w:r>
        <w:rPr>
          <w:rFonts w:hint="eastAsia" w:ascii="宋体" w:hAnsi="宋体" w:cs="Calibri"/>
          <w:color w:val="000000" w:themeColor="text1"/>
          <w:kern w:val="0"/>
          <w:sz w:val="28"/>
          <w:szCs w:val="28"/>
        </w:rPr>
        <w:t>公章</w:t>
      </w:r>
      <w:r>
        <w:rPr>
          <w:rFonts w:ascii="宋体" w:hAnsi="宋体" w:cs="Calibri"/>
          <w:color w:val="000000" w:themeColor="text1"/>
          <w:kern w:val="0"/>
          <w:sz w:val="28"/>
          <w:szCs w:val="28"/>
        </w:rPr>
        <w:t>)</w:t>
      </w:r>
      <w:r>
        <w:rPr>
          <w:rFonts w:hint="eastAsia" w:ascii="宋体" w:hAnsi="宋体" w:cs="Calibri"/>
          <w:color w:val="000000" w:themeColor="text1"/>
          <w:kern w:val="0"/>
          <w:sz w:val="28"/>
          <w:szCs w:val="28"/>
        </w:rPr>
        <w:t>：</w:t>
      </w:r>
      <w:r>
        <w:rPr>
          <w:rFonts w:ascii="宋体" w:hAnsi="宋体" w:cs="Calibri"/>
          <w:color w:val="000000" w:themeColor="text1"/>
          <w:kern w:val="0"/>
          <w:sz w:val="28"/>
          <w:szCs w:val="28"/>
          <w:u w:val="single"/>
        </w:rPr>
        <w:t xml:space="preserve">                      </w:t>
      </w:r>
      <w:r>
        <w:rPr>
          <w:rFonts w:ascii="宋体" w:hAnsi="宋体" w:cs="Calibri"/>
          <w:color w:val="000000" w:themeColor="text1"/>
          <w:kern w:val="0"/>
          <w:sz w:val="28"/>
          <w:szCs w:val="28"/>
        </w:rPr>
        <w:t xml:space="preserve"> </w:t>
      </w:r>
    </w:p>
    <w:p>
      <w:pPr>
        <w:spacing w:line="500" w:lineRule="exact"/>
        <w:ind w:left="1946" w:hanging="1946" w:hangingChars="695"/>
        <w:jc w:val="left"/>
        <w:rPr>
          <w:rFonts w:ascii="宋体" w:cs="Calibri"/>
          <w:color w:val="000000" w:themeColor="text1"/>
          <w:kern w:val="0"/>
          <w:sz w:val="28"/>
          <w:szCs w:val="28"/>
        </w:rPr>
      </w:pPr>
      <w:r>
        <w:rPr>
          <w:rFonts w:hint="eastAsia" w:ascii="宋体" w:hAnsi="宋体" w:cs="Calibri"/>
          <w:color w:val="000000" w:themeColor="text1"/>
          <w:kern w:val="0"/>
          <w:sz w:val="28"/>
          <w:szCs w:val="28"/>
        </w:rPr>
        <w:t>法定代表人</w:t>
      </w:r>
      <w:r>
        <w:rPr>
          <w:rFonts w:ascii="宋体" w:hAnsi="宋体" w:cs="Calibri"/>
          <w:color w:val="000000" w:themeColor="text1"/>
          <w:kern w:val="0"/>
          <w:sz w:val="28"/>
          <w:szCs w:val="28"/>
        </w:rPr>
        <w:t>(</w:t>
      </w:r>
      <w:r>
        <w:rPr>
          <w:rFonts w:hint="eastAsia" w:ascii="宋体" w:hAnsi="宋体" w:cs="Calibri"/>
          <w:color w:val="000000" w:themeColor="text1"/>
          <w:kern w:val="0"/>
          <w:sz w:val="28"/>
          <w:szCs w:val="28"/>
        </w:rPr>
        <w:t>签字</w:t>
      </w:r>
      <w:r>
        <w:rPr>
          <w:rFonts w:ascii="宋体" w:hAnsi="宋体" w:cs="Calibri"/>
          <w:color w:val="000000" w:themeColor="text1"/>
          <w:kern w:val="0"/>
          <w:sz w:val="28"/>
          <w:szCs w:val="28"/>
        </w:rPr>
        <w:t xml:space="preserve">) </w:t>
      </w:r>
      <w:r>
        <w:rPr>
          <w:rFonts w:hint="eastAsia" w:ascii="宋体" w:hAnsi="宋体" w:cs="Calibri"/>
          <w:color w:val="000000" w:themeColor="text1"/>
          <w:kern w:val="0"/>
          <w:sz w:val="28"/>
          <w:szCs w:val="28"/>
        </w:rPr>
        <w:t>：</w:t>
      </w:r>
      <w:r>
        <w:rPr>
          <w:rFonts w:ascii="宋体" w:hAnsi="宋体" w:cs="Calibri"/>
          <w:color w:val="000000" w:themeColor="text1"/>
          <w:kern w:val="0"/>
          <w:sz w:val="28"/>
          <w:szCs w:val="28"/>
          <w:u w:val="single"/>
        </w:rPr>
        <w:t xml:space="preserve">             </w:t>
      </w:r>
    </w:p>
    <w:p>
      <w:pPr>
        <w:spacing w:line="500" w:lineRule="exact"/>
        <w:ind w:left="1946" w:hanging="1946" w:hangingChars="695"/>
        <w:jc w:val="left"/>
        <w:rPr>
          <w:rFonts w:ascii="宋体" w:hAnsi="宋体" w:cs="Calibri"/>
          <w:color w:val="000000" w:themeColor="text1"/>
          <w:kern w:val="0"/>
          <w:sz w:val="28"/>
          <w:szCs w:val="28"/>
        </w:rPr>
      </w:pPr>
      <w:r>
        <w:rPr>
          <w:rFonts w:hint="eastAsia" w:ascii="宋体" w:hAnsi="宋体" w:cs="Calibri"/>
          <w:color w:val="000000" w:themeColor="text1"/>
          <w:kern w:val="0"/>
          <w:sz w:val="28"/>
          <w:szCs w:val="28"/>
        </w:rPr>
        <w:t>联系人：</w:t>
      </w:r>
      <w:r>
        <w:rPr>
          <w:rFonts w:ascii="宋体" w:hAnsi="宋体" w:cs="Calibri"/>
          <w:color w:val="000000" w:themeColor="text1"/>
          <w:kern w:val="0"/>
          <w:sz w:val="28"/>
          <w:szCs w:val="28"/>
          <w:u w:val="single"/>
        </w:rPr>
        <w:t xml:space="preserve">                  </w:t>
      </w:r>
      <w:r>
        <w:rPr>
          <w:rFonts w:ascii="宋体" w:hAnsi="宋体" w:cs="Calibri"/>
          <w:color w:val="000000" w:themeColor="text1"/>
          <w:kern w:val="0"/>
          <w:sz w:val="28"/>
          <w:szCs w:val="28"/>
        </w:rPr>
        <w:t xml:space="preserve"> </w:t>
      </w:r>
    </w:p>
    <w:p>
      <w:pPr>
        <w:spacing w:line="500" w:lineRule="exact"/>
        <w:ind w:left="1946" w:hanging="1946" w:hangingChars="695"/>
        <w:jc w:val="left"/>
        <w:rPr>
          <w:rFonts w:ascii="宋体" w:hAnsi="宋体" w:cs="Calibri"/>
          <w:color w:val="000000" w:themeColor="text1"/>
          <w:kern w:val="0"/>
          <w:sz w:val="28"/>
          <w:szCs w:val="28"/>
        </w:rPr>
      </w:pPr>
      <w:r>
        <w:rPr>
          <w:rFonts w:hint="eastAsia" w:ascii="宋体" w:hAnsi="宋体" w:cs="Calibri"/>
          <w:color w:val="000000" w:themeColor="text1"/>
          <w:kern w:val="0"/>
          <w:sz w:val="28"/>
          <w:szCs w:val="28"/>
        </w:rPr>
        <w:t>地</w:t>
      </w:r>
      <w:r>
        <w:rPr>
          <w:rFonts w:ascii="宋体" w:hAnsi="宋体" w:cs="Calibri"/>
          <w:color w:val="000000" w:themeColor="text1"/>
          <w:kern w:val="0"/>
          <w:sz w:val="28"/>
          <w:szCs w:val="28"/>
        </w:rPr>
        <w:t xml:space="preserve">    </w:t>
      </w:r>
      <w:r>
        <w:rPr>
          <w:rFonts w:hint="eastAsia" w:ascii="宋体" w:hAnsi="宋体" w:cs="Calibri"/>
          <w:color w:val="000000" w:themeColor="text1"/>
          <w:kern w:val="0"/>
          <w:sz w:val="28"/>
          <w:szCs w:val="28"/>
        </w:rPr>
        <w:t>址：</w:t>
      </w:r>
      <w:r>
        <w:rPr>
          <w:rFonts w:ascii="宋体" w:hAnsi="宋体" w:cs="Calibri"/>
          <w:color w:val="000000" w:themeColor="text1"/>
          <w:kern w:val="0"/>
          <w:sz w:val="28"/>
          <w:szCs w:val="28"/>
          <w:u w:val="single"/>
        </w:rPr>
        <w:t xml:space="preserve">                </w:t>
      </w:r>
      <w:r>
        <w:rPr>
          <w:rFonts w:ascii="宋体" w:hAnsi="宋体" w:cs="Calibri"/>
          <w:color w:val="000000" w:themeColor="text1"/>
          <w:kern w:val="0"/>
          <w:sz w:val="28"/>
          <w:szCs w:val="28"/>
        </w:rPr>
        <w:t xml:space="preserve">  </w:t>
      </w:r>
      <w:r>
        <w:rPr>
          <w:rFonts w:hint="eastAsia" w:ascii="宋体" w:hAnsi="宋体" w:cs="Calibri"/>
          <w:color w:val="000000" w:themeColor="text1"/>
          <w:kern w:val="0"/>
          <w:sz w:val="28"/>
          <w:szCs w:val="28"/>
        </w:rPr>
        <w:t>邮</w:t>
      </w:r>
      <w:r>
        <w:rPr>
          <w:rFonts w:ascii="宋体" w:hAnsi="宋体" w:cs="Calibri"/>
          <w:color w:val="000000" w:themeColor="text1"/>
          <w:kern w:val="0"/>
          <w:sz w:val="28"/>
          <w:szCs w:val="28"/>
        </w:rPr>
        <w:t xml:space="preserve">  </w:t>
      </w:r>
      <w:r>
        <w:rPr>
          <w:rFonts w:hint="eastAsia" w:ascii="宋体" w:hAnsi="宋体" w:cs="Calibri"/>
          <w:color w:val="000000" w:themeColor="text1"/>
          <w:kern w:val="0"/>
          <w:sz w:val="28"/>
          <w:szCs w:val="28"/>
        </w:rPr>
        <w:t>编：</w:t>
      </w:r>
      <w:r>
        <w:rPr>
          <w:rFonts w:ascii="宋体" w:hAnsi="宋体" w:cs="Calibri"/>
          <w:color w:val="000000" w:themeColor="text1"/>
          <w:kern w:val="0"/>
          <w:sz w:val="28"/>
          <w:szCs w:val="28"/>
          <w:u w:val="single"/>
        </w:rPr>
        <w:t xml:space="preserve">                </w:t>
      </w:r>
      <w:r>
        <w:rPr>
          <w:rFonts w:ascii="宋体" w:hAnsi="宋体" w:cs="Calibri"/>
          <w:color w:val="000000" w:themeColor="text1"/>
          <w:kern w:val="0"/>
          <w:sz w:val="28"/>
          <w:szCs w:val="28"/>
        </w:rPr>
        <w:t xml:space="preserve"> </w:t>
      </w:r>
    </w:p>
    <w:p>
      <w:pPr>
        <w:spacing w:line="500" w:lineRule="exact"/>
        <w:ind w:left="1946" w:hanging="1946" w:hangingChars="695"/>
        <w:jc w:val="left"/>
        <w:rPr>
          <w:rFonts w:ascii="宋体" w:hAnsi="宋体" w:cs="Calibri"/>
          <w:color w:val="000000" w:themeColor="text1"/>
          <w:kern w:val="0"/>
          <w:sz w:val="28"/>
          <w:szCs w:val="28"/>
        </w:rPr>
      </w:pPr>
      <w:r>
        <w:rPr>
          <w:rFonts w:hint="eastAsia" w:ascii="宋体" w:hAnsi="宋体" w:cs="Calibri"/>
          <w:color w:val="000000" w:themeColor="text1"/>
          <w:kern w:val="0"/>
          <w:sz w:val="28"/>
          <w:szCs w:val="28"/>
        </w:rPr>
        <w:t>电</w:t>
      </w:r>
      <w:r>
        <w:rPr>
          <w:rFonts w:ascii="宋体" w:hAnsi="宋体" w:cs="Calibri"/>
          <w:color w:val="000000" w:themeColor="text1"/>
          <w:kern w:val="0"/>
          <w:sz w:val="28"/>
          <w:szCs w:val="28"/>
        </w:rPr>
        <w:t xml:space="preserve">    </w:t>
      </w:r>
      <w:r>
        <w:rPr>
          <w:rFonts w:hint="eastAsia" w:ascii="宋体" w:hAnsi="宋体" w:cs="Calibri"/>
          <w:color w:val="000000" w:themeColor="text1"/>
          <w:kern w:val="0"/>
          <w:sz w:val="28"/>
          <w:szCs w:val="28"/>
        </w:rPr>
        <w:t>话：</w:t>
      </w:r>
      <w:r>
        <w:rPr>
          <w:rFonts w:ascii="宋体" w:hAnsi="宋体" w:cs="Calibri"/>
          <w:color w:val="000000" w:themeColor="text1"/>
          <w:kern w:val="0"/>
          <w:sz w:val="28"/>
          <w:szCs w:val="28"/>
          <w:u w:val="single"/>
        </w:rPr>
        <w:t xml:space="preserve">                </w:t>
      </w:r>
      <w:r>
        <w:rPr>
          <w:rFonts w:ascii="宋体" w:hAnsi="宋体" w:cs="Calibri"/>
          <w:color w:val="000000" w:themeColor="text1"/>
          <w:kern w:val="0"/>
          <w:sz w:val="28"/>
          <w:szCs w:val="28"/>
        </w:rPr>
        <w:t xml:space="preserve">  </w:t>
      </w:r>
      <w:r>
        <w:rPr>
          <w:rFonts w:hint="eastAsia" w:ascii="宋体" w:hAnsi="宋体" w:cs="宋体"/>
          <w:color w:val="000000" w:themeColor="text1"/>
          <w:sz w:val="28"/>
          <w:szCs w:val="28"/>
        </w:rPr>
        <w:t>传  真：</w:t>
      </w:r>
      <w:r>
        <w:rPr>
          <w:rFonts w:ascii="宋体" w:hAnsi="宋体" w:cs="Calibri"/>
          <w:b/>
          <w:color w:val="000000" w:themeColor="text1"/>
          <w:kern w:val="0"/>
          <w:sz w:val="28"/>
          <w:szCs w:val="28"/>
          <w:u w:val="single"/>
        </w:rPr>
        <w:t xml:space="preserve">                </w:t>
      </w:r>
      <w:r>
        <w:rPr>
          <w:rFonts w:ascii="宋体" w:hAnsi="宋体" w:cs="Calibri"/>
          <w:color w:val="000000" w:themeColor="text1"/>
          <w:kern w:val="0"/>
          <w:sz w:val="28"/>
          <w:szCs w:val="28"/>
          <w:u w:val="single"/>
        </w:rPr>
        <w:t xml:space="preserve"> </w:t>
      </w:r>
      <w:r>
        <w:rPr>
          <w:rFonts w:ascii="宋体" w:hAnsi="宋体" w:cs="Calibri"/>
          <w:color w:val="000000" w:themeColor="text1"/>
          <w:kern w:val="0"/>
          <w:sz w:val="28"/>
          <w:szCs w:val="28"/>
        </w:rPr>
        <w:t xml:space="preserve"> </w:t>
      </w:r>
    </w:p>
    <w:p>
      <w:pPr>
        <w:spacing w:line="500" w:lineRule="exact"/>
        <w:ind w:left="1946" w:hanging="1946" w:hangingChars="695"/>
        <w:jc w:val="left"/>
        <w:rPr>
          <w:rFonts w:ascii="宋体" w:hAnsi="宋体" w:cs="Calibri"/>
          <w:color w:val="000000" w:themeColor="text1"/>
          <w:kern w:val="0"/>
          <w:sz w:val="28"/>
          <w:szCs w:val="28"/>
          <w:u w:val="single"/>
        </w:rPr>
      </w:pPr>
      <w:r>
        <w:rPr>
          <w:rFonts w:hint="eastAsia" w:ascii="宋体" w:hAnsi="宋体" w:cs="Calibri"/>
          <w:color w:val="000000" w:themeColor="text1"/>
          <w:kern w:val="0"/>
          <w:sz w:val="28"/>
          <w:szCs w:val="28"/>
        </w:rPr>
        <w:t>开户银行：</w:t>
      </w:r>
      <w:r>
        <w:rPr>
          <w:rFonts w:ascii="宋体" w:hAnsi="宋体" w:cs="Calibri"/>
          <w:color w:val="000000" w:themeColor="text1"/>
          <w:kern w:val="0"/>
          <w:sz w:val="28"/>
          <w:szCs w:val="28"/>
          <w:u w:val="single"/>
        </w:rPr>
        <w:t xml:space="preserve">                </w:t>
      </w:r>
      <w:r>
        <w:rPr>
          <w:rFonts w:ascii="宋体" w:hAnsi="宋体" w:cs="Calibri"/>
          <w:color w:val="000000" w:themeColor="text1"/>
          <w:kern w:val="0"/>
          <w:sz w:val="28"/>
          <w:szCs w:val="28"/>
        </w:rPr>
        <w:t xml:space="preserve">  </w:t>
      </w:r>
      <w:r>
        <w:rPr>
          <w:rFonts w:hint="eastAsia" w:ascii="宋体" w:hAnsi="宋体" w:cs="Calibri"/>
          <w:color w:val="000000" w:themeColor="text1"/>
          <w:kern w:val="0"/>
          <w:sz w:val="28"/>
          <w:szCs w:val="28"/>
        </w:rPr>
        <w:t>帐</w:t>
      </w:r>
      <w:r>
        <w:rPr>
          <w:rFonts w:ascii="宋体" w:hAnsi="宋体" w:cs="Calibri"/>
          <w:color w:val="000000" w:themeColor="text1"/>
          <w:kern w:val="0"/>
          <w:sz w:val="28"/>
          <w:szCs w:val="28"/>
        </w:rPr>
        <w:t xml:space="preserve">  </w:t>
      </w:r>
      <w:r>
        <w:rPr>
          <w:rFonts w:hint="eastAsia" w:ascii="宋体" w:hAnsi="宋体" w:cs="Calibri"/>
          <w:color w:val="000000" w:themeColor="text1"/>
          <w:kern w:val="0"/>
          <w:sz w:val="28"/>
          <w:szCs w:val="28"/>
        </w:rPr>
        <w:t>号：</w:t>
      </w:r>
      <w:r>
        <w:rPr>
          <w:rFonts w:ascii="宋体" w:hAnsi="宋体" w:cs="Calibri"/>
          <w:color w:val="000000" w:themeColor="text1"/>
          <w:kern w:val="0"/>
          <w:sz w:val="28"/>
          <w:szCs w:val="28"/>
          <w:u w:val="single"/>
        </w:rPr>
        <w:t xml:space="preserve">             </w:t>
      </w:r>
    </w:p>
    <w:p>
      <w:pPr>
        <w:autoSpaceDE w:val="0"/>
        <w:autoSpaceDN w:val="0"/>
        <w:adjustRightInd w:val="0"/>
        <w:snapToGrid w:val="0"/>
        <w:spacing w:line="360" w:lineRule="auto"/>
        <w:ind w:left="1946" w:hanging="1946" w:hangingChars="695"/>
        <w:jc w:val="left"/>
        <w:rPr>
          <w:rFonts w:ascii="宋体" w:hAnsi="宋体" w:cs="Calibri"/>
          <w:color w:val="000000" w:themeColor="text1"/>
          <w:sz w:val="28"/>
          <w:szCs w:val="28"/>
        </w:rPr>
      </w:pPr>
      <w:r>
        <w:rPr>
          <w:rFonts w:hint="eastAsia" w:ascii="宋体" w:hAnsi="宋体" w:cs="Calibri"/>
          <w:color w:val="000000" w:themeColor="text1"/>
          <w:sz w:val="28"/>
          <w:szCs w:val="28"/>
        </w:rPr>
        <w:t>公司电子邮箱：</w:t>
      </w:r>
      <w:r>
        <w:rPr>
          <w:rFonts w:ascii="宋体" w:hAnsi="宋体" w:cs="Calibri"/>
          <w:color w:val="000000" w:themeColor="text1"/>
          <w:sz w:val="28"/>
          <w:szCs w:val="28"/>
          <w:u w:val="single"/>
        </w:rPr>
        <w:t xml:space="preserve">                </w:t>
      </w:r>
      <w:r>
        <w:rPr>
          <w:rFonts w:ascii="宋体" w:hAnsi="宋体" w:cs="Calibri"/>
          <w:color w:val="000000" w:themeColor="text1"/>
          <w:sz w:val="28"/>
          <w:szCs w:val="28"/>
        </w:rPr>
        <w:t xml:space="preserve"> </w:t>
      </w:r>
    </w:p>
    <w:p>
      <w:pPr>
        <w:autoSpaceDE w:val="0"/>
        <w:autoSpaceDN w:val="0"/>
        <w:adjustRightInd w:val="0"/>
        <w:snapToGrid w:val="0"/>
        <w:spacing w:line="360" w:lineRule="auto"/>
        <w:ind w:left="1946" w:hanging="1946" w:hangingChars="695"/>
        <w:jc w:val="right"/>
        <w:rPr>
          <w:rFonts w:ascii="宋体" w:hAnsi="宋体" w:cs="宋体"/>
          <w:b/>
          <w:bCs/>
          <w:color w:val="000000" w:themeColor="text1"/>
          <w:sz w:val="28"/>
          <w:szCs w:val="28"/>
        </w:rPr>
      </w:pPr>
      <w:r>
        <w:rPr>
          <w:rFonts w:hint="eastAsia" w:ascii="宋体" w:hAnsi="宋体" w:cs="Calibri"/>
          <w:color w:val="000000" w:themeColor="text1"/>
          <w:sz w:val="28"/>
          <w:szCs w:val="28"/>
        </w:rPr>
        <w:t>日</w:t>
      </w:r>
      <w:r>
        <w:rPr>
          <w:rFonts w:ascii="宋体" w:hAnsi="宋体" w:cs="Calibri"/>
          <w:color w:val="000000" w:themeColor="text1"/>
          <w:sz w:val="28"/>
          <w:szCs w:val="28"/>
        </w:rPr>
        <w:t xml:space="preserve">  </w:t>
      </w:r>
      <w:r>
        <w:rPr>
          <w:rFonts w:hint="eastAsia" w:ascii="宋体" w:hAnsi="宋体" w:cs="Calibri"/>
          <w:color w:val="000000" w:themeColor="text1"/>
          <w:sz w:val="28"/>
          <w:szCs w:val="28"/>
        </w:rPr>
        <w:t>期：</w:t>
      </w:r>
      <w:r>
        <w:rPr>
          <w:rFonts w:ascii="宋体" w:hAnsi="宋体" w:cs="Calibri"/>
          <w:color w:val="000000" w:themeColor="text1"/>
          <w:sz w:val="28"/>
          <w:szCs w:val="28"/>
          <w:u w:val="single"/>
        </w:rPr>
        <w:t xml:space="preserve">    </w:t>
      </w:r>
      <w:r>
        <w:rPr>
          <w:rFonts w:hint="eastAsia" w:ascii="宋体" w:hAnsi="宋体" w:cs="Calibri"/>
          <w:color w:val="000000" w:themeColor="text1"/>
          <w:sz w:val="28"/>
          <w:szCs w:val="28"/>
        </w:rPr>
        <w:t>年</w:t>
      </w:r>
      <w:r>
        <w:rPr>
          <w:rFonts w:ascii="宋体" w:hAnsi="宋体" w:cs="Calibri"/>
          <w:color w:val="000000" w:themeColor="text1"/>
          <w:sz w:val="28"/>
          <w:szCs w:val="28"/>
          <w:u w:val="single"/>
        </w:rPr>
        <w:t xml:space="preserve">    </w:t>
      </w:r>
      <w:r>
        <w:rPr>
          <w:rFonts w:hint="eastAsia" w:ascii="宋体" w:hAnsi="宋体" w:cs="Calibri"/>
          <w:color w:val="000000" w:themeColor="text1"/>
          <w:sz w:val="28"/>
          <w:szCs w:val="28"/>
        </w:rPr>
        <w:t>月</w:t>
      </w:r>
      <w:r>
        <w:rPr>
          <w:rFonts w:ascii="宋体" w:hAnsi="宋体" w:cs="Calibri"/>
          <w:color w:val="000000" w:themeColor="text1"/>
          <w:sz w:val="28"/>
          <w:szCs w:val="28"/>
          <w:u w:val="single"/>
        </w:rPr>
        <w:t xml:space="preserve">    </w:t>
      </w:r>
      <w:r>
        <w:rPr>
          <w:rFonts w:hint="eastAsia" w:ascii="宋体" w:hAnsi="宋体" w:cs="Calibri"/>
          <w:color w:val="000000" w:themeColor="text1"/>
          <w:sz w:val="28"/>
          <w:szCs w:val="28"/>
        </w:rPr>
        <w:t>日</w:t>
      </w: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r>
        <w:rPr>
          <w:rFonts w:hint="eastAsia" w:ascii="宋体" w:hAnsi="宋体" w:cs="宋体"/>
          <w:b/>
          <w:bCs/>
          <w:color w:val="000000" w:themeColor="text1"/>
          <w:sz w:val="28"/>
          <w:szCs w:val="28"/>
        </w:rPr>
        <w:t>附件（二）</w:t>
      </w:r>
    </w:p>
    <w:p>
      <w:pPr>
        <w:snapToGrid w:val="0"/>
        <w:spacing w:line="360" w:lineRule="auto"/>
        <w:jc w:val="center"/>
        <w:rPr>
          <w:rFonts w:ascii="宋体" w:hAnsi="宋体" w:cs="宋体"/>
          <w:b/>
          <w:bCs/>
          <w:color w:val="000000" w:themeColor="text1"/>
          <w:sz w:val="28"/>
          <w:szCs w:val="28"/>
        </w:rPr>
      </w:pPr>
      <w:r>
        <w:rPr>
          <w:rFonts w:hint="eastAsia" w:ascii="宋体" w:hAnsi="宋体" w:cs="宋体"/>
          <w:b/>
          <w:bCs/>
          <w:color w:val="000000" w:themeColor="text1"/>
          <w:sz w:val="28"/>
          <w:szCs w:val="28"/>
        </w:rPr>
        <w:t>投标报价表</w:t>
      </w:r>
    </w:p>
    <w:p>
      <w:pPr>
        <w:snapToGrid w:val="0"/>
        <w:spacing w:line="360" w:lineRule="auto"/>
        <w:jc w:val="left"/>
        <w:rPr>
          <w:rFonts w:ascii="宋体" w:hAnsi="宋体" w:cs="宋体"/>
          <w:b/>
          <w:bCs/>
          <w:color w:val="000000" w:themeColor="text1"/>
          <w:sz w:val="28"/>
          <w:szCs w:val="28"/>
        </w:rPr>
      </w:pPr>
      <w:r>
        <w:rPr>
          <w:rFonts w:hint="eastAsia" w:ascii="宋体" w:hAnsi="宋体" w:cs="宋体"/>
          <w:b/>
          <w:bCs/>
          <w:color w:val="000000" w:themeColor="text1"/>
          <w:sz w:val="28"/>
          <w:szCs w:val="28"/>
        </w:rPr>
        <w:t xml:space="preserve"> </w:t>
      </w:r>
    </w:p>
    <w:tbl>
      <w:tblPr>
        <w:tblStyle w:val="14"/>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2173"/>
        <w:gridCol w:w="2348"/>
        <w:gridCol w:w="1472"/>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shd w:val="clear" w:color="auto" w:fill="auto"/>
          </w:tcPr>
          <w:p>
            <w:pPr>
              <w:snapToGrid w:val="0"/>
              <w:spacing w:line="360" w:lineRule="auto"/>
              <w:jc w:val="center"/>
              <w:rPr>
                <w:rFonts w:ascii="宋体" w:hAnsi="宋体" w:cs="宋体"/>
                <w:color w:val="000000" w:themeColor="text1"/>
                <w:sz w:val="28"/>
                <w:szCs w:val="28"/>
              </w:rPr>
            </w:pPr>
            <w:r>
              <w:rPr>
                <w:rFonts w:hint="eastAsia" w:ascii="宋体" w:hAnsi="宋体" w:cs="宋体"/>
                <w:color w:val="000000" w:themeColor="text1"/>
                <w:sz w:val="28"/>
                <w:szCs w:val="28"/>
              </w:rPr>
              <w:t>序号</w:t>
            </w:r>
          </w:p>
        </w:tc>
        <w:tc>
          <w:tcPr>
            <w:tcW w:w="2173" w:type="dxa"/>
            <w:shd w:val="clear" w:color="auto" w:fill="auto"/>
          </w:tcPr>
          <w:p>
            <w:pPr>
              <w:snapToGrid w:val="0"/>
              <w:spacing w:line="360" w:lineRule="auto"/>
              <w:jc w:val="center"/>
              <w:rPr>
                <w:rFonts w:ascii="宋体" w:hAnsi="宋体" w:cs="宋体"/>
                <w:b/>
                <w:bCs/>
                <w:color w:val="000000" w:themeColor="text1"/>
                <w:sz w:val="28"/>
                <w:szCs w:val="28"/>
              </w:rPr>
            </w:pPr>
            <w:r>
              <w:rPr>
                <w:rFonts w:hint="eastAsia" w:ascii="宋体" w:hAnsi="宋体" w:cs="宋体"/>
                <w:color w:val="000000" w:themeColor="text1"/>
                <w:sz w:val="28"/>
                <w:szCs w:val="28"/>
              </w:rPr>
              <w:t>服务内容</w:t>
            </w:r>
          </w:p>
        </w:tc>
        <w:tc>
          <w:tcPr>
            <w:tcW w:w="2348" w:type="dxa"/>
            <w:shd w:val="clear" w:color="auto" w:fill="auto"/>
          </w:tcPr>
          <w:p>
            <w:pPr>
              <w:snapToGrid w:val="0"/>
              <w:spacing w:line="360" w:lineRule="auto"/>
              <w:jc w:val="center"/>
              <w:rPr>
                <w:rFonts w:ascii="宋体" w:hAnsi="宋体" w:cs="宋体"/>
                <w:b/>
                <w:bCs/>
                <w:color w:val="000000" w:themeColor="text1"/>
                <w:sz w:val="28"/>
                <w:szCs w:val="28"/>
              </w:rPr>
            </w:pPr>
            <w:r>
              <w:rPr>
                <w:rFonts w:hint="eastAsia" w:ascii="宋体" w:hAnsi="宋体" w:cs="宋体"/>
                <w:color w:val="000000" w:themeColor="text1"/>
                <w:sz w:val="28"/>
                <w:szCs w:val="28"/>
              </w:rPr>
              <w:t>数量</w:t>
            </w:r>
          </w:p>
        </w:tc>
        <w:tc>
          <w:tcPr>
            <w:tcW w:w="1472" w:type="dxa"/>
            <w:shd w:val="clear" w:color="auto" w:fill="auto"/>
          </w:tcPr>
          <w:p>
            <w:pPr>
              <w:snapToGrid w:val="0"/>
              <w:spacing w:line="360" w:lineRule="auto"/>
              <w:jc w:val="center"/>
              <w:rPr>
                <w:rFonts w:ascii="宋体" w:hAnsi="宋体" w:cs="宋体"/>
                <w:color w:val="000000" w:themeColor="text1"/>
                <w:sz w:val="28"/>
                <w:szCs w:val="28"/>
              </w:rPr>
            </w:pPr>
            <w:r>
              <w:rPr>
                <w:rFonts w:hint="eastAsia" w:ascii="宋体" w:hAnsi="宋体" w:cs="宋体"/>
                <w:color w:val="000000" w:themeColor="text1"/>
                <w:sz w:val="28"/>
                <w:szCs w:val="28"/>
              </w:rPr>
              <w:t>单位</w:t>
            </w:r>
          </w:p>
        </w:tc>
        <w:tc>
          <w:tcPr>
            <w:tcW w:w="2843" w:type="dxa"/>
            <w:shd w:val="clear" w:color="auto" w:fill="auto"/>
          </w:tcPr>
          <w:p>
            <w:pPr>
              <w:snapToGrid w:val="0"/>
              <w:spacing w:line="360" w:lineRule="auto"/>
              <w:jc w:val="center"/>
              <w:rPr>
                <w:rFonts w:ascii="宋体" w:hAnsi="宋体" w:cs="宋体"/>
                <w:color w:val="000000" w:themeColor="text1"/>
                <w:sz w:val="28"/>
                <w:szCs w:val="28"/>
              </w:rPr>
            </w:pPr>
            <w:r>
              <w:rPr>
                <w:rFonts w:hint="eastAsia" w:ascii="宋体" w:hAnsi="宋体" w:cs="宋体"/>
                <w:color w:val="000000" w:themeColor="text1"/>
                <w:sz w:val="28"/>
                <w:szCs w:val="28"/>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shd w:val="clear" w:color="auto" w:fill="auto"/>
          </w:tcPr>
          <w:p>
            <w:pPr>
              <w:snapToGrid w:val="0"/>
              <w:spacing w:line="360" w:lineRule="auto"/>
              <w:ind w:left="210" w:leftChars="100"/>
              <w:jc w:val="center"/>
              <w:rPr>
                <w:rFonts w:ascii="宋体" w:hAnsi="宋体" w:cs="宋体"/>
                <w:color w:val="000000" w:themeColor="text1"/>
                <w:sz w:val="28"/>
                <w:szCs w:val="28"/>
              </w:rPr>
            </w:pPr>
            <w:r>
              <w:rPr>
                <w:rFonts w:hint="eastAsia" w:ascii="宋体" w:hAnsi="宋体" w:cs="宋体"/>
                <w:color w:val="000000" w:themeColor="text1"/>
                <w:sz w:val="28"/>
                <w:szCs w:val="28"/>
              </w:rPr>
              <w:t>1</w:t>
            </w:r>
          </w:p>
        </w:tc>
        <w:tc>
          <w:tcPr>
            <w:tcW w:w="2173" w:type="dxa"/>
            <w:shd w:val="clear" w:color="auto" w:fill="auto"/>
          </w:tcPr>
          <w:p>
            <w:pPr>
              <w:snapToGrid w:val="0"/>
              <w:spacing w:line="360" w:lineRule="auto"/>
              <w:jc w:val="center"/>
              <w:rPr>
                <w:rFonts w:ascii="宋体" w:hAnsi="宋体" w:cs="宋体"/>
                <w:b/>
                <w:bCs/>
                <w:color w:val="000000" w:themeColor="text1"/>
                <w:sz w:val="28"/>
                <w:szCs w:val="28"/>
              </w:rPr>
            </w:pPr>
            <w:r>
              <w:rPr>
                <w:rFonts w:hint="eastAsia" w:ascii="宋体" w:hAnsi="宋体" w:cs="宋体"/>
                <w:color w:val="000000" w:themeColor="text1"/>
                <w:sz w:val="28"/>
                <w:szCs w:val="28"/>
              </w:rPr>
              <w:t>核磁共振冷头和吸附器更换及安装</w:t>
            </w:r>
          </w:p>
        </w:tc>
        <w:tc>
          <w:tcPr>
            <w:tcW w:w="2348" w:type="dxa"/>
            <w:shd w:val="clear" w:color="auto" w:fill="auto"/>
          </w:tcPr>
          <w:p>
            <w:pPr>
              <w:snapToGrid w:val="0"/>
              <w:spacing w:line="360" w:lineRule="auto"/>
              <w:jc w:val="center"/>
              <w:rPr>
                <w:rFonts w:ascii="宋体" w:hAnsi="宋体" w:cs="宋体"/>
                <w:color w:val="000000" w:themeColor="text1"/>
                <w:sz w:val="28"/>
                <w:szCs w:val="28"/>
              </w:rPr>
            </w:pPr>
            <w:r>
              <w:rPr>
                <w:rFonts w:hint="eastAsia" w:ascii="宋体" w:hAnsi="宋体" w:cs="宋体"/>
                <w:color w:val="000000" w:themeColor="text1"/>
                <w:sz w:val="28"/>
                <w:szCs w:val="28"/>
              </w:rPr>
              <w:t>1</w:t>
            </w:r>
          </w:p>
        </w:tc>
        <w:tc>
          <w:tcPr>
            <w:tcW w:w="1472" w:type="dxa"/>
            <w:shd w:val="clear" w:color="auto" w:fill="auto"/>
          </w:tcPr>
          <w:p>
            <w:pPr>
              <w:snapToGrid w:val="0"/>
              <w:spacing w:line="360" w:lineRule="auto"/>
              <w:jc w:val="center"/>
              <w:rPr>
                <w:rFonts w:ascii="宋体" w:hAnsi="宋体" w:cs="宋体"/>
                <w:color w:val="000000" w:themeColor="text1"/>
                <w:sz w:val="28"/>
                <w:szCs w:val="28"/>
              </w:rPr>
            </w:pPr>
            <w:r>
              <w:rPr>
                <w:rFonts w:hint="eastAsia" w:ascii="宋体" w:hAnsi="宋体" w:cs="宋体"/>
                <w:color w:val="000000" w:themeColor="text1"/>
                <w:sz w:val="28"/>
                <w:szCs w:val="28"/>
              </w:rPr>
              <w:t>项</w:t>
            </w:r>
          </w:p>
        </w:tc>
        <w:tc>
          <w:tcPr>
            <w:tcW w:w="2843" w:type="dxa"/>
            <w:shd w:val="clear" w:color="auto" w:fill="auto"/>
          </w:tcPr>
          <w:p>
            <w:pPr>
              <w:snapToGrid w:val="0"/>
              <w:spacing w:line="360" w:lineRule="auto"/>
              <w:jc w:val="center"/>
              <w:rPr>
                <w:rFonts w:ascii="宋体" w:hAnsi="宋体" w:cs="宋体"/>
                <w:color w:val="000000" w:themeColor="text1"/>
                <w:sz w:val="28"/>
                <w:szCs w:val="28"/>
              </w:rPr>
            </w:pPr>
          </w:p>
        </w:tc>
      </w:tr>
    </w:tbl>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r>
        <w:rPr>
          <w:rFonts w:hint="eastAsia" w:ascii="宋体" w:hAnsi="宋体" w:cs="宋体"/>
          <w:b/>
          <w:bCs/>
          <w:color w:val="000000" w:themeColor="text1"/>
          <w:sz w:val="28"/>
          <w:szCs w:val="28"/>
        </w:rPr>
        <w:t>附件（三）</w:t>
      </w:r>
    </w:p>
    <w:p>
      <w:pPr>
        <w:spacing w:line="500" w:lineRule="exact"/>
        <w:ind w:left="2512" w:hanging="2512" w:hangingChars="695"/>
        <w:jc w:val="center"/>
        <w:rPr>
          <w:rFonts w:ascii="宋体" w:hAnsi="宋体" w:cs="Calibri"/>
          <w:b/>
          <w:color w:val="000000" w:themeColor="text1"/>
          <w:kern w:val="0"/>
          <w:sz w:val="36"/>
          <w:szCs w:val="36"/>
        </w:rPr>
      </w:pPr>
      <w:r>
        <w:rPr>
          <w:rFonts w:hint="eastAsia" w:ascii="宋体" w:hAnsi="宋体" w:cs="Calibri"/>
          <w:b/>
          <w:color w:val="000000" w:themeColor="text1"/>
          <w:kern w:val="0"/>
          <w:sz w:val="36"/>
          <w:szCs w:val="36"/>
        </w:rPr>
        <w:t>法定代表人身份证明书</w:t>
      </w:r>
    </w:p>
    <w:p>
      <w:pPr>
        <w:spacing w:line="500" w:lineRule="exact"/>
        <w:ind w:left="1946" w:hanging="1946" w:hangingChars="695"/>
        <w:rPr>
          <w:rFonts w:ascii="宋体" w:hAnsi="宋体" w:cs="Calibri"/>
          <w:b/>
          <w:color w:val="000000" w:themeColor="text1"/>
          <w:kern w:val="0"/>
          <w:sz w:val="28"/>
          <w:szCs w:val="28"/>
        </w:rPr>
      </w:pPr>
      <w:r>
        <w:rPr>
          <w:rFonts w:ascii="宋体" w:hAnsi="宋体" w:cs="Calibri"/>
          <w:color w:val="000000" w:themeColor="text1"/>
          <w:kern w:val="0"/>
          <w:sz w:val="28"/>
          <w:szCs w:val="28"/>
        </w:rPr>
        <w:t xml:space="preserve">               </w:t>
      </w:r>
    </w:p>
    <w:p>
      <w:pPr>
        <w:spacing w:before="63" w:beforeLines="20" w:after="63" w:afterLines="20" w:line="500" w:lineRule="exact"/>
        <w:ind w:left="1946" w:hanging="1946" w:hangingChars="695"/>
        <w:rPr>
          <w:rFonts w:ascii="宋体" w:cs="Calibri"/>
          <w:color w:val="000000" w:themeColor="text1"/>
          <w:sz w:val="28"/>
          <w:szCs w:val="28"/>
        </w:rPr>
      </w:pPr>
      <w:r>
        <w:rPr>
          <w:rFonts w:hint="eastAsia" w:ascii="宋体" w:hAnsi="宋体" w:cs="Calibri"/>
          <w:color w:val="000000" w:themeColor="text1"/>
          <w:sz w:val="28"/>
          <w:szCs w:val="28"/>
        </w:rPr>
        <w:t>单位名称：</w:t>
      </w:r>
      <w:r>
        <w:rPr>
          <w:rFonts w:ascii="宋体" w:hAnsi="宋体" w:cs="Calibri"/>
          <w:color w:val="000000" w:themeColor="text1"/>
          <w:sz w:val="28"/>
          <w:szCs w:val="28"/>
          <w:u w:val="single"/>
        </w:rPr>
        <w:t xml:space="preserve">                                               </w:t>
      </w:r>
      <w:r>
        <w:rPr>
          <w:rFonts w:ascii="宋体" w:hAnsi="宋体" w:cs="Calibri"/>
          <w:color w:val="000000" w:themeColor="text1"/>
          <w:sz w:val="28"/>
          <w:szCs w:val="28"/>
        </w:rPr>
        <w:t xml:space="preserve">   </w:t>
      </w:r>
    </w:p>
    <w:p>
      <w:pPr>
        <w:spacing w:before="63" w:beforeLines="20" w:after="63" w:afterLines="20" w:line="500" w:lineRule="exact"/>
        <w:ind w:left="1946" w:hanging="1946" w:hangingChars="695"/>
        <w:rPr>
          <w:rFonts w:ascii="宋体" w:cs="Calibri"/>
          <w:color w:val="000000" w:themeColor="text1"/>
          <w:sz w:val="28"/>
          <w:szCs w:val="28"/>
          <w:u w:val="single"/>
        </w:rPr>
      </w:pPr>
      <w:r>
        <w:rPr>
          <w:rFonts w:hint="eastAsia" w:ascii="宋体" w:hAnsi="宋体" w:cs="Calibri"/>
          <w:color w:val="000000" w:themeColor="text1"/>
          <w:sz w:val="28"/>
          <w:szCs w:val="28"/>
        </w:rPr>
        <w:t>单位性质：</w:t>
      </w:r>
      <w:r>
        <w:rPr>
          <w:rFonts w:ascii="宋体" w:hAnsi="宋体" w:cs="Calibri"/>
          <w:color w:val="000000" w:themeColor="text1"/>
          <w:sz w:val="28"/>
          <w:szCs w:val="28"/>
          <w:u w:val="single"/>
        </w:rPr>
        <w:t xml:space="preserve">                                               </w:t>
      </w:r>
    </w:p>
    <w:p>
      <w:pPr>
        <w:spacing w:before="63" w:beforeLines="20" w:after="63" w:afterLines="20" w:line="500" w:lineRule="exact"/>
        <w:ind w:left="1946" w:hanging="1946" w:hangingChars="695"/>
        <w:rPr>
          <w:rFonts w:ascii="宋体" w:cs="Calibri"/>
          <w:color w:val="000000" w:themeColor="text1"/>
          <w:sz w:val="28"/>
          <w:szCs w:val="28"/>
        </w:rPr>
      </w:pPr>
      <w:r>
        <w:rPr>
          <w:rFonts w:hint="eastAsia" w:ascii="宋体" w:hAnsi="宋体" w:cs="Calibri"/>
          <w:color w:val="000000" w:themeColor="text1"/>
          <w:sz w:val="28"/>
          <w:szCs w:val="28"/>
        </w:rPr>
        <w:t>地</w:t>
      </w:r>
      <w:r>
        <w:rPr>
          <w:rFonts w:ascii="宋体" w:hAnsi="宋体" w:cs="Calibri"/>
          <w:color w:val="000000" w:themeColor="text1"/>
          <w:sz w:val="28"/>
          <w:szCs w:val="28"/>
        </w:rPr>
        <w:t xml:space="preserve">    </w:t>
      </w:r>
      <w:r>
        <w:rPr>
          <w:rFonts w:hint="eastAsia" w:ascii="宋体" w:hAnsi="宋体" w:cs="Calibri"/>
          <w:color w:val="000000" w:themeColor="text1"/>
          <w:sz w:val="28"/>
          <w:szCs w:val="28"/>
        </w:rPr>
        <w:t>址：</w:t>
      </w:r>
      <w:r>
        <w:rPr>
          <w:rFonts w:ascii="宋体" w:cs="Calibri"/>
          <w:color w:val="000000" w:themeColor="text1"/>
          <w:sz w:val="28"/>
          <w:szCs w:val="28"/>
          <w:u w:val="single"/>
        </w:rPr>
        <w:tab/>
      </w:r>
      <w:r>
        <w:rPr>
          <w:rFonts w:ascii="宋体" w:cs="Calibri"/>
          <w:color w:val="000000" w:themeColor="text1"/>
          <w:sz w:val="28"/>
          <w:szCs w:val="28"/>
          <w:u w:val="single"/>
        </w:rPr>
        <w:tab/>
      </w:r>
      <w:r>
        <w:rPr>
          <w:rFonts w:ascii="宋体" w:hAnsi="宋体" w:cs="Calibri"/>
          <w:color w:val="000000" w:themeColor="text1"/>
          <w:sz w:val="28"/>
          <w:szCs w:val="28"/>
          <w:u w:val="single"/>
        </w:rPr>
        <w:t xml:space="preserve">  </w:t>
      </w:r>
      <w:r>
        <w:rPr>
          <w:rFonts w:ascii="宋体" w:hAnsi="宋体" w:cs="Calibri"/>
          <w:color w:val="000000" w:themeColor="text1"/>
          <w:sz w:val="28"/>
          <w:szCs w:val="28"/>
          <w:u w:val="single"/>
        </w:rPr>
        <w:tab/>
      </w:r>
      <w:r>
        <w:rPr>
          <w:rFonts w:ascii="宋体" w:hAnsi="宋体" w:cs="Calibri"/>
          <w:color w:val="000000" w:themeColor="text1"/>
          <w:sz w:val="28"/>
          <w:szCs w:val="28"/>
          <w:u w:val="single"/>
        </w:rPr>
        <w:tab/>
      </w:r>
      <w:r>
        <w:rPr>
          <w:rFonts w:ascii="宋体" w:hAnsi="宋体" w:cs="Calibri"/>
          <w:color w:val="000000" w:themeColor="text1"/>
          <w:sz w:val="28"/>
          <w:szCs w:val="28"/>
          <w:u w:val="single"/>
        </w:rPr>
        <w:tab/>
      </w:r>
      <w:r>
        <w:rPr>
          <w:rFonts w:ascii="宋体" w:hAnsi="宋体" w:cs="Calibri"/>
          <w:color w:val="000000" w:themeColor="text1"/>
          <w:sz w:val="28"/>
          <w:szCs w:val="28"/>
          <w:u w:val="single"/>
        </w:rPr>
        <w:t xml:space="preserve">       </w:t>
      </w:r>
      <w:r>
        <w:rPr>
          <w:rFonts w:ascii="宋体" w:hAnsi="宋体" w:cs="Calibri"/>
          <w:color w:val="000000" w:themeColor="text1"/>
          <w:sz w:val="28"/>
          <w:szCs w:val="28"/>
          <w:u w:val="single"/>
        </w:rPr>
        <w:tab/>
      </w:r>
      <w:r>
        <w:rPr>
          <w:rFonts w:ascii="宋体" w:hAnsi="宋体" w:cs="Calibri"/>
          <w:color w:val="000000" w:themeColor="text1"/>
          <w:sz w:val="28"/>
          <w:szCs w:val="28"/>
          <w:u w:val="single"/>
        </w:rPr>
        <w:tab/>
      </w:r>
      <w:r>
        <w:rPr>
          <w:rFonts w:ascii="宋体" w:hAnsi="宋体" w:cs="Calibri"/>
          <w:color w:val="000000" w:themeColor="text1"/>
          <w:sz w:val="28"/>
          <w:szCs w:val="28"/>
          <w:u w:val="single"/>
        </w:rPr>
        <w:tab/>
      </w:r>
      <w:r>
        <w:rPr>
          <w:rFonts w:ascii="宋体" w:hAnsi="宋体" w:cs="Calibri"/>
          <w:color w:val="000000" w:themeColor="text1"/>
          <w:sz w:val="28"/>
          <w:szCs w:val="28"/>
          <w:u w:val="single"/>
        </w:rPr>
        <w:t xml:space="preserve">            </w:t>
      </w:r>
      <w:r>
        <w:rPr>
          <w:rFonts w:ascii="宋体" w:hAnsi="宋体" w:cs="Calibri"/>
          <w:color w:val="000000" w:themeColor="text1"/>
          <w:sz w:val="28"/>
          <w:szCs w:val="28"/>
          <w:u w:val="single"/>
        </w:rPr>
        <w:tab/>
      </w:r>
    </w:p>
    <w:p>
      <w:pPr>
        <w:spacing w:before="63" w:beforeLines="20" w:after="63" w:afterLines="20" w:line="500" w:lineRule="exact"/>
        <w:ind w:left="1946" w:hanging="1946" w:hangingChars="695"/>
        <w:rPr>
          <w:rFonts w:ascii="宋体" w:cs="Calibri"/>
          <w:color w:val="000000" w:themeColor="text1"/>
          <w:sz w:val="28"/>
          <w:szCs w:val="28"/>
        </w:rPr>
      </w:pPr>
      <w:r>
        <w:rPr>
          <w:rFonts w:hint="eastAsia" w:ascii="宋体" w:hAnsi="宋体" w:cs="Calibri"/>
          <w:color w:val="000000" w:themeColor="text1"/>
          <w:sz w:val="28"/>
          <w:szCs w:val="28"/>
        </w:rPr>
        <w:t>成立时间：</w:t>
      </w:r>
      <w:r>
        <w:rPr>
          <w:rFonts w:ascii="宋体" w:hAnsi="宋体" w:cs="Calibri"/>
          <w:color w:val="000000" w:themeColor="text1"/>
          <w:sz w:val="28"/>
          <w:szCs w:val="28"/>
          <w:u w:val="single"/>
        </w:rPr>
        <w:t xml:space="preserve">              </w:t>
      </w:r>
      <w:r>
        <w:rPr>
          <w:rFonts w:ascii="宋体" w:hAnsi="宋体" w:cs="Calibri"/>
          <w:color w:val="000000" w:themeColor="text1"/>
          <w:sz w:val="28"/>
          <w:szCs w:val="28"/>
        </w:rPr>
        <w:t xml:space="preserve"> </w:t>
      </w:r>
      <w:r>
        <w:rPr>
          <w:rFonts w:hint="eastAsia" w:ascii="宋体" w:hAnsi="宋体" w:cs="Calibri"/>
          <w:color w:val="000000" w:themeColor="text1"/>
          <w:sz w:val="28"/>
          <w:szCs w:val="28"/>
        </w:rPr>
        <w:t>年</w:t>
      </w:r>
      <w:r>
        <w:rPr>
          <w:rFonts w:ascii="宋体" w:hAnsi="宋体" w:cs="Calibri"/>
          <w:color w:val="000000" w:themeColor="text1"/>
          <w:sz w:val="28"/>
          <w:szCs w:val="28"/>
        </w:rPr>
        <w:t xml:space="preserve"> </w:t>
      </w:r>
      <w:r>
        <w:rPr>
          <w:rFonts w:ascii="宋体" w:hAnsi="宋体" w:cs="Calibri"/>
          <w:color w:val="000000" w:themeColor="text1"/>
          <w:sz w:val="28"/>
          <w:szCs w:val="28"/>
          <w:u w:val="single"/>
        </w:rPr>
        <w:t xml:space="preserve">           </w:t>
      </w:r>
      <w:r>
        <w:rPr>
          <w:rFonts w:hint="eastAsia" w:ascii="宋体" w:hAnsi="宋体" w:cs="Calibri"/>
          <w:color w:val="000000" w:themeColor="text1"/>
          <w:sz w:val="28"/>
          <w:szCs w:val="28"/>
        </w:rPr>
        <w:t>月</w:t>
      </w:r>
      <w:r>
        <w:rPr>
          <w:rFonts w:ascii="宋体" w:hAnsi="宋体" w:cs="Calibri"/>
          <w:color w:val="000000" w:themeColor="text1"/>
          <w:sz w:val="28"/>
          <w:szCs w:val="28"/>
        </w:rPr>
        <w:t xml:space="preserve"> </w:t>
      </w:r>
      <w:r>
        <w:rPr>
          <w:rFonts w:ascii="宋体" w:hAnsi="宋体" w:cs="Calibri"/>
          <w:color w:val="000000" w:themeColor="text1"/>
          <w:sz w:val="28"/>
          <w:szCs w:val="28"/>
          <w:u w:val="single"/>
        </w:rPr>
        <w:t xml:space="preserve">          </w:t>
      </w:r>
      <w:r>
        <w:rPr>
          <w:rFonts w:hint="eastAsia" w:ascii="宋体" w:hAnsi="宋体" w:cs="Calibri"/>
          <w:color w:val="000000" w:themeColor="text1"/>
          <w:sz w:val="28"/>
          <w:szCs w:val="28"/>
        </w:rPr>
        <w:t>日</w:t>
      </w:r>
    </w:p>
    <w:p>
      <w:pPr>
        <w:spacing w:before="63" w:beforeLines="20" w:after="63" w:afterLines="20" w:line="500" w:lineRule="exact"/>
        <w:ind w:left="1946" w:hanging="1946" w:hangingChars="695"/>
        <w:rPr>
          <w:rFonts w:ascii="宋体" w:cs="Calibri"/>
          <w:color w:val="000000" w:themeColor="text1"/>
          <w:sz w:val="28"/>
          <w:szCs w:val="28"/>
        </w:rPr>
      </w:pPr>
      <w:r>
        <w:rPr>
          <w:rFonts w:hint="eastAsia" w:ascii="宋体" w:hAnsi="宋体" w:cs="Calibri"/>
          <w:color w:val="000000" w:themeColor="text1"/>
          <w:sz w:val="28"/>
          <w:szCs w:val="28"/>
        </w:rPr>
        <w:t>经营期限：</w:t>
      </w:r>
      <w:r>
        <w:rPr>
          <w:rFonts w:ascii="宋体" w:hAnsi="宋体" w:cs="Calibri"/>
          <w:color w:val="000000" w:themeColor="text1"/>
          <w:sz w:val="28"/>
          <w:szCs w:val="28"/>
          <w:u w:val="single"/>
        </w:rPr>
        <w:t xml:space="preserve">                                           </w:t>
      </w:r>
      <w:r>
        <w:rPr>
          <w:rFonts w:ascii="宋体" w:cs="Calibri"/>
          <w:color w:val="000000" w:themeColor="text1"/>
          <w:sz w:val="28"/>
          <w:szCs w:val="28"/>
        </w:rPr>
        <w:tab/>
      </w:r>
    </w:p>
    <w:p>
      <w:pPr>
        <w:spacing w:before="63" w:beforeLines="20" w:after="63" w:afterLines="20" w:line="500" w:lineRule="exact"/>
        <w:ind w:left="1946" w:hanging="1946" w:hangingChars="695"/>
        <w:rPr>
          <w:rFonts w:ascii="宋体" w:cs="Calibri"/>
          <w:color w:val="000000" w:themeColor="text1"/>
          <w:sz w:val="28"/>
          <w:szCs w:val="28"/>
          <w:u w:val="single"/>
        </w:rPr>
      </w:pPr>
      <w:r>
        <w:rPr>
          <w:rFonts w:hint="eastAsia" w:ascii="宋体" w:hAnsi="宋体" w:cs="Calibri"/>
          <w:color w:val="000000" w:themeColor="text1"/>
          <w:sz w:val="28"/>
          <w:szCs w:val="28"/>
        </w:rPr>
        <w:t>姓</w:t>
      </w:r>
      <w:r>
        <w:rPr>
          <w:rFonts w:ascii="宋体" w:hAnsi="宋体" w:cs="Calibri"/>
          <w:color w:val="000000" w:themeColor="text1"/>
          <w:sz w:val="28"/>
          <w:szCs w:val="28"/>
        </w:rPr>
        <w:t xml:space="preserve">    </w:t>
      </w:r>
      <w:r>
        <w:rPr>
          <w:rFonts w:hint="eastAsia" w:ascii="宋体" w:hAnsi="宋体" w:cs="Calibri"/>
          <w:color w:val="000000" w:themeColor="text1"/>
          <w:sz w:val="28"/>
          <w:szCs w:val="28"/>
        </w:rPr>
        <w:t>名：</w:t>
      </w:r>
      <w:r>
        <w:rPr>
          <w:rFonts w:ascii="宋体" w:hAnsi="宋体" w:cs="Calibri"/>
          <w:color w:val="000000" w:themeColor="text1"/>
          <w:sz w:val="28"/>
          <w:szCs w:val="28"/>
          <w:u w:val="single"/>
        </w:rPr>
        <w:t xml:space="preserve">              </w:t>
      </w:r>
      <w:r>
        <w:rPr>
          <w:rFonts w:ascii="宋体" w:hAnsi="宋体" w:cs="Calibri"/>
          <w:color w:val="000000" w:themeColor="text1"/>
          <w:sz w:val="28"/>
          <w:szCs w:val="28"/>
        </w:rPr>
        <w:t xml:space="preserve">   </w:t>
      </w:r>
      <w:r>
        <w:rPr>
          <w:rFonts w:hint="eastAsia" w:ascii="宋体" w:hAnsi="宋体" w:cs="Calibri"/>
          <w:color w:val="000000" w:themeColor="text1"/>
          <w:sz w:val="28"/>
          <w:szCs w:val="28"/>
        </w:rPr>
        <w:t>性别：</w:t>
      </w:r>
      <w:r>
        <w:rPr>
          <w:rFonts w:ascii="宋体" w:hAnsi="宋体" w:cs="Calibri"/>
          <w:color w:val="000000" w:themeColor="text1"/>
          <w:sz w:val="28"/>
          <w:szCs w:val="28"/>
          <w:u w:val="single"/>
        </w:rPr>
        <w:t xml:space="preserve">                   </w:t>
      </w:r>
    </w:p>
    <w:p>
      <w:pPr>
        <w:spacing w:before="63" w:beforeLines="20" w:after="63" w:afterLines="20" w:line="500" w:lineRule="exact"/>
        <w:ind w:left="1946" w:hanging="1946" w:hangingChars="695"/>
        <w:rPr>
          <w:rFonts w:ascii="宋体" w:cs="Calibri"/>
          <w:color w:val="000000" w:themeColor="text1"/>
          <w:sz w:val="28"/>
          <w:szCs w:val="28"/>
          <w:u w:val="single"/>
        </w:rPr>
      </w:pPr>
      <w:r>
        <w:rPr>
          <w:rFonts w:hint="eastAsia" w:ascii="宋体" w:hAnsi="宋体" w:cs="Calibri"/>
          <w:color w:val="000000" w:themeColor="text1"/>
          <w:sz w:val="28"/>
          <w:szCs w:val="28"/>
        </w:rPr>
        <w:t>年</w:t>
      </w:r>
      <w:r>
        <w:rPr>
          <w:rFonts w:ascii="宋体" w:hAnsi="宋体" w:cs="Calibri"/>
          <w:color w:val="000000" w:themeColor="text1"/>
          <w:sz w:val="28"/>
          <w:szCs w:val="28"/>
        </w:rPr>
        <w:t xml:space="preserve">    </w:t>
      </w:r>
      <w:r>
        <w:rPr>
          <w:rFonts w:hint="eastAsia" w:ascii="宋体" w:hAnsi="宋体" w:cs="Calibri"/>
          <w:color w:val="000000" w:themeColor="text1"/>
          <w:sz w:val="28"/>
          <w:szCs w:val="28"/>
        </w:rPr>
        <w:t>龄：</w:t>
      </w:r>
      <w:r>
        <w:rPr>
          <w:rFonts w:ascii="宋体" w:hAnsi="宋体" w:cs="Calibri"/>
          <w:color w:val="000000" w:themeColor="text1"/>
          <w:sz w:val="28"/>
          <w:szCs w:val="28"/>
          <w:u w:val="single"/>
        </w:rPr>
        <w:t xml:space="preserve">              </w:t>
      </w:r>
      <w:r>
        <w:rPr>
          <w:rFonts w:ascii="宋体" w:hAnsi="宋体" w:cs="Calibri"/>
          <w:color w:val="000000" w:themeColor="text1"/>
          <w:sz w:val="28"/>
          <w:szCs w:val="28"/>
        </w:rPr>
        <w:t xml:space="preserve">   </w:t>
      </w:r>
      <w:r>
        <w:rPr>
          <w:rFonts w:hint="eastAsia" w:ascii="宋体" w:hAnsi="宋体" w:cs="Calibri"/>
          <w:color w:val="000000" w:themeColor="text1"/>
          <w:sz w:val="28"/>
          <w:szCs w:val="28"/>
        </w:rPr>
        <w:t>职务：</w:t>
      </w:r>
      <w:r>
        <w:rPr>
          <w:rFonts w:ascii="宋体" w:cs="Calibri"/>
          <w:color w:val="000000" w:themeColor="text1"/>
          <w:sz w:val="28"/>
          <w:szCs w:val="28"/>
        </w:rPr>
        <w:tab/>
      </w:r>
      <w:r>
        <w:rPr>
          <w:rFonts w:ascii="宋体" w:hAnsi="宋体" w:cs="Calibri"/>
          <w:color w:val="000000" w:themeColor="text1"/>
          <w:sz w:val="28"/>
          <w:szCs w:val="28"/>
          <w:u w:val="single"/>
        </w:rPr>
        <w:t xml:space="preserve">                   </w:t>
      </w:r>
    </w:p>
    <w:p>
      <w:pPr>
        <w:spacing w:before="63" w:beforeLines="20" w:after="63" w:afterLines="20" w:line="500" w:lineRule="exact"/>
        <w:ind w:left="1946" w:hanging="1946" w:hangingChars="695"/>
        <w:rPr>
          <w:rFonts w:ascii="宋体" w:cs="Calibri"/>
          <w:color w:val="000000" w:themeColor="text1"/>
          <w:sz w:val="28"/>
          <w:szCs w:val="28"/>
        </w:rPr>
      </w:pPr>
      <w:r>
        <w:rPr>
          <w:rFonts w:hint="eastAsia" w:ascii="宋体" w:hAnsi="宋体" w:cs="Calibri"/>
          <w:color w:val="000000" w:themeColor="text1"/>
          <w:sz w:val="28"/>
          <w:szCs w:val="28"/>
        </w:rPr>
        <w:t>系</w:t>
      </w:r>
      <w:r>
        <w:rPr>
          <w:rFonts w:ascii="宋体" w:hAnsi="宋体" w:cs="Calibri"/>
          <w:color w:val="000000" w:themeColor="text1"/>
          <w:sz w:val="28"/>
          <w:szCs w:val="28"/>
        </w:rPr>
        <w:t xml:space="preserve">  </w:t>
      </w:r>
      <w:r>
        <w:rPr>
          <w:rFonts w:ascii="宋体" w:hAnsi="宋体" w:cs="Calibri"/>
          <w:color w:val="000000" w:themeColor="text1"/>
          <w:sz w:val="28"/>
          <w:szCs w:val="28"/>
          <w:u w:val="single"/>
        </w:rPr>
        <w:t xml:space="preserve">        </w:t>
      </w:r>
      <w:r>
        <w:rPr>
          <w:rFonts w:hint="eastAsia" w:ascii="宋体" w:hAnsi="宋体" w:cs="Calibri"/>
          <w:color w:val="000000" w:themeColor="text1"/>
          <w:sz w:val="28"/>
          <w:szCs w:val="28"/>
          <w:u w:val="single"/>
        </w:rPr>
        <w:t>（投标人单位名称）</w:t>
      </w:r>
      <w:r>
        <w:rPr>
          <w:rFonts w:ascii="宋体" w:hAnsi="宋体" w:cs="Calibri"/>
          <w:color w:val="000000" w:themeColor="text1"/>
          <w:sz w:val="28"/>
          <w:szCs w:val="28"/>
          <w:u w:val="single"/>
        </w:rPr>
        <w:t xml:space="preserve">        </w:t>
      </w:r>
      <w:r>
        <w:rPr>
          <w:rFonts w:ascii="宋体" w:hAnsi="宋体" w:cs="Calibri"/>
          <w:color w:val="000000" w:themeColor="text1"/>
          <w:sz w:val="28"/>
          <w:szCs w:val="28"/>
        </w:rPr>
        <w:t xml:space="preserve"> </w:t>
      </w:r>
      <w:r>
        <w:rPr>
          <w:rFonts w:hint="eastAsia" w:ascii="宋体" w:hAnsi="宋体" w:cs="Calibri"/>
          <w:color w:val="000000" w:themeColor="text1"/>
          <w:sz w:val="28"/>
          <w:szCs w:val="28"/>
        </w:rPr>
        <w:t>的法定代表人。</w:t>
      </w:r>
    </w:p>
    <w:p>
      <w:pPr>
        <w:spacing w:before="63" w:beforeLines="20" w:after="63" w:afterLines="20" w:line="500" w:lineRule="exact"/>
        <w:ind w:left="1946" w:hanging="1946" w:hangingChars="695"/>
        <w:rPr>
          <w:rFonts w:ascii="宋体" w:cs="Calibri"/>
          <w:color w:val="000000" w:themeColor="text1"/>
          <w:sz w:val="28"/>
          <w:szCs w:val="28"/>
        </w:rPr>
      </w:pPr>
    </w:p>
    <w:p>
      <w:pPr>
        <w:spacing w:before="63" w:beforeLines="20" w:after="63" w:afterLines="20" w:line="500" w:lineRule="exact"/>
        <w:ind w:left="630" w:firstLine="280" w:firstLineChars="100"/>
        <w:rPr>
          <w:rFonts w:ascii="宋体" w:hAnsi="宋体" w:cs="Calibri"/>
          <w:color w:val="000000" w:themeColor="text1"/>
          <w:kern w:val="0"/>
          <w:sz w:val="28"/>
          <w:szCs w:val="28"/>
        </w:rPr>
      </w:pPr>
      <w:r>
        <w:rPr>
          <w:rFonts w:hint="eastAsia" w:ascii="宋体" w:hAnsi="宋体" w:cs="Calibri"/>
          <w:color w:val="000000" w:themeColor="text1"/>
          <w:kern w:val="0"/>
          <w:sz w:val="28"/>
          <w:szCs w:val="28"/>
        </w:rPr>
        <w:t>特此证明。</w:t>
      </w:r>
    </w:p>
    <w:p>
      <w:pPr>
        <w:tabs>
          <w:tab w:val="left" w:pos="720"/>
          <w:tab w:val="left" w:pos="900"/>
        </w:tabs>
        <w:spacing w:before="63" w:beforeLines="20" w:after="63" w:afterLines="20" w:line="500" w:lineRule="exact"/>
        <w:ind w:left="695" w:firstLine="560" w:firstLineChars="200"/>
        <w:rPr>
          <w:rFonts w:ascii="宋体" w:cs="Calibri"/>
          <w:color w:val="000000" w:themeColor="text1"/>
          <w:sz w:val="28"/>
          <w:szCs w:val="28"/>
        </w:rPr>
      </w:pPr>
    </w:p>
    <w:p>
      <w:pPr>
        <w:tabs>
          <w:tab w:val="left" w:pos="720"/>
          <w:tab w:val="left" w:pos="900"/>
        </w:tabs>
        <w:spacing w:before="63" w:beforeLines="20" w:after="63" w:afterLines="20" w:line="500" w:lineRule="exact"/>
        <w:ind w:left="1946" w:hanging="1946" w:hangingChars="695"/>
        <w:jc w:val="right"/>
        <w:rPr>
          <w:rFonts w:ascii="宋体" w:cs="Calibri"/>
          <w:color w:val="000000" w:themeColor="text1"/>
          <w:sz w:val="28"/>
          <w:szCs w:val="28"/>
        </w:rPr>
      </w:pPr>
      <w:r>
        <w:rPr>
          <w:rFonts w:hint="eastAsia" w:ascii="宋体" w:hAnsi="宋体" w:cs="Calibri"/>
          <w:color w:val="000000" w:themeColor="text1"/>
          <w:sz w:val="28"/>
          <w:szCs w:val="28"/>
        </w:rPr>
        <w:t>投标人：</w:t>
      </w:r>
      <w:r>
        <w:rPr>
          <w:rFonts w:ascii="宋体" w:hAnsi="宋体" w:cs="Calibri"/>
          <w:color w:val="000000" w:themeColor="text1"/>
          <w:sz w:val="28"/>
          <w:szCs w:val="28"/>
          <w:u w:val="single"/>
        </w:rPr>
        <w:t xml:space="preserve">             </w:t>
      </w:r>
      <w:r>
        <w:rPr>
          <w:rFonts w:hint="eastAsia" w:ascii="宋体" w:hAnsi="宋体" w:cs="Calibri"/>
          <w:color w:val="000000" w:themeColor="text1"/>
          <w:sz w:val="28"/>
          <w:szCs w:val="28"/>
          <w:u w:val="single"/>
        </w:rPr>
        <w:t>（盖公章）</w:t>
      </w:r>
    </w:p>
    <w:p>
      <w:pPr>
        <w:spacing w:before="63" w:beforeLines="20" w:after="63" w:afterLines="20" w:line="500" w:lineRule="exact"/>
        <w:ind w:left="1946" w:hanging="1946" w:hangingChars="695"/>
        <w:jc w:val="right"/>
        <w:rPr>
          <w:rFonts w:ascii="宋体" w:hAnsi="宋体" w:cs="Calibri"/>
          <w:color w:val="000000" w:themeColor="text1"/>
          <w:sz w:val="28"/>
          <w:szCs w:val="28"/>
        </w:rPr>
      </w:pPr>
      <w:r>
        <w:rPr>
          <w:rFonts w:hint="eastAsia" w:ascii="宋体" w:hAnsi="宋体" w:cs="Calibri"/>
          <w:color w:val="000000" w:themeColor="text1"/>
          <w:sz w:val="28"/>
          <w:szCs w:val="28"/>
        </w:rPr>
        <w:t>日</w:t>
      </w:r>
      <w:r>
        <w:rPr>
          <w:rFonts w:ascii="宋体" w:hAnsi="宋体" w:cs="Calibri"/>
          <w:color w:val="000000" w:themeColor="text1"/>
          <w:sz w:val="28"/>
          <w:szCs w:val="28"/>
        </w:rPr>
        <w:t xml:space="preserve">  </w:t>
      </w:r>
      <w:r>
        <w:rPr>
          <w:rFonts w:hint="eastAsia" w:ascii="宋体" w:hAnsi="宋体" w:cs="Calibri"/>
          <w:color w:val="000000" w:themeColor="text1"/>
          <w:sz w:val="28"/>
          <w:szCs w:val="28"/>
        </w:rPr>
        <w:t>期：</w:t>
      </w:r>
      <w:r>
        <w:rPr>
          <w:rFonts w:ascii="宋体" w:hAnsi="宋体" w:cs="Calibri"/>
          <w:color w:val="000000" w:themeColor="text1"/>
          <w:sz w:val="28"/>
          <w:szCs w:val="28"/>
          <w:u w:val="single"/>
        </w:rPr>
        <w:t xml:space="preserve">      </w:t>
      </w:r>
      <w:r>
        <w:rPr>
          <w:rFonts w:hint="eastAsia" w:ascii="宋体" w:hAnsi="宋体" w:cs="Calibri"/>
          <w:color w:val="000000" w:themeColor="text1"/>
          <w:sz w:val="28"/>
          <w:szCs w:val="28"/>
        </w:rPr>
        <w:t>年</w:t>
      </w:r>
      <w:r>
        <w:rPr>
          <w:rFonts w:ascii="宋体" w:hAnsi="宋体" w:cs="Calibri"/>
          <w:color w:val="000000" w:themeColor="text1"/>
          <w:sz w:val="28"/>
          <w:szCs w:val="28"/>
          <w:u w:val="single"/>
        </w:rPr>
        <w:t xml:space="preserve">     </w:t>
      </w:r>
      <w:r>
        <w:rPr>
          <w:rFonts w:hint="eastAsia" w:ascii="宋体" w:hAnsi="宋体" w:cs="Calibri"/>
          <w:color w:val="000000" w:themeColor="text1"/>
          <w:sz w:val="28"/>
          <w:szCs w:val="28"/>
        </w:rPr>
        <w:t>月</w:t>
      </w:r>
      <w:r>
        <w:rPr>
          <w:rFonts w:ascii="宋体" w:hAnsi="宋体" w:cs="Calibri"/>
          <w:color w:val="000000" w:themeColor="text1"/>
          <w:sz w:val="28"/>
          <w:szCs w:val="28"/>
          <w:u w:val="single"/>
        </w:rPr>
        <w:t xml:space="preserve">     </w:t>
      </w:r>
      <w:r>
        <w:rPr>
          <w:rFonts w:hint="eastAsia" w:ascii="宋体" w:hAnsi="宋体" w:cs="Calibri"/>
          <w:color w:val="000000" w:themeColor="text1"/>
          <w:sz w:val="28"/>
          <w:szCs w:val="28"/>
        </w:rPr>
        <w:t>日</w:t>
      </w:r>
    </w:p>
    <w:p>
      <w:pPr>
        <w:snapToGrid w:val="0"/>
        <w:spacing w:line="360" w:lineRule="auto"/>
        <w:jc w:val="left"/>
        <w:rPr>
          <w:rFonts w:ascii="宋体" w:hAnsi="宋体" w:cs="宋体"/>
          <w:b/>
          <w:bCs/>
          <w:color w:val="000000" w:themeColor="text1"/>
          <w:sz w:val="28"/>
          <w:szCs w:val="28"/>
        </w:rPr>
      </w:pPr>
    </w:p>
    <w:p>
      <w:pPr>
        <w:snapToGrid w:val="0"/>
        <w:spacing w:line="360" w:lineRule="auto"/>
        <w:ind w:left="1954" w:hanging="1954" w:hangingChars="695"/>
        <w:jc w:val="left"/>
        <w:rPr>
          <w:rFonts w:ascii="宋体" w:hAnsi="宋体" w:cs="宋体"/>
          <w:b/>
          <w:bCs/>
          <w:color w:val="000000" w:themeColor="text1"/>
          <w:sz w:val="28"/>
          <w:szCs w:val="28"/>
        </w:rPr>
      </w:pPr>
    </w:p>
    <w:p>
      <w:pPr>
        <w:snapToGrid w:val="0"/>
        <w:spacing w:line="360" w:lineRule="auto"/>
        <w:ind w:left="1954" w:hanging="1954" w:hangingChars="695"/>
        <w:jc w:val="left"/>
        <w:rPr>
          <w:rFonts w:ascii="宋体" w:hAnsi="宋体" w:cs="宋体"/>
          <w:b/>
          <w:bCs/>
          <w:color w:val="000000" w:themeColor="text1"/>
          <w:sz w:val="28"/>
          <w:szCs w:val="28"/>
        </w:rPr>
      </w:pPr>
    </w:p>
    <w:p>
      <w:pPr>
        <w:snapToGrid w:val="0"/>
        <w:spacing w:line="360" w:lineRule="auto"/>
        <w:ind w:left="1954" w:hanging="1954" w:hangingChars="695"/>
        <w:jc w:val="left"/>
        <w:rPr>
          <w:rFonts w:ascii="宋体" w:hAnsi="宋体" w:cs="宋体"/>
          <w:b/>
          <w:bCs/>
          <w:color w:val="000000" w:themeColor="text1"/>
          <w:sz w:val="28"/>
          <w:szCs w:val="28"/>
        </w:rPr>
      </w:pPr>
    </w:p>
    <w:p>
      <w:pPr>
        <w:snapToGrid w:val="0"/>
        <w:spacing w:line="360" w:lineRule="auto"/>
        <w:ind w:left="1954" w:hanging="1954" w:hangingChars="695"/>
        <w:jc w:val="left"/>
        <w:rPr>
          <w:rFonts w:ascii="宋体" w:hAnsi="宋体" w:cs="宋体"/>
          <w:b/>
          <w:bCs/>
          <w:color w:val="000000" w:themeColor="text1"/>
          <w:sz w:val="28"/>
          <w:szCs w:val="28"/>
        </w:rPr>
      </w:pPr>
    </w:p>
    <w:p>
      <w:pPr>
        <w:snapToGrid w:val="0"/>
        <w:spacing w:line="360" w:lineRule="auto"/>
        <w:ind w:left="1954" w:hanging="1954" w:hangingChars="695"/>
        <w:jc w:val="left"/>
        <w:rPr>
          <w:rFonts w:ascii="宋体" w:hAnsi="宋体" w:cs="宋体"/>
          <w:b/>
          <w:bCs/>
          <w:color w:val="000000" w:themeColor="text1"/>
          <w:sz w:val="28"/>
          <w:szCs w:val="28"/>
        </w:rPr>
      </w:pPr>
    </w:p>
    <w:p>
      <w:pPr>
        <w:snapToGrid w:val="0"/>
        <w:spacing w:line="360" w:lineRule="auto"/>
        <w:ind w:left="1954" w:hanging="1954" w:hangingChars="695"/>
        <w:jc w:val="left"/>
        <w:rPr>
          <w:rFonts w:ascii="宋体" w:hAnsi="宋体" w:cs="宋体"/>
          <w:b/>
          <w:bCs/>
          <w:color w:val="000000" w:themeColor="text1"/>
          <w:sz w:val="28"/>
          <w:szCs w:val="28"/>
        </w:rPr>
      </w:pPr>
    </w:p>
    <w:p>
      <w:pPr>
        <w:snapToGrid w:val="0"/>
        <w:spacing w:line="360" w:lineRule="auto"/>
        <w:ind w:left="1954" w:hanging="1954" w:hangingChars="695"/>
        <w:jc w:val="left"/>
        <w:rPr>
          <w:rFonts w:ascii="宋体" w:hAnsi="宋体" w:cs="宋体"/>
          <w:b/>
          <w:bCs/>
          <w:color w:val="000000" w:themeColor="text1"/>
          <w:sz w:val="28"/>
          <w:szCs w:val="28"/>
        </w:rPr>
      </w:pPr>
    </w:p>
    <w:p>
      <w:pPr>
        <w:snapToGrid w:val="0"/>
        <w:spacing w:line="360" w:lineRule="auto"/>
        <w:ind w:left="1954" w:hanging="1954" w:hangingChars="695"/>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ind w:left="1954" w:hanging="1954" w:hangingChars="695"/>
        <w:jc w:val="left"/>
        <w:rPr>
          <w:rFonts w:ascii="宋体" w:hAnsi="宋体" w:cs="宋体"/>
          <w:b/>
          <w:bCs/>
          <w:color w:val="000000" w:themeColor="text1"/>
          <w:sz w:val="28"/>
          <w:szCs w:val="28"/>
        </w:rPr>
      </w:pPr>
      <w:r>
        <w:rPr>
          <w:rFonts w:hint="eastAsia" w:ascii="宋体" w:hAnsi="宋体" w:cs="宋体"/>
          <w:b/>
          <w:bCs/>
          <w:color w:val="000000" w:themeColor="text1"/>
          <w:sz w:val="28"/>
          <w:szCs w:val="28"/>
        </w:rPr>
        <w:t>附件（四）</w:t>
      </w:r>
    </w:p>
    <w:p>
      <w:pPr>
        <w:spacing w:line="500" w:lineRule="exact"/>
        <w:ind w:left="2512" w:hanging="2512" w:hangingChars="695"/>
        <w:jc w:val="center"/>
        <w:rPr>
          <w:rFonts w:ascii="宋体" w:hAnsi="宋体" w:cs="Calibri"/>
          <w:b/>
          <w:color w:val="000000" w:themeColor="text1"/>
          <w:kern w:val="0"/>
          <w:sz w:val="36"/>
          <w:szCs w:val="36"/>
        </w:rPr>
      </w:pPr>
      <w:r>
        <w:rPr>
          <w:rFonts w:hint="eastAsia" w:ascii="宋体" w:hAnsi="宋体" w:cs="Calibri"/>
          <w:b/>
          <w:color w:val="000000" w:themeColor="text1"/>
          <w:kern w:val="0"/>
          <w:sz w:val="36"/>
          <w:szCs w:val="36"/>
        </w:rPr>
        <w:t>法定代表人授权委托书</w:t>
      </w:r>
    </w:p>
    <w:p>
      <w:pPr>
        <w:spacing w:line="500" w:lineRule="exact"/>
        <w:rPr>
          <w:rFonts w:ascii="宋体" w:hAnsi="宋体" w:cs="Calibri"/>
          <w:color w:val="000000" w:themeColor="text1"/>
          <w:kern w:val="0"/>
          <w:sz w:val="28"/>
          <w:szCs w:val="28"/>
        </w:rPr>
      </w:pPr>
    </w:p>
    <w:p>
      <w:pPr>
        <w:spacing w:line="440" w:lineRule="exact"/>
        <w:ind w:left="1668" w:hanging="1668" w:hangingChars="695"/>
        <w:rPr>
          <w:rFonts w:ascii="宋体" w:hAnsi="宋体" w:cs="宋体"/>
          <w:color w:val="000000" w:themeColor="text1"/>
          <w:kern w:val="0"/>
          <w:sz w:val="24"/>
          <w:szCs w:val="21"/>
        </w:rPr>
      </w:pPr>
      <w:r>
        <w:rPr>
          <w:rFonts w:hint="eastAsia" w:ascii="宋体" w:hAnsi="宋体" w:cs="宋体"/>
          <w:color w:val="000000" w:themeColor="text1"/>
          <w:kern w:val="0"/>
          <w:sz w:val="24"/>
          <w:szCs w:val="21"/>
        </w:rPr>
        <w:t>致：安徽皖北康复医院</w:t>
      </w:r>
    </w:p>
    <w:p>
      <w:pPr>
        <w:adjustRightInd w:val="0"/>
        <w:snapToGrid w:val="0"/>
        <w:spacing w:line="440" w:lineRule="exact"/>
        <w:ind w:firstLine="480" w:firstLineChars="200"/>
        <w:rPr>
          <w:rFonts w:ascii="宋体" w:cs="宋体"/>
          <w:color w:val="000000" w:themeColor="text1"/>
          <w:sz w:val="24"/>
          <w:szCs w:val="21"/>
        </w:rPr>
      </w:pPr>
      <w:r>
        <w:rPr>
          <w:rFonts w:hint="eastAsia" w:ascii="宋体" w:hAnsi="宋体" w:cs="宋体"/>
          <w:color w:val="000000" w:themeColor="text1"/>
          <w:sz w:val="24"/>
          <w:szCs w:val="21"/>
        </w:rPr>
        <w:t>本授权委托书声明：我</w:t>
      </w:r>
      <w:r>
        <w:rPr>
          <w:rFonts w:ascii="宋体" w:hAnsi="宋体" w:cs="宋体"/>
          <w:color w:val="000000" w:themeColor="text1"/>
          <w:sz w:val="24"/>
          <w:szCs w:val="21"/>
          <w:u w:val="single"/>
        </w:rPr>
        <w:t xml:space="preserve">       </w:t>
      </w:r>
      <w:r>
        <w:rPr>
          <w:rFonts w:hint="eastAsia" w:ascii="宋体" w:hAnsi="宋体" w:cs="宋体"/>
          <w:color w:val="000000" w:themeColor="text1"/>
          <w:sz w:val="24"/>
          <w:szCs w:val="21"/>
        </w:rPr>
        <w:t>（姓名）系</w:t>
      </w:r>
      <w:r>
        <w:rPr>
          <w:rFonts w:ascii="宋体" w:hAnsi="宋体" w:cs="宋体"/>
          <w:color w:val="000000" w:themeColor="text1"/>
          <w:sz w:val="24"/>
          <w:szCs w:val="21"/>
        </w:rPr>
        <w:t xml:space="preserve"> </w:t>
      </w:r>
      <w:r>
        <w:rPr>
          <w:rFonts w:hint="eastAsia" w:ascii="宋体" w:hAnsi="宋体" w:cs="宋体"/>
          <w:color w:val="000000" w:themeColor="text1"/>
          <w:sz w:val="24"/>
          <w:szCs w:val="21"/>
          <w:u w:val="single"/>
        </w:rPr>
        <w:t>（投</w:t>
      </w:r>
      <w:r>
        <w:rPr>
          <w:rFonts w:ascii="宋体" w:hAnsi="宋体" w:cs="宋体"/>
          <w:color w:val="000000" w:themeColor="text1"/>
          <w:sz w:val="24"/>
          <w:szCs w:val="21"/>
          <w:u w:val="single"/>
        </w:rPr>
        <w:t xml:space="preserve"> </w:t>
      </w:r>
      <w:r>
        <w:rPr>
          <w:rFonts w:hint="eastAsia" w:ascii="宋体" w:hAnsi="宋体" w:cs="宋体"/>
          <w:color w:val="000000" w:themeColor="text1"/>
          <w:sz w:val="24"/>
          <w:szCs w:val="21"/>
          <w:u w:val="single"/>
        </w:rPr>
        <w:t>标</w:t>
      </w:r>
      <w:r>
        <w:rPr>
          <w:rFonts w:ascii="宋体" w:hAnsi="宋体" w:cs="宋体"/>
          <w:color w:val="000000" w:themeColor="text1"/>
          <w:sz w:val="24"/>
          <w:szCs w:val="21"/>
          <w:u w:val="single"/>
        </w:rPr>
        <w:t xml:space="preserve"> </w:t>
      </w:r>
      <w:r>
        <w:rPr>
          <w:rFonts w:hint="eastAsia" w:ascii="宋体" w:hAnsi="宋体" w:cs="宋体"/>
          <w:color w:val="000000" w:themeColor="text1"/>
          <w:sz w:val="24"/>
          <w:szCs w:val="21"/>
          <w:u w:val="single"/>
        </w:rPr>
        <w:t>人</w:t>
      </w:r>
      <w:r>
        <w:rPr>
          <w:rFonts w:ascii="宋体" w:hAnsi="宋体" w:cs="宋体"/>
          <w:color w:val="000000" w:themeColor="text1"/>
          <w:sz w:val="24"/>
          <w:szCs w:val="21"/>
          <w:u w:val="single"/>
        </w:rPr>
        <w:t xml:space="preserve"> </w:t>
      </w:r>
      <w:r>
        <w:rPr>
          <w:rFonts w:hint="eastAsia" w:ascii="宋体" w:hAnsi="宋体" w:cs="宋体"/>
          <w:color w:val="000000" w:themeColor="text1"/>
          <w:sz w:val="24"/>
          <w:szCs w:val="21"/>
          <w:u w:val="single"/>
        </w:rPr>
        <w:t>名</w:t>
      </w:r>
      <w:r>
        <w:rPr>
          <w:rFonts w:ascii="宋体" w:hAnsi="宋体" w:cs="宋体"/>
          <w:color w:val="000000" w:themeColor="text1"/>
          <w:sz w:val="24"/>
          <w:szCs w:val="21"/>
          <w:u w:val="single"/>
        </w:rPr>
        <w:t xml:space="preserve"> </w:t>
      </w:r>
      <w:r>
        <w:rPr>
          <w:rFonts w:hint="eastAsia" w:ascii="宋体" w:hAnsi="宋体" w:cs="宋体"/>
          <w:color w:val="000000" w:themeColor="text1"/>
          <w:sz w:val="24"/>
          <w:szCs w:val="21"/>
          <w:u w:val="single"/>
        </w:rPr>
        <w:t>称）</w:t>
      </w:r>
      <w:r>
        <w:rPr>
          <w:rFonts w:hint="eastAsia" w:ascii="宋体" w:hAnsi="宋体" w:cs="宋体"/>
          <w:color w:val="000000" w:themeColor="text1"/>
          <w:sz w:val="24"/>
          <w:szCs w:val="21"/>
        </w:rPr>
        <w:t>的法定代表人，现授权委托</w:t>
      </w:r>
      <w:r>
        <w:rPr>
          <w:rFonts w:ascii="宋体" w:hAnsi="宋体" w:cs="宋体"/>
          <w:color w:val="000000" w:themeColor="text1"/>
          <w:sz w:val="24"/>
          <w:szCs w:val="21"/>
        </w:rPr>
        <w:t xml:space="preserve"> </w:t>
      </w:r>
      <w:r>
        <w:rPr>
          <w:rFonts w:ascii="宋体" w:hAnsi="宋体" w:cs="宋体"/>
          <w:color w:val="000000" w:themeColor="text1"/>
          <w:sz w:val="24"/>
          <w:szCs w:val="21"/>
          <w:u w:val="single"/>
        </w:rPr>
        <w:t xml:space="preserve">    </w:t>
      </w:r>
      <w:r>
        <w:rPr>
          <w:rFonts w:hint="eastAsia" w:ascii="宋体" w:hAnsi="宋体" w:cs="宋体"/>
          <w:color w:val="000000" w:themeColor="text1"/>
          <w:sz w:val="24"/>
          <w:szCs w:val="21"/>
          <w:u w:val="single"/>
        </w:rPr>
        <w:t>（单位名称）</w:t>
      </w:r>
      <w:r>
        <w:rPr>
          <w:rFonts w:ascii="宋体" w:hAnsi="宋体" w:cs="宋体"/>
          <w:color w:val="000000" w:themeColor="text1"/>
          <w:sz w:val="24"/>
          <w:szCs w:val="21"/>
        </w:rPr>
        <w:t xml:space="preserve">   </w:t>
      </w:r>
      <w:r>
        <w:rPr>
          <w:rFonts w:hint="eastAsia" w:ascii="宋体" w:hAnsi="宋体" w:cs="宋体"/>
          <w:color w:val="000000" w:themeColor="text1"/>
          <w:sz w:val="24"/>
          <w:szCs w:val="21"/>
        </w:rPr>
        <w:t>的</w:t>
      </w:r>
      <w:r>
        <w:rPr>
          <w:rFonts w:ascii="宋体" w:hAnsi="宋体" w:cs="宋体"/>
          <w:color w:val="000000" w:themeColor="text1"/>
          <w:sz w:val="24"/>
          <w:szCs w:val="21"/>
        </w:rPr>
        <w:t xml:space="preserve"> </w:t>
      </w:r>
      <w:r>
        <w:rPr>
          <w:rFonts w:ascii="宋体" w:hAnsi="宋体" w:cs="宋体"/>
          <w:color w:val="000000" w:themeColor="text1"/>
          <w:sz w:val="24"/>
          <w:szCs w:val="21"/>
          <w:u w:val="single"/>
        </w:rPr>
        <w:t xml:space="preserve">   </w:t>
      </w:r>
      <w:r>
        <w:rPr>
          <w:rFonts w:hint="eastAsia" w:ascii="宋体" w:hAnsi="宋体" w:cs="宋体"/>
          <w:color w:val="000000" w:themeColor="text1"/>
          <w:sz w:val="24"/>
          <w:szCs w:val="21"/>
          <w:u w:val="single"/>
        </w:rPr>
        <w:t>（姓名）</w:t>
      </w:r>
      <w:r>
        <w:rPr>
          <w:rFonts w:ascii="宋体" w:hAnsi="宋体" w:cs="宋体"/>
          <w:color w:val="000000" w:themeColor="text1"/>
          <w:sz w:val="24"/>
          <w:szCs w:val="21"/>
          <w:u w:val="single"/>
        </w:rPr>
        <w:t xml:space="preserve"> </w:t>
      </w:r>
      <w:r>
        <w:rPr>
          <w:rFonts w:hint="eastAsia" w:ascii="宋体" w:hAnsi="宋体" w:cs="宋体"/>
          <w:color w:val="000000" w:themeColor="text1"/>
          <w:sz w:val="24"/>
          <w:szCs w:val="21"/>
        </w:rPr>
        <w:t>为我公司的合法代理人，就</w:t>
      </w:r>
      <w:r>
        <w:rPr>
          <w:rFonts w:ascii="宋体" w:hAnsi="宋体" w:cs="宋体"/>
          <w:color w:val="000000" w:themeColor="text1"/>
          <w:sz w:val="24"/>
          <w:szCs w:val="21"/>
          <w:u w:val="single"/>
        </w:rPr>
        <w:t xml:space="preserve">     </w:t>
      </w:r>
      <w:r>
        <w:rPr>
          <w:rFonts w:hint="eastAsia" w:ascii="宋体" w:hAnsi="宋体" w:cs="宋体"/>
          <w:color w:val="000000" w:themeColor="text1"/>
          <w:sz w:val="24"/>
          <w:szCs w:val="21"/>
        </w:rPr>
        <w:t>（项目名称）的投标，项目实施，以本公司的名义签署投标书，进行谈判、签署合同和处理与之有关的一切事宜。</w:t>
      </w:r>
    </w:p>
    <w:p>
      <w:pPr>
        <w:adjustRightInd w:val="0"/>
        <w:snapToGrid w:val="0"/>
        <w:spacing w:line="440" w:lineRule="exact"/>
        <w:ind w:left="1668" w:hanging="1668" w:hangingChars="695"/>
        <w:rPr>
          <w:rFonts w:ascii="宋体" w:hAnsi="宋体" w:cs="宋体"/>
          <w:color w:val="000000" w:themeColor="text1"/>
          <w:kern w:val="0"/>
          <w:sz w:val="24"/>
          <w:szCs w:val="21"/>
        </w:rPr>
      </w:pPr>
      <w:r>
        <w:rPr>
          <w:rFonts w:hint="eastAsia" w:ascii="宋体" w:hAnsi="宋体" w:cs="宋体"/>
          <w:color w:val="000000" w:themeColor="text1"/>
          <w:kern w:val="0"/>
          <w:sz w:val="24"/>
          <w:szCs w:val="21"/>
        </w:rPr>
        <w:t>代理人无转委托权，特此委托。</w:t>
      </w:r>
    </w:p>
    <w:p>
      <w:pPr>
        <w:adjustRightInd w:val="0"/>
        <w:snapToGrid w:val="0"/>
        <w:spacing w:line="400" w:lineRule="exact"/>
        <w:ind w:left="1668" w:hanging="1668" w:hangingChars="695"/>
        <w:rPr>
          <w:rFonts w:ascii="宋体" w:cs="宋体"/>
          <w:color w:val="000000" w:themeColor="text1"/>
          <w:sz w:val="24"/>
          <w:szCs w:val="21"/>
        </w:rPr>
      </w:pPr>
    </w:p>
    <w:p>
      <w:pPr>
        <w:adjustRightInd w:val="0"/>
        <w:snapToGrid w:val="0"/>
        <w:spacing w:line="400" w:lineRule="exact"/>
        <w:ind w:left="1668" w:hanging="1668" w:hangingChars="695"/>
        <w:rPr>
          <w:rFonts w:ascii="宋体" w:cs="宋体"/>
          <w:color w:val="000000" w:themeColor="text1"/>
          <w:sz w:val="24"/>
          <w:szCs w:val="21"/>
          <w:u w:val="single"/>
        </w:rPr>
      </w:pPr>
      <w:r>
        <w:rPr>
          <w:rFonts w:hint="eastAsia" w:ascii="宋体" w:hAnsi="宋体" w:cs="宋体"/>
          <w:color w:val="000000" w:themeColor="text1"/>
          <w:sz w:val="24"/>
          <w:szCs w:val="21"/>
        </w:rPr>
        <w:t>代</w:t>
      </w:r>
      <w:r>
        <w:rPr>
          <w:rFonts w:ascii="宋体" w:hAnsi="宋体" w:cs="宋体"/>
          <w:color w:val="000000" w:themeColor="text1"/>
          <w:sz w:val="24"/>
          <w:szCs w:val="21"/>
        </w:rPr>
        <w:t xml:space="preserve">  </w:t>
      </w:r>
      <w:r>
        <w:rPr>
          <w:rFonts w:hint="eastAsia" w:ascii="宋体" w:hAnsi="宋体" w:cs="宋体"/>
          <w:color w:val="000000" w:themeColor="text1"/>
          <w:sz w:val="24"/>
          <w:szCs w:val="21"/>
        </w:rPr>
        <w:t>理</w:t>
      </w:r>
      <w:r>
        <w:rPr>
          <w:rFonts w:ascii="宋体" w:hAnsi="宋体" w:cs="宋体"/>
          <w:color w:val="000000" w:themeColor="text1"/>
          <w:sz w:val="24"/>
          <w:szCs w:val="21"/>
        </w:rPr>
        <w:t xml:space="preserve">  </w:t>
      </w:r>
      <w:r>
        <w:rPr>
          <w:rFonts w:hint="eastAsia" w:ascii="宋体" w:hAnsi="宋体" w:cs="宋体"/>
          <w:color w:val="000000" w:themeColor="text1"/>
          <w:sz w:val="24"/>
          <w:szCs w:val="21"/>
        </w:rPr>
        <w:t>人：</w:t>
      </w:r>
      <w:r>
        <w:rPr>
          <w:rFonts w:ascii="宋体" w:hAnsi="宋体" w:cs="宋体"/>
          <w:color w:val="000000" w:themeColor="text1"/>
          <w:sz w:val="24"/>
          <w:szCs w:val="21"/>
          <w:u w:val="single"/>
        </w:rPr>
        <w:t xml:space="preserve">   </w:t>
      </w:r>
      <w:r>
        <w:rPr>
          <w:rFonts w:hint="eastAsia" w:ascii="宋体" w:hAnsi="宋体" w:cs="宋体"/>
          <w:color w:val="000000" w:themeColor="text1"/>
          <w:sz w:val="24"/>
          <w:szCs w:val="21"/>
          <w:u w:val="single"/>
        </w:rPr>
        <w:t>（签字）</w:t>
      </w:r>
      <w:r>
        <w:rPr>
          <w:rFonts w:ascii="宋体" w:hAnsi="宋体" w:cs="宋体"/>
          <w:color w:val="000000" w:themeColor="text1"/>
          <w:sz w:val="24"/>
          <w:szCs w:val="21"/>
          <w:u w:val="single"/>
        </w:rPr>
        <w:t xml:space="preserve">   </w:t>
      </w:r>
      <w:r>
        <w:rPr>
          <w:rFonts w:hint="eastAsia" w:ascii="宋体" w:hAnsi="宋体" w:cs="宋体"/>
          <w:color w:val="000000" w:themeColor="text1"/>
          <w:sz w:val="24"/>
          <w:szCs w:val="21"/>
        </w:rPr>
        <w:t>性别</w:t>
      </w:r>
      <w:r>
        <w:rPr>
          <w:rFonts w:ascii="宋体" w:hAnsi="宋体" w:cs="宋体"/>
          <w:color w:val="000000" w:themeColor="text1"/>
          <w:sz w:val="24"/>
          <w:szCs w:val="21"/>
        </w:rPr>
        <w:t xml:space="preserve"> </w:t>
      </w:r>
      <w:r>
        <w:rPr>
          <w:rFonts w:hint="eastAsia" w:ascii="宋体" w:hAnsi="宋体" w:cs="宋体"/>
          <w:color w:val="000000" w:themeColor="text1"/>
          <w:sz w:val="24"/>
          <w:szCs w:val="21"/>
        </w:rPr>
        <w:t>：</w:t>
      </w:r>
      <w:r>
        <w:rPr>
          <w:rFonts w:ascii="宋体" w:hAnsi="宋体" w:cs="宋体"/>
          <w:color w:val="000000" w:themeColor="text1"/>
          <w:sz w:val="24"/>
          <w:szCs w:val="21"/>
          <w:u w:val="single"/>
        </w:rPr>
        <w:t xml:space="preserve">            </w:t>
      </w:r>
      <w:r>
        <w:rPr>
          <w:rFonts w:hint="eastAsia" w:ascii="宋体" w:hAnsi="宋体" w:cs="宋体"/>
          <w:color w:val="000000" w:themeColor="text1"/>
          <w:sz w:val="24"/>
          <w:szCs w:val="21"/>
        </w:rPr>
        <w:t>年龄：</w:t>
      </w:r>
      <w:r>
        <w:rPr>
          <w:rFonts w:ascii="宋体" w:hAnsi="宋体" w:cs="宋体"/>
          <w:color w:val="000000" w:themeColor="text1"/>
          <w:sz w:val="24"/>
          <w:szCs w:val="21"/>
          <w:u w:val="single"/>
        </w:rPr>
        <w:t xml:space="preserve">        </w:t>
      </w:r>
    </w:p>
    <w:p>
      <w:pPr>
        <w:adjustRightInd w:val="0"/>
        <w:snapToGrid w:val="0"/>
        <w:spacing w:line="400" w:lineRule="exact"/>
        <w:ind w:left="1668" w:hanging="1668" w:hangingChars="695"/>
        <w:rPr>
          <w:rFonts w:ascii="宋体" w:cs="宋体"/>
          <w:color w:val="000000" w:themeColor="text1"/>
          <w:sz w:val="24"/>
          <w:szCs w:val="21"/>
          <w:u w:val="single"/>
        </w:rPr>
      </w:pPr>
      <w:r>
        <w:rPr>
          <w:rFonts w:hint="eastAsia" w:ascii="宋体" w:hAnsi="宋体" w:cs="宋体"/>
          <w:color w:val="000000" w:themeColor="text1"/>
          <w:sz w:val="24"/>
          <w:szCs w:val="21"/>
        </w:rPr>
        <w:t>身份证号码：</w:t>
      </w:r>
      <w:r>
        <w:rPr>
          <w:rFonts w:ascii="宋体" w:hAnsi="宋体" w:cs="宋体"/>
          <w:color w:val="000000" w:themeColor="text1"/>
          <w:sz w:val="24"/>
          <w:szCs w:val="21"/>
          <w:u w:val="single"/>
        </w:rPr>
        <w:t xml:space="preserve">                    </w:t>
      </w:r>
      <w:r>
        <w:rPr>
          <w:rFonts w:hint="eastAsia" w:ascii="宋体" w:hAnsi="宋体" w:cs="宋体"/>
          <w:color w:val="000000" w:themeColor="text1"/>
          <w:sz w:val="24"/>
          <w:szCs w:val="21"/>
        </w:rPr>
        <w:t>职务：</w:t>
      </w:r>
      <w:r>
        <w:rPr>
          <w:rFonts w:ascii="宋体" w:hAnsi="宋体" w:cs="宋体"/>
          <w:color w:val="000000" w:themeColor="text1"/>
          <w:sz w:val="24"/>
          <w:szCs w:val="21"/>
          <w:u w:val="single"/>
        </w:rPr>
        <w:t xml:space="preserve">                    </w:t>
      </w:r>
    </w:p>
    <w:p>
      <w:pPr>
        <w:adjustRightInd w:val="0"/>
        <w:snapToGrid w:val="0"/>
        <w:spacing w:line="400" w:lineRule="exact"/>
        <w:ind w:left="1668" w:hanging="1668" w:hangingChars="695"/>
        <w:rPr>
          <w:rFonts w:ascii="宋体" w:cs="宋体"/>
          <w:color w:val="000000" w:themeColor="text1"/>
          <w:sz w:val="24"/>
          <w:szCs w:val="21"/>
        </w:rPr>
      </w:pPr>
      <w:r>
        <w:rPr>
          <w:rFonts w:hint="eastAsia" w:ascii="宋体" w:hAnsi="宋体" w:cs="宋体"/>
          <w:color w:val="000000" w:themeColor="text1"/>
          <w:sz w:val="24"/>
          <w:szCs w:val="21"/>
        </w:rPr>
        <w:t>投</w:t>
      </w:r>
      <w:r>
        <w:rPr>
          <w:rFonts w:ascii="宋体" w:hAnsi="宋体" w:cs="宋体"/>
          <w:color w:val="000000" w:themeColor="text1"/>
          <w:sz w:val="24"/>
          <w:szCs w:val="21"/>
        </w:rPr>
        <w:t xml:space="preserve">  </w:t>
      </w:r>
      <w:r>
        <w:rPr>
          <w:rFonts w:hint="eastAsia" w:ascii="宋体" w:hAnsi="宋体" w:cs="宋体"/>
          <w:color w:val="000000" w:themeColor="text1"/>
          <w:sz w:val="24"/>
          <w:szCs w:val="21"/>
        </w:rPr>
        <w:t>标</w:t>
      </w:r>
      <w:r>
        <w:rPr>
          <w:rFonts w:ascii="宋体" w:hAnsi="宋体" w:cs="宋体"/>
          <w:color w:val="000000" w:themeColor="text1"/>
          <w:sz w:val="24"/>
          <w:szCs w:val="21"/>
        </w:rPr>
        <w:t xml:space="preserve">  </w:t>
      </w:r>
      <w:r>
        <w:rPr>
          <w:rFonts w:hint="eastAsia" w:ascii="宋体" w:hAnsi="宋体" w:cs="宋体"/>
          <w:color w:val="000000" w:themeColor="text1"/>
          <w:sz w:val="24"/>
          <w:szCs w:val="21"/>
        </w:rPr>
        <w:t>人：</w:t>
      </w:r>
      <w:r>
        <w:rPr>
          <w:rFonts w:ascii="宋体" w:hAnsi="宋体" w:cs="宋体"/>
          <w:color w:val="000000" w:themeColor="text1"/>
          <w:sz w:val="24"/>
          <w:szCs w:val="21"/>
          <w:u w:val="single"/>
        </w:rPr>
        <w:t xml:space="preserve">                                 </w:t>
      </w:r>
      <w:r>
        <w:rPr>
          <w:rFonts w:hint="eastAsia" w:ascii="宋体" w:hAnsi="宋体" w:cs="宋体"/>
          <w:color w:val="000000" w:themeColor="text1"/>
          <w:sz w:val="24"/>
          <w:szCs w:val="21"/>
          <w:u w:val="single"/>
        </w:rPr>
        <w:t>（盖章）</w:t>
      </w:r>
    </w:p>
    <w:p>
      <w:pPr>
        <w:adjustRightInd w:val="0"/>
        <w:snapToGrid w:val="0"/>
        <w:spacing w:line="400" w:lineRule="exact"/>
        <w:ind w:left="1668" w:hanging="1668" w:hangingChars="695"/>
        <w:rPr>
          <w:rFonts w:ascii="宋体" w:cs="宋体"/>
          <w:color w:val="000000" w:themeColor="text1"/>
          <w:sz w:val="24"/>
          <w:szCs w:val="21"/>
        </w:rPr>
      </w:pPr>
      <w:r>
        <w:rPr>
          <w:rFonts w:hint="eastAsia" w:ascii="宋体" w:hAnsi="宋体" w:cs="宋体"/>
          <w:color w:val="000000" w:themeColor="text1"/>
          <w:sz w:val="24"/>
          <w:szCs w:val="21"/>
        </w:rPr>
        <w:t>法定代表人：</w:t>
      </w:r>
      <w:r>
        <w:rPr>
          <w:rFonts w:ascii="宋体" w:hAnsi="宋体" w:cs="宋体"/>
          <w:color w:val="000000" w:themeColor="text1"/>
          <w:sz w:val="24"/>
          <w:szCs w:val="21"/>
          <w:u w:val="single"/>
        </w:rPr>
        <w:t xml:space="preserve">                            </w:t>
      </w:r>
      <w:r>
        <w:rPr>
          <w:rFonts w:hint="eastAsia" w:ascii="宋体" w:hAnsi="宋体" w:cs="宋体"/>
          <w:color w:val="000000" w:themeColor="text1"/>
          <w:sz w:val="24"/>
          <w:szCs w:val="21"/>
          <w:u w:val="single"/>
        </w:rPr>
        <w:t>（盖章或签字）</w:t>
      </w:r>
    </w:p>
    <w:p>
      <w:pPr>
        <w:adjustRightInd w:val="0"/>
        <w:snapToGrid w:val="0"/>
        <w:spacing w:before="63" w:beforeLines="20" w:after="63" w:afterLines="20" w:line="440" w:lineRule="exact"/>
        <w:ind w:left="1668" w:hanging="1668" w:hangingChars="695"/>
        <w:jc w:val="center"/>
        <w:rPr>
          <w:rFonts w:ascii="宋体" w:cs="宋体"/>
          <w:color w:val="000000" w:themeColor="text1"/>
          <w:sz w:val="24"/>
          <w:szCs w:val="21"/>
        </w:rPr>
      </w:pPr>
      <w:r>
        <w:rPr>
          <w:rFonts w:hint="eastAsia" w:ascii="宋体" w:hAnsi="宋体" w:cs="宋体"/>
          <w:color w:val="000000" w:themeColor="text1"/>
          <w:sz w:val="24"/>
          <w:szCs w:val="21"/>
        </w:rPr>
        <w:t>法人身份证粘贴处：</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63" w:beforeLines="20" w:after="63" w:afterLines="20" w:line="540" w:lineRule="exact"/>
              <w:ind w:left="1668" w:hanging="1668" w:hangingChars="695"/>
              <w:rPr>
                <w:rFonts w:ascii="宋体" w:cs="宋体"/>
                <w:color w:val="000000" w:themeColor="text1"/>
                <w:sz w:val="24"/>
                <w:szCs w:val="21"/>
              </w:rPr>
            </w:pPr>
          </w:p>
        </w:tc>
        <w:tc>
          <w:tcPr>
            <w:tcW w:w="3900" w:type="dxa"/>
          </w:tcPr>
          <w:p>
            <w:pPr>
              <w:adjustRightInd w:val="0"/>
              <w:snapToGrid w:val="0"/>
              <w:spacing w:before="63" w:beforeLines="20" w:after="63" w:afterLines="20" w:line="540" w:lineRule="exact"/>
              <w:ind w:left="1668" w:hanging="1668" w:hangingChars="695"/>
              <w:rPr>
                <w:rFonts w:ascii="宋体" w:cs="宋体"/>
                <w:color w:val="000000" w:themeColor="text1"/>
                <w:sz w:val="24"/>
                <w:szCs w:val="21"/>
              </w:rPr>
            </w:pPr>
          </w:p>
        </w:tc>
      </w:tr>
    </w:tbl>
    <w:p>
      <w:pPr>
        <w:adjustRightInd w:val="0"/>
        <w:snapToGrid w:val="0"/>
        <w:spacing w:line="400" w:lineRule="exact"/>
        <w:ind w:left="1668" w:hanging="1668" w:hangingChars="695"/>
        <w:jc w:val="center"/>
        <w:rPr>
          <w:rFonts w:ascii="宋体" w:cs="宋体"/>
          <w:b/>
          <w:color w:val="000000" w:themeColor="text1"/>
          <w:kern w:val="10"/>
          <w:sz w:val="28"/>
          <w:szCs w:val="28"/>
        </w:rPr>
      </w:pPr>
      <w:r>
        <w:rPr>
          <w:rFonts w:hint="eastAsia" w:ascii="宋体" w:hAnsi="宋体" w:cs="宋体"/>
          <w:color w:val="000000" w:themeColor="text1"/>
          <w:sz w:val="24"/>
          <w:szCs w:val="21"/>
        </w:rPr>
        <w:t>被授权人身份证粘贴处：</w:t>
      </w:r>
    </w:p>
    <w:tbl>
      <w:tblPr>
        <w:tblStyle w:val="14"/>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ind w:left="1668" w:hanging="1668" w:hangingChars="695"/>
              <w:rPr>
                <w:rFonts w:ascii="宋体" w:cs="宋体"/>
                <w:color w:val="000000" w:themeColor="text1"/>
                <w:sz w:val="24"/>
                <w:szCs w:val="21"/>
              </w:rPr>
            </w:pPr>
          </w:p>
        </w:tc>
        <w:tc>
          <w:tcPr>
            <w:tcW w:w="4032" w:type="dxa"/>
          </w:tcPr>
          <w:p>
            <w:pPr>
              <w:adjustRightInd w:val="0"/>
              <w:snapToGrid w:val="0"/>
              <w:spacing w:line="400" w:lineRule="exact"/>
              <w:ind w:left="1668" w:hanging="1668" w:hangingChars="695"/>
              <w:rPr>
                <w:rFonts w:ascii="宋体" w:cs="宋体"/>
                <w:color w:val="000000" w:themeColor="text1"/>
                <w:sz w:val="24"/>
                <w:szCs w:val="21"/>
              </w:rPr>
            </w:pPr>
          </w:p>
        </w:tc>
      </w:tr>
    </w:tbl>
    <w:p>
      <w:pPr>
        <w:tabs>
          <w:tab w:val="left" w:pos="720"/>
        </w:tabs>
        <w:adjustRightInd w:val="0"/>
        <w:snapToGrid w:val="0"/>
        <w:spacing w:before="63" w:beforeLines="20" w:after="63" w:afterLines="20" w:line="540" w:lineRule="exact"/>
        <w:ind w:left="1668" w:hanging="1668"/>
        <w:jc w:val="right"/>
        <w:rPr>
          <w:bCs/>
          <w:color w:val="000000" w:themeColor="text1"/>
        </w:rPr>
        <w:sectPr>
          <w:footerReference r:id="rId4" w:type="first"/>
          <w:footerReference r:id="rId3" w:type="default"/>
          <w:pgSz w:w="11906" w:h="16838"/>
          <w:pgMar w:top="1247" w:right="1287" w:bottom="1311" w:left="1378" w:header="851" w:footer="992" w:gutter="0"/>
          <w:cols w:space="720" w:num="1"/>
          <w:titlePg/>
          <w:docGrid w:type="lines" w:linePitch="315" w:charSpace="0"/>
        </w:sectPr>
      </w:pPr>
      <w:r>
        <w:rPr>
          <w:rFonts w:hint="eastAsia" w:ascii="宋体" w:hAnsi="宋体" w:cs="宋体"/>
          <w:bCs/>
          <w:color w:val="000000" w:themeColor="text1"/>
          <w:sz w:val="24"/>
        </w:rPr>
        <w:t>授权委托日期：</w:t>
      </w:r>
      <w:r>
        <w:rPr>
          <w:rFonts w:ascii="宋体" w:hAnsi="宋体" w:cs="宋体"/>
          <w:bCs/>
          <w:color w:val="000000" w:themeColor="text1"/>
          <w:sz w:val="24"/>
          <w:u w:val="single"/>
        </w:rPr>
        <w:t xml:space="preserve">     </w:t>
      </w:r>
      <w:r>
        <w:rPr>
          <w:rFonts w:hint="eastAsia" w:ascii="宋体" w:hAnsi="宋体" w:cs="宋体"/>
          <w:bCs/>
          <w:color w:val="000000" w:themeColor="text1"/>
          <w:sz w:val="24"/>
        </w:rPr>
        <w:t>年</w:t>
      </w:r>
      <w:r>
        <w:rPr>
          <w:rFonts w:ascii="宋体" w:hAnsi="宋体" w:cs="宋体"/>
          <w:bCs/>
          <w:color w:val="000000" w:themeColor="text1"/>
          <w:sz w:val="24"/>
        </w:rPr>
        <w:t xml:space="preserve"> </w:t>
      </w:r>
      <w:r>
        <w:rPr>
          <w:rFonts w:ascii="宋体" w:hAnsi="宋体" w:cs="宋体"/>
          <w:bCs/>
          <w:color w:val="000000" w:themeColor="text1"/>
          <w:sz w:val="24"/>
          <w:u w:val="single"/>
        </w:rPr>
        <w:t xml:space="preserve">    </w:t>
      </w:r>
      <w:r>
        <w:rPr>
          <w:rFonts w:hint="eastAsia" w:ascii="宋体" w:hAnsi="宋体" w:cs="宋体"/>
          <w:bCs/>
          <w:color w:val="000000" w:themeColor="text1"/>
          <w:sz w:val="24"/>
        </w:rPr>
        <w:t>月</w:t>
      </w:r>
      <w:r>
        <w:rPr>
          <w:rFonts w:ascii="宋体" w:hAnsi="宋体" w:cs="宋体"/>
          <w:bCs/>
          <w:color w:val="000000" w:themeColor="text1"/>
          <w:sz w:val="24"/>
          <w:u w:val="single"/>
        </w:rPr>
        <w:t xml:space="preserve">     </w:t>
      </w:r>
      <w:r>
        <w:rPr>
          <w:rFonts w:hint="eastAsia" w:ascii="宋体" w:hAnsi="宋体" w:cs="宋体"/>
          <w:bCs/>
          <w:color w:val="000000" w:themeColor="text1"/>
          <w:sz w:val="24"/>
        </w:rPr>
        <w:t>日</w:t>
      </w:r>
    </w:p>
    <w:p>
      <w:pPr>
        <w:snapToGrid w:val="0"/>
        <w:spacing w:line="360" w:lineRule="auto"/>
        <w:ind w:left="1954" w:hanging="1954" w:hangingChars="695"/>
        <w:jc w:val="left"/>
        <w:rPr>
          <w:rFonts w:ascii="宋体" w:hAnsi="宋体" w:cs="宋体"/>
          <w:b/>
          <w:bCs/>
          <w:color w:val="000000" w:themeColor="text1"/>
          <w:sz w:val="28"/>
          <w:szCs w:val="28"/>
        </w:rPr>
      </w:pPr>
      <w:r>
        <w:rPr>
          <w:rFonts w:hint="eastAsia" w:ascii="宋体" w:hAnsi="宋体" w:cs="宋体"/>
          <w:b/>
          <w:bCs/>
          <w:color w:val="000000" w:themeColor="text1"/>
          <w:sz w:val="28"/>
          <w:szCs w:val="28"/>
        </w:rPr>
        <w:t>附件（五）</w:t>
      </w:r>
    </w:p>
    <w:p>
      <w:pPr>
        <w:ind w:left="1946" w:hanging="1946" w:hangingChars="695"/>
        <w:jc w:val="center"/>
        <w:rPr>
          <w:rFonts w:cs="Calibri"/>
          <w:color w:val="000000" w:themeColor="text1"/>
          <w:sz w:val="28"/>
          <w:szCs w:val="21"/>
        </w:rPr>
      </w:pPr>
      <w:r>
        <w:rPr>
          <w:rFonts w:hint="eastAsia" w:cs="Calibri"/>
          <w:color w:val="000000" w:themeColor="text1"/>
          <w:sz w:val="28"/>
          <w:szCs w:val="21"/>
        </w:rPr>
        <w:t>承诺函</w:t>
      </w:r>
    </w:p>
    <w:p>
      <w:pPr>
        <w:ind w:left="1946" w:hanging="1946" w:hangingChars="695"/>
        <w:jc w:val="left"/>
        <w:rPr>
          <w:rFonts w:cs="Calibri"/>
          <w:color w:val="000000" w:themeColor="text1"/>
          <w:sz w:val="28"/>
          <w:szCs w:val="21"/>
        </w:rPr>
      </w:pPr>
      <w:bookmarkStart w:id="1" w:name="_Toc530255538"/>
      <w:r>
        <w:rPr>
          <w:rFonts w:hint="eastAsia" w:cs="Calibri"/>
          <w:color w:val="000000" w:themeColor="text1"/>
          <w:sz w:val="28"/>
          <w:szCs w:val="21"/>
        </w:rPr>
        <w:t>我公司郑重承诺，在经营活动中没有以下不良行为记录：</w:t>
      </w:r>
      <w:bookmarkEnd w:id="1"/>
    </w:p>
    <w:p>
      <w:pPr>
        <w:ind w:left="1946" w:hanging="1946" w:hangingChars="695"/>
        <w:jc w:val="left"/>
        <w:rPr>
          <w:rFonts w:cs="Calibri"/>
          <w:color w:val="000000" w:themeColor="text1"/>
          <w:sz w:val="28"/>
          <w:szCs w:val="21"/>
        </w:rPr>
      </w:pPr>
      <w:r>
        <w:rPr>
          <w:rFonts w:hint="eastAsia" w:cs="Calibri"/>
          <w:color w:val="000000" w:themeColor="text1"/>
          <w:sz w:val="28"/>
          <w:szCs w:val="21"/>
        </w:rPr>
        <w:t>1、被人民法院列入失信被执行人的；</w:t>
      </w:r>
    </w:p>
    <w:p>
      <w:pPr>
        <w:ind w:left="1946" w:hanging="1946" w:hangingChars="695"/>
        <w:jc w:val="left"/>
        <w:rPr>
          <w:rFonts w:cs="Calibri"/>
          <w:color w:val="000000" w:themeColor="text1"/>
          <w:sz w:val="28"/>
          <w:szCs w:val="21"/>
        </w:rPr>
      </w:pPr>
      <w:r>
        <w:rPr>
          <w:rFonts w:hint="eastAsia" w:cs="Calibri"/>
          <w:color w:val="000000" w:themeColor="text1"/>
          <w:sz w:val="28"/>
          <w:szCs w:val="21"/>
        </w:rPr>
        <w:t>2、被工商行政管理部门列入企业经营异常名录的；</w:t>
      </w:r>
    </w:p>
    <w:p>
      <w:pPr>
        <w:ind w:left="1946" w:hanging="1946" w:hangingChars="695"/>
        <w:jc w:val="left"/>
        <w:rPr>
          <w:rFonts w:cs="Calibri"/>
          <w:color w:val="000000" w:themeColor="text1"/>
          <w:sz w:val="28"/>
          <w:szCs w:val="21"/>
        </w:rPr>
      </w:pPr>
      <w:r>
        <w:rPr>
          <w:rFonts w:hint="eastAsia" w:cs="Calibri"/>
          <w:color w:val="000000" w:themeColor="text1"/>
          <w:sz w:val="28"/>
          <w:szCs w:val="21"/>
        </w:rPr>
        <w:t>3、被税务部门列入重大税收违法案件当事人名单的；</w:t>
      </w:r>
    </w:p>
    <w:p>
      <w:pPr>
        <w:ind w:left="280" w:hanging="280" w:hangingChars="100"/>
        <w:jc w:val="left"/>
        <w:rPr>
          <w:rFonts w:cs="Calibri"/>
          <w:color w:val="000000" w:themeColor="text1"/>
          <w:sz w:val="28"/>
          <w:szCs w:val="21"/>
        </w:rPr>
      </w:pPr>
      <w:r>
        <w:rPr>
          <w:rFonts w:hint="eastAsia" w:cs="Calibri"/>
          <w:color w:val="000000" w:themeColor="text1"/>
          <w:sz w:val="28"/>
          <w:szCs w:val="21"/>
        </w:rPr>
        <w:t>4、被政府采购监管部门列入政府采购严重违法失信行为记录名单的。</w:t>
      </w:r>
    </w:p>
    <w:p>
      <w:pPr>
        <w:ind w:left="1946" w:hanging="1946" w:hangingChars="695"/>
        <w:jc w:val="left"/>
        <w:rPr>
          <w:rFonts w:cs="Calibri"/>
          <w:color w:val="000000" w:themeColor="text1"/>
          <w:sz w:val="28"/>
          <w:szCs w:val="21"/>
        </w:rPr>
      </w:pPr>
    </w:p>
    <w:p>
      <w:pPr>
        <w:ind w:left="1946" w:hanging="1946" w:hangingChars="695"/>
        <w:jc w:val="left"/>
        <w:rPr>
          <w:rFonts w:cs="Calibri"/>
          <w:color w:val="000000" w:themeColor="text1"/>
          <w:sz w:val="28"/>
          <w:szCs w:val="21"/>
        </w:rPr>
      </w:pPr>
      <w:r>
        <w:rPr>
          <w:rFonts w:hint="eastAsia" w:cs="Calibri"/>
          <w:color w:val="000000" w:themeColor="text1"/>
          <w:sz w:val="28"/>
          <w:szCs w:val="21"/>
        </w:rPr>
        <w:t>投标人：        （盖公章）</w:t>
      </w:r>
    </w:p>
    <w:p>
      <w:pPr>
        <w:ind w:left="1946" w:hanging="1946" w:hangingChars="695"/>
        <w:jc w:val="left"/>
        <w:rPr>
          <w:rFonts w:cs="Calibri"/>
          <w:color w:val="000000" w:themeColor="text1"/>
          <w:sz w:val="28"/>
          <w:szCs w:val="21"/>
        </w:rPr>
      </w:pPr>
      <w:r>
        <w:rPr>
          <w:rFonts w:hint="eastAsia" w:cs="Calibri"/>
          <w:color w:val="000000" w:themeColor="text1"/>
          <w:sz w:val="28"/>
          <w:szCs w:val="21"/>
        </w:rPr>
        <w:t>法定代表人或其委托代理人：  （签字或盖章）</w:t>
      </w:r>
    </w:p>
    <w:p>
      <w:pPr>
        <w:ind w:left="1946" w:hanging="1946" w:hangingChars="695"/>
        <w:jc w:val="left"/>
        <w:rPr>
          <w:rFonts w:cs="Calibri"/>
          <w:color w:val="000000" w:themeColor="text1"/>
          <w:sz w:val="28"/>
          <w:szCs w:val="21"/>
        </w:rPr>
      </w:pPr>
    </w:p>
    <w:p>
      <w:pPr>
        <w:ind w:left="1946" w:hanging="1946" w:hangingChars="695"/>
        <w:jc w:val="right"/>
        <w:rPr>
          <w:rFonts w:cs="Calibri"/>
          <w:color w:val="000000" w:themeColor="text1"/>
          <w:sz w:val="28"/>
          <w:szCs w:val="21"/>
        </w:rPr>
      </w:pPr>
      <w:r>
        <w:rPr>
          <w:rFonts w:hint="eastAsia" w:cs="Calibri"/>
          <w:color w:val="000000" w:themeColor="text1"/>
          <w:sz w:val="28"/>
          <w:szCs w:val="21"/>
        </w:rPr>
        <w:t>时 间：      年    月    日</w:t>
      </w: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napToGrid w:val="0"/>
        <w:spacing w:line="360" w:lineRule="auto"/>
        <w:jc w:val="left"/>
        <w:rPr>
          <w:rFonts w:ascii="宋体" w:hAnsi="宋体" w:cs="宋体"/>
          <w:b/>
          <w:bCs/>
          <w:color w:val="000000" w:themeColor="text1"/>
          <w:sz w:val="28"/>
          <w:szCs w:val="28"/>
        </w:rPr>
      </w:pPr>
    </w:p>
    <w:p>
      <w:pPr>
        <w:spacing w:line="500" w:lineRule="exact"/>
        <w:jc w:val="left"/>
        <w:rPr>
          <w:rFonts w:ascii="宋体" w:hAnsi="宋体"/>
          <w:b/>
          <w:color w:val="000000" w:themeColor="text1"/>
          <w:sz w:val="28"/>
          <w:szCs w:val="28"/>
        </w:rPr>
      </w:pPr>
    </w:p>
    <w:p>
      <w:pPr>
        <w:spacing w:line="500" w:lineRule="exact"/>
        <w:jc w:val="left"/>
        <w:rPr>
          <w:rFonts w:ascii="宋体" w:hAnsi="宋体"/>
          <w:b/>
          <w:color w:val="000000" w:themeColor="text1"/>
          <w:sz w:val="28"/>
          <w:szCs w:val="28"/>
        </w:rPr>
      </w:pPr>
    </w:p>
    <w:p>
      <w:pPr>
        <w:spacing w:line="500" w:lineRule="exact"/>
        <w:jc w:val="left"/>
        <w:rPr>
          <w:rFonts w:ascii="宋体" w:hAnsi="宋体"/>
          <w:b/>
          <w:color w:val="000000" w:themeColor="text1"/>
          <w:sz w:val="28"/>
          <w:szCs w:val="28"/>
        </w:rPr>
      </w:pPr>
    </w:p>
    <w:p>
      <w:pPr>
        <w:spacing w:line="500" w:lineRule="exact"/>
        <w:jc w:val="left"/>
        <w:rPr>
          <w:rFonts w:ascii="宋体" w:hAnsi="宋体"/>
          <w:b/>
          <w:color w:val="000000" w:themeColor="text1"/>
          <w:sz w:val="28"/>
          <w:szCs w:val="28"/>
        </w:rPr>
      </w:pPr>
    </w:p>
    <w:p>
      <w:pPr>
        <w:spacing w:line="500" w:lineRule="exact"/>
        <w:jc w:val="left"/>
        <w:rPr>
          <w:rFonts w:ascii="宋体" w:hAnsi="宋体"/>
          <w:b/>
          <w:color w:val="000000" w:themeColor="text1"/>
          <w:sz w:val="28"/>
          <w:szCs w:val="28"/>
        </w:rPr>
      </w:pPr>
    </w:p>
    <w:p>
      <w:pPr>
        <w:spacing w:line="500" w:lineRule="exact"/>
        <w:jc w:val="left"/>
        <w:rPr>
          <w:rFonts w:ascii="宋体" w:hAnsi="宋体"/>
          <w:b/>
          <w:color w:val="000000" w:themeColor="text1"/>
          <w:sz w:val="28"/>
          <w:szCs w:val="28"/>
        </w:rPr>
      </w:pPr>
    </w:p>
    <w:p>
      <w:pPr>
        <w:spacing w:line="500" w:lineRule="exact"/>
        <w:jc w:val="left"/>
        <w:rPr>
          <w:rFonts w:ascii="宋体" w:hAnsi="宋体"/>
          <w:b/>
          <w:color w:val="000000" w:themeColor="text1"/>
          <w:sz w:val="28"/>
          <w:szCs w:val="28"/>
        </w:rPr>
      </w:pPr>
    </w:p>
    <w:p>
      <w:pPr>
        <w:spacing w:line="500" w:lineRule="exact"/>
        <w:jc w:val="left"/>
        <w:rPr>
          <w:rFonts w:ascii="宋体" w:hAnsi="宋体"/>
          <w:b/>
          <w:color w:val="000000" w:themeColor="text1"/>
          <w:sz w:val="28"/>
          <w:szCs w:val="28"/>
        </w:rPr>
      </w:pPr>
    </w:p>
    <w:p>
      <w:pPr>
        <w:spacing w:line="500" w:lineRule="exact"/>
        <w:jc w:val="left"/>
        <w:rPr>
          <w:rFonts w:ascii="宋体" w:hAnsi="宋体"/>
          <w:b/>
          <w:color w:val="000000" w:themeColor="text1"/>
          <w:sz w:val="28"/>
          <w:szCs w:val="28"/>
        </w:rPr>
      </w:pPr>
    </w:p>
    <w:p>
      <w:pPr>
        <w:spacing w:line="500" w:lineRule="exact"/>
        <w:jc w:val="left"/>
        <w:rPr>
          <w:rFonts w:ascii="宋体" w:hAnsi="宋体"/>
          <w:b/>
          <w:color w:val="000000" w:themeColor="text1"/>
          <w:sz w:val="28"/>
          <w:szCs w:val="28"/>
        </w:rPr>
      </w:pPr>
      <w:r>
        <w:rPr>
          <w:rFonts w:hint="eastAsia" w:ascii="宋体" w:hAnsi="宋体"/>
          <w:b/>
          <w:color w:val="000000" w:themeColor="text1"/>
          <w:sz w:val="28"/>
          <w:szCs w:val="28"/>
        </w:rPr>
        <w:t xml:space="preserve">附件6：                  </w:t>
      </w:r>
    </w:p>
    <w:p>
      <w:pPr>
        <w:adjustRightInd w:val="0"/>
        <w:snapToGrid w:val="0"/>
        <w:spacing w:before="62" w:beforeLines="20" w:after="62" w:afterLines="20" w:line="500" w:lineRule="exact"/>
        <w:jc w:val="center"/>
        <w:rPr>
          <w:rFonts w:ascii="宋体" w:hAnsi="宋体"/>
          <w:b/>
          <w:color w:val="000000" w:themeColor="text1"/>
          <w:sz w:val="36"/>
          <w:szCs w:val="36"/>
        </w:rPr>
      </w:pPr>
      <w:r>
        <w:rPr>
          <w:rFonts w:hint="eastAsia" w:ascii="宋体" w:hAnsi="宋体"/>
          <w:b/>
          <w:color w:val="000000" w:themeColor="text1"/>
          <w:sz w:val="36"/>
          <w:szCs w:val="36"/>
        </w:rPr>
        <w:t>质保期承诺函</w:t>
      </w: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line="500" w:lineRule="exact"/>
        <w:jc w:val="left"/>
        <w:rPr>
          <w:rFonts w:ascii="宋体" w:hAnsi="宋体"/>
          <w:color w:val="000000" w:themeColor="text1"/>
          <w:sz w:val="28"/>
          <w:szCs w:val="28"/>
          <w:u w:val="single"/>
        </w:rPr>
      </w:pPr>
      <w:r>
        <w:rPr>
          <w:rFonts w:hint="eastAsia" w:ascii="宋体" w:hAnsi="宋体"/>
          <w:color w:val="000000" w:themeColor="text1"/>
          <w:sz w:val="28"/>
          <w:szCs w:val="28"/>
        </w:rPr>
        <w:t>致：</w:t>
      </w:r>
      <w:r>
        <w:rPr>
          <w:rFonts w:hint="eastAsia" w:ascii="宋体" w:hAnsi="宋体"/>
          <w:color w:val="000000" w:themeColor="text1"/>
          <w:sz w:val="28"/>
          <w:szCs w:val="28"/>
          <w:u w:val="single"/>
        </w:rPr>
        <w:t>安徽皖北康复医院</w:t>
      </w:r>
    </w:p>
    <w:p>
      <w:pPr>
        <w:adjustRightInd w:val="0"/>
        <w:snapToGrid w:val="0"/>
        <w:spacing w:before="62" w:beforeLines="20" w:after="62" w:afterLines="20" w:line="500" w:lineRule="exact"/>
        <w:ind w:firstLine="560" w:firstLineChars="200"/>
        <w:jc w:val="left"/>
        <w:rPr>
          <w:rFonts w:ascii="宋体" w:hAnsi="宋体"/>
          <w:color w:val="000000" w:themeColor="text1"/>
          <w:sz w:val="28"/>
          <w:szCs w:val="28"/>
        </w:rPr>
      </w:pPr>
      <w:r>
        <w:rPr>
          <w:rFonts w:hint="eastAsia" w:ascii="宋体" w:hAnsi="宋体"/>
          <w:color w:val="000000" w:themeColor="text1"/>
          <w:sz w:val="28"/>
          <w:szCs w:val="28"/>
        </w:rPr>
        <w:t>我公司充分了解本项目招标文件所有内容，承诺质保期为</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rPr>
        <w:t>。如中标保证按承诺认真履约。</w:t>
      </w:r>
    </w:p>
    <w:p>
      <w:pPr>
        <w:tabs>
          <w:tab w:val="left" w:pos="720"/>
          <w:tab w:val="left" w:pos="900"/>
        </w:tabs>
        <w:spacing w:before="62" w:beforeLines="20" w:after="62" w:afterLines="20" w:line="500" w:lineRule="exact"/>
        <w:ind w:firstLine="3780" w:firstLineChars="1350"/>
        <w:rPr>
          <w:rFonts w:ascii="宋体" w:hAnsi="宋体"/>
          <w:color w:val="000000" w:themeColor="text1"/>
          <w:sz w:val="28"/>
          <w:szCs w:val="28"/>
        </w:rPr>
      </w:pPr>
    </w:p>
    <w:p>
      <w:pPr>
        <w:tabs>
          <w:tab w:val="left" w:pos="720"/>
          <w:tab w:val="left" w:pos="900"/>
        </w:tabs>
        <w:spacing w:before="62" w:beforeLines="20" w:after="62" w:afterLines="20" w:line="500" w:lineRule="exact"/>
        <w:ind w:firstLine="3780" w:firstLineChars="1350"/>
        <w:rPr>
          <w:rFonts w:ascii="宋体" w:hAnsi="宋体"/>
          <w:color w:val="000000" w:themeColor="text1"/>
          <w:sz w:val="28"/>
          <w:szCs w:val="28"/>
        </w:rPr>
      </w:pPr>
    </w:p>
    <w:p>
      <w:pPr>
        <w:tabs>
          <w:tab w:val="left" w:pos="720"/>
          <w:tab w:val="left" w:pos="900"/>
        </w:tabs>
        <w:spacing w:before="62" w:beforeLines="20" w:after="62" w:afterLines="20" w:line="500" w:lineRule="exact"/>
        <w:ind w:firstLine="3780" w:firstLineChars="1350"/>
        <w:rPr>
          <w:rFonts w:ascii="宋体" w:hAnsi="宋体"/>
          <w:color w:val="000000" w:themeColor="text1"/>
          <w:sz w:val="28"/>
          <w:szCs w:val="28"/>
        </w:rPr>
      </w:pPr>
      <w:r>
        <w:rPr>
          <w:rFonts w:hint="eastAsia" w:ascii="宋体" w:hAnsi="宋体"/>
          <w:color w:val="000000" w:themeColor="text1"/>
          <w:sz w:val="28"/>
          <w:szCs w:val="28"/>
        </w:rPr>
        <w:t>投标人：</w:t>
      </w:r>
      <w:r>
        <w:rPr>
          <w:rFonts w:hint="eastAsia" w:ascii="宋体" w:hAnsi="宋体"/>
          <w:color w:val="000000" w:themeColor="text1"/>
          <w:sz w:val="28"/>
          <w:szCs w:val="28"/>
          <w:u w:val="single"/>
        </w:rPr>
        <w:t xml:space="preserve">             （盖公章）</w:t>
      </w:r>
    </w:p>
    <w:p>
      <w:pPr>
        <w:ind w:firstLine="3920" w:firstLineChars="1400"/>
        <w:rPr>
          <w:color w:val="000000" w:themeColor="text1"/>
        </w:rPr>
      </w:pPr>
      <w:r>
        <w:rPr>
          <w:rFonts w:hint="eastAsia" w:ascii="宋体" w:hAnsi="宋体"/>
          <w:color w:val="000000" w:themeColor="text1"/>
          <w:sz w:val="28"/>
          <w:szCs w:val="28"/>
        </w:rPr>
        <w:t>日  期：</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rPr>
        <w:t>年</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rPr>
        <w:t>月</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rPr>
        <w:t>日</w:t>
      </w:r>
    </w:p>
    <w:p>
      <w:pPr>
        <w:rPr>
          <w:rFonts w:ascii="宋体"/>
          <w:b/>
          <w:color w:val="000000" w:themeColor="text1"/>
          <w:sz w:val="28"/>
          <w:szCs w:val="28"/>
        </w:rPr>
      </w:pP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before="62" w:beforeLines="20" w:after="62" w:afterLines="20" w:line="500" w:lineRule="exact"/>
        <w:jc w:val="left"/>
        <w:rPr>
          <w:rFonts w:ascii="宋体" w:hAnsi="宋体"/>
          <w:b/>
          <w:color w:val="000000" w:themeColor="text1"/>
          <w:sz w:val="36"/>
          <w:szCs w:val="36"/>
        </w:rPr>
      </w:pPr>
      <w:r>
        <w:rPr>
          <w:rFonts w:hint="eastAsia" w:ascii="宋体" w:hAnsi="宋体"/>
          <w:b/>
          <w:color w:val="000000" w:themeColor="text1"/>
          <w:sz w:val="28"/>
          <w:szCs w:val="28"/>
        </w:rPr>
        <w:t>附件7：</w:t>
      </w:r>
    </w:p>
    <w:p>
      <w:pPr>
        <w:adjustRightInd w:val="0"/>
        <w:snapToGrid w:val="0"/>
        <w:spacing w:before="62" w:beforeLines="20" w:after="62" w:afterLines="20" w:line="500" w:lineRule="exact"/>
        <w:jc w:val="center"/>
        <w:rPr>
          <w:rFonts w:ascii="宋体" w:hAnsi="宋体"/>
          <w:b/>
          <w:color w:val="000000" w:themeColor="text1"/>
          <w:sz w:val="36"/>
          <w:szCs w:val="36"/>
        </w:rPr>
      </w:pPr>
      <w:r>
        <w:rPr>
          <w:rFonts w:hint="eastAsia" w:ascii="宋体" w:hAnsi="宋体"/>
          <w:b/>
          <w:color w:val="000000" w:themeColor="text1"/>
          <w:sz w:val="36"/>
          <w:szCs w:val="36"/>
        </w:rPr>
        <w:t>售后服务承诺函</w:t>
      </w: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line="500" w:lineRule="exact"/>
        <w:jc w:val="left"/>
        <w:rPr>
          <w:rFonts w:ascii="宋体" w:hAnsi="宋体"/>
          <w:color w:val="000000" w:themeColor="text1"/>
          <w:sz w:val="28"/>
          <w:szCs w:val="28"/>
          <w:u w:val="single"/>
        </w:rPr>
      </w:pPr>
      <w:r>
        <w:rPr>
          <w:rFonts w:hint="eastAsia" w:ascii="宋体" w:hAnsi="宋体"/>
          <w:color w:val="000000" w:themeColor="text1"/>
          <w:sz w:val="28"/>
          <w:szCs w:val="28"/>
        </w:rPr>
        <w:t>致：</w:t>
      </w:r>
      <w:r>
        <w:rPr>
          <w:rFonts w:hint="eastAsia" w:ascii="宋体" w:hAnsi="宋体"/>
          <w:color w:val="000000" w:themeColor="text1"/>
          <w:sz w:val="28"/>
          <w:szCs w:val="28"/>
          <w:u w:val="single"/>
        </w:rPr>
        <w:t>安徽皖北康复医院</w:t>
      </w:r>
    </w:p>
    <w:p>
      <w:pPr>
        <w:adjustRightInd w:val="0"/>
        <w:snapToGrid w:val="0"/>
        <w:spacing w:before="62" w:beforeLines="20" w:after="62" w:afterLines="20" w:line="500" w:lineRule="exact"/>
        <w:ind w:firstLine="560" w:firstLineChars="200"/>
        <w:jc w:val="left"/>
        <w:rPr>
          <w:rFonts w:ascii="宋体" w:hAnsi="宋体"/>
          <w:color w:val="000000" w:themeColor="text1"/>
          <w:sz w:val="28"/>
          <w:szCs w:val="28"/>
        </w:rPr>
      </w:pPr>
      <w:r>
        <w:rPr>
          <w:rFonts w:hint="eastAsia" w:ascii="宋体" w:hAnsi="宋体"/>
          <w:color w:val="000000" w:themeColor="text1"/>
          <w:sz w:val="28"/>
          <w:szCs w:val="28"/>
        </w:rPr>
        <w:t>我公司充分了解本项目招标文件所有内容，售后服务承诺为</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rPr>
        <w:t>。如中标保证按承诺认真履约。</w:t>
      </w:r>
    </w:p>
    <w:p>
      <w:pPr>
        <w:tabs>
          <w:tab w:val="left" w:pos="720"/>
          <w:tab w:val="left" w:pos="900"/>
        </w:tabs>
        <w:spacing w:before="62" w:beforeLines="20" w:after="62" w:afterLines="20" w:line="500" w:lineRule="exact"/>
        <w:ind w:firstLine="3780" w:firstLineChars="1350"/>
        <w:rPr>
          <w:rFonts w:ascii="宋体" w:hAnsi="宋体"/>
          <w:color w:val="000000" w:themeColor="text1"/>
          <w:sz w:val="28"/>
          <w:szCs w:val="28"/>
        </w:rPr>
      </w:pPr>
    </w:p>
    <w:p>
      <w:pPr>
        <w:tabs>
          <w:tab w:val="left" w:pos="720"/>
          <w:tab w:val="left" w:pos="900"/>
        </w:tabs>
        <w:spacing w:before="62" w:beforeLines="20" w:after="62" w:afterLines="20" w:line="500" w:lineRule="exact"/>
        <w:ind w:firstLine="3780" w:firstLineChars="1350"/>
        <w:rPr>
          <w:rFonts w:ascii="宋体" w:hAnsi="宋体"/>
          <w:color w:val="000000" w:themeColor="text1"/>
          <w:sz w:val="28"/>
          <w:szCs w:val="28"/>
        </w:rPr>
      </w:pPr>
    </w:p>
    <w:p>
      <w:pPr>
        <w:tabs>
          <w:tab w:val="left" w:pos="720"/>
          <w:tab w:val="left" w:pos="900"/>
        </w:tabs>
        <w:spacing w:before="62" w:beforeLines="20" w:after="62" w:afterLines="20" w:line="500" w:lineRule="exact"/>
        <w:ind w:firstLine="3780" w:firstLineChars="1350"/>
        <w:rPr>
          <w:rFonts w:ascii="宋体" w:hAnsi="宋体"/>
          <w:color w:val="000000" w:themeColor="text1"/>
          <w:sz w:val="28"/>
          <w:szCs w:val="28"/>
        </w:rPr>
      </w:pPr>
      <w:r>
        <w:rPr>
          <w:rFonts w:hint="eastAsia" w:ascii="宋体" w:hAnsi="宋体"/>
          <w:color w:val="000000" w:themeColor="text1"/>
          <w:sz w:val="28"/>
          <w:szCs w:val="28"/>
        </w:rPr>
        <w:t>投标人：</w:t>
      </w:r>
      <w:r>
        <w:rPr>
          <w:rFonts w:hint="eastAsia" w:ascii="宋体" w:hAnsi="宋体"/>
          <w:color w:val="000000" w:themeColor="text1"/>
          <w:sz w:val="28"/>
          <w:szCs w:val="28"/>
          <w:u w:val="single"/>
        </w:rPr>
        <w:t xml:space="preserve">             （盖公章）</w:t>
      </w:r>
    </w:p>
    <w:p>
      <w:pPr>
        <w:ind w:firstLine="3920" w:firstLineChars="1400"/>
        <w:rPr>
          <w:color w:val="000000" w:themeColor="text1"/>
        </w:rPr>
      </w:pPr>
      <w:r>
        <w:rPr>
          <w:rFonts w:hint="eastAsia" w:ascii="宋体" w:hAnsi="宋体"/>
          <w:color w:val="000000" w:themeColor="text1"/>
          <w:sz w:val="28"/>
          <w:szCs w:val="28"/>
        </w:rPr>
        <w:t>日  期：</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rPr>
        <w:t>年</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rPr>
        <w:t>月</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rPr>
        <w:t>日</w:t>
      </w: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before="62" w:beforeLines="20" w:after="62" w:afterLines="20" w:line="500" w:lineRule="exact"/>
        <w:jc w:val="center"/>
        <w:rPr>
          <w:rFonts w:ascii="宋体" w:hAnsi="宋体"/>
          <w:b/>
          <w:color w:val="000000" w:themeColor="text1"/>
          <w:sz w:val="36"/>
          <w:szCs w:val="36"/>
        </w:rPr>
      </w:pPr>
    </w:p>
    <w:p>
      <w:pPr>
        <w:adjustRightInd w:val="0"/>
        <w:snapToGrid w:val="0"/>
        <w:spacing w:before="62" w:beforeLines="20" w:after="62" w:afterLines="20" w:line="500" w:lineRule="exact"/>
        <w:rPr>
          <w:rFonts w:ascii="宋体" w:hAnsi="宋体"/>
          <w:b/>
          <w:color w:val="000000" w:themeColor="text1"/>
          <w:sz w:val="36"/>
          <w:szCs w:val="36"/>
        </w:rPr>
      </w:pPr>
    </w:p>
    <w:p>
      <w:pPr>
        <w:tabs>
          <w:tab w:val="left" w:pos="720"/>
          <w:tab w:val="left" w:pos="900"/>
        </w:tabs>
        <w:spacing w:before="62" w:beforeLines="20" w:after="62" w:afterLines="20" w:line="500" w:lineRule="exact"/>
        <w:ind w:firstLine="3780" w:firstLineChars="1350"/>
        <w:rPr>
          <w:rFonts w:ascii="宋体"/>
          <w:b/>
          <w:color w:val="000000" w:themeColor="text1"/>
          <w:sz w:val="28"/>
          <w:szCs w:val="28"/>
        </w:rPr>
      </w:pPr>
      <w:r>
        <w:rPr>
          <w:rFonts w:hint="eastAsia" w:ascii="宋体" w:hAnsi="宋体"/>
          <w:color w:val="000000" w:themeColor="text1"/>
          <w:sz w:val="28"/>
          <w:szCs w:val="28"/>
        </w:rPr>
        <w:t xml:space="preserve">  </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1251" w:right="360" w:hanging="1251" w:hangingChars="695"/>
      <w:jc w:val="center"/>
      <w:rPr>
        <w:rFonts w:cs="Calibri"/>
        <w:sz w:val="18"/>
        <w:szCs w:val="18"/>
      </w:rPr>
    </w:pPr>
    <w:r>
      <w:rPr>
        <w:rFonts w:cs="Calibri"/>
        <w:sz w:val="18"/>
        <w:szCs w:val="18"/>
      </w:rPr>
      <w:pict>
        <v:shape id="文本框 4" o:spid="_x0000_s308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xfV+LSAQAAowMAAA4AAABkcnMvZTJvRG9jLnhtbK1TzY7TMBC+&#10;I/EOlu80abU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F9X4tIBAACjAwAADgAAAAAAAAABACAAAAAi&#10;AQAAZHJzL2Uyb0RvYy54bWxQSwUGAAAAAAYABgBZAQAAZgUAAAAA&#10;">
          <v:path/>
          <v:fill on="f" focussize="0,0"/>
          <v:stroke on="f" weight="1.25pt" joinstyle="miter"/>
          <v:imagedata o:title=""/>
          <o:lock v:ext="edit"/>
          <v:textbox inset="0mm,0mm,0mm,0mm" style="mso-fit-shape-to-text:t;">
            <w:txbxContent>
              <w:p>
                <w:pPr>
                  <w:ind w:left="1459" w:hanging="1459" w:hangingChars="695"/>
                  <w:rPr>
                    <w:rFonts w:cs="Calibri"/>
                    <w:szCs w:val="21"/>
                  </w:rPr>
                </w:pPr>
                <w:r>
                  <w:rPr>
                    <w:rFonts w:cs="Calibri"/>
                    <w:szCs w:val="21"/>
                  </w:rPr>
                  <w:fldChar w:fldCharType="begin"/>
                </w:r>
                <w:r>
                  <w:rPr>
                    <w:rFonts w:cs="Calibri"/>
                    <w:szCs w:val="21"/>
                  </w:rPr>
                  <w:instrText xml:space="preserve"> PAGE  \* MERGEFORMAT </w:instrText>
                </w:r>
                <w:r>
                  <w:rPr>
                    <w:rFonts w:cs="Calibri"/>
                    <w:szCs w:val="21"/>
                  </w:rPr>
                  <w:fldChar w:fldCharType="separate"/>
                </w:r>
                <w:r>
                  <w:rPr>
                    <w:rFonts w:cs="Calibri"/>
                    <w:szCs w:val="21"/>
                  </w:rPr>
                  <w:t>14</w:t>
                </w:r>
                <w:r>
                  <w:rPr>
                    <w:rFonts w:cs="Calibri"/>
                    <w:szCs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1251" w:hanging="1251" w:hangingChars="695"/>
      <w:jc w:val="center"/>
      <w:rPr>
        <w:rFonts w:cs="Calibri"/>
        <w:sz w:val="18"/>
        <w:szCs w:val="18"/>
      </w:rPr>
    </w:pPr>
    <w:r>
      <w:rPr>
        <w:rFonts w:cs="Calibri"/>
        <w:sz w:val="18"/>
        <w:szCs w:val="18"/>
      </w:rPr>
      <w:pict>
        <v:shape id="文本框 3" o:spid="_x0000_s308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B+/zSAQAAow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cH7/NIBAACjAwAADgAAAAAAAAABACAAAAAi&#10;AQAAZHJzL2Uyb0RvYy54bWxQSwUGAAAAAAYABgBZAQAAZgUAAAAA&#10;">
          <v:path/>
          <v:fill on="f" focussize="0,0"/>
          <v:stroke on="f" weight="1.25pt" joinstyle="miter"/>
          <v:imagedata o:title=""/>
          <o:lock v:ext="edit"/>
          <v:textbox inset="0mm,0mm,0mm,0mm" style="mso-fit-shape-to-text:t;">
            <w:txbxContent>
              <w:p>
                <w:pPr>
                  <w:tabs>
                    <w:tab w:val="center" w:pos="4153"/>
                    <w:tab w:val="right" w:pos="8306"/>
                  </w:tabs>
                  <w:snapToGrid w:val="0"/>
                  <w:ind w:left="1251" w:hanging="1251" w:hangingChars="695"/>
                  <w:jc w:val="left"/>
                  <w:rPr>
                    <w:rFonts w:cs="Calibri"/>
                    <w:sz w:val="18"/>
                    <w:szCs w:val="18"/>
                  </w:rPr>
                </w:pPr>
                <w:r>
                  <w:rPr>
                    <w:rFonts w:cs="Calibri"/>
                    <w:sz w:val="18"/>
                    <w:szCs w:val="18"/>
                  </w:rPr>
                  <w:fldChar w:fldCharType="begin"/>
                </w:r>
                <w:r>
                  <w:rPr>
                    <w:rFonts w:cs="Calibri"/>
                    <w:sz w:val="18"/>
                    <w:szCs w:val="18"/>
                  </w:rPr>
                  <w:instrText xml:space="preserve"> PAGE  \* MERGEFORMAT </w:instrText>
                </w:r>
                <w:r>
                  <w:rPr>
                    <w:rFonts w:cs="Calibri"/>
                    <w:sz w:val="18"/>
                    <w:szCs w:val="18"/>
                  </w:rPr>
                  <w:fldChar w:fldCharType="separate"/>
                </w:r>
                <w:r>
                  <w:rPr>
                    <w:rFonts w:cs="Calibri"/>
                    <w:sz w:val="18"/>
                    <w:szCs w:val="18"/>
                  </w:rPr>
                  <w:t>1</w:t>
                </w:r>
                <w:r>
                  <w:rPr>
                    <w:rFonts w:cs="Calibri"/>
                    <w:sz w:val="18"/>
                    <w:szCs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 o:spid="_x0000_s307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17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D4FD2"/>
    <w:multiLevelType w:val="singleLevel"/>
    <w:tmpl w:val="283D4FD2"/>
    <w:lvl w:ilvl="0" w:tentative="0">
      <w:start w:val="5"/>
      <w:numFmt w:val="chineseCounting"/>
      <w:suff w:val="nothing"/>
      <w:lvlText w:val="（%1）"/>
      <w:lvlJc w:val="left"/>
      <w:rPr>
        <w:rFonts w:hint="eastAsia" w:cs="Times New Roman"/>
      </w:rPr>
    </w:lvl>
  </w:abstractNum>
  <w:abstractNum w:abstractNumId="1">
    <w:nsid w:val="4CE82B4A"/>
    <w:multiLevelType w:val="multilevel"/>
    <w:tmpl w:val="4CE82B4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8643C41"/>
    <w:rsid w:val="000065A3"/>
    <w:rsid w:val="00012D8E"/>
    <w:rsid w:val="000154E3"/>
    <w:rsid w:val="000238F3"/>
    <w:rsid w:val="00036122"/>
    <w:rsid w:val="00075E0C"/>
    <w:rsid w:val="0007694A"/>
    <w:rsid w:val="00076E9C"/>
    <w:rsid w:val="00082181"/>
    <w:rsid w:val="000A5CC4"/>
    <w:rsid w:val="000B3785"/>
    <w:rsid w:val="000B68B4"/>
    <w:rsid w:val="000C466B"/>
    <w:rsid w:val="000C7752"/>
    <w:rsid w:val="000D3BD3"/>
    <w:rsid w:val="000E197D"/>
    <w:rsid w:val="000E392E"/>
    <w:rsid w:val="000E7482"/>
    <w:rsid w:val="000E754A"/>
    <w:rsid w:val="000F34C2"/>
    <w:rsid w:val="00110F95"/>
    <w:rsid w:val="001157AF"/>
    <w:rsid w:val="0013167C"/>
    <w:rsid w:val="0013355A"/>
    <w:rsid w:val="00141222"/>
    <w:rsid w:val="00151A51"/>
    <w:rsid w:val="00154F80"/>
    <w:rsid w:val="00175117"/>
    <w:rsid w:val="0018298D"/>
    <w:rsid w:val="001A1DDC"/>
    <w:rsid w:val="001A5478"/>
    <w:rsid w:val="001A7B1A"/>
    <w:rsid w:val="001C3891"/>
    <w:rsid w:val="001C43B9"/>
    <w:rsid w:val="001D5B5D"/>
    <w:rsid w:val="001E50D6"/>
    <w:rsid w:val="001E78F2"/>
    <w:rsid w:val="001F09B4"/>
    <w:rsid w:val="001F71A7"/>
    <w:rsid w:val="001F73EC"/>
    <w:rsid w:val="00203362"/>
    <w:rsid w:val="00230ADF"/>
    <w:rsid w:val="00235B9C"/>
    <w:rsid w:val="002447C4"/>
    <w:rsid w:val="00252D24"/>
    <w:rsid w:val="00254BF3"/>
    <w:rsid w:val="0027198B"/>
    <w:rsid w:val="00274DD5"/>
    <w:rsid w:val="00276871"/>
    <w:rsid w:val="002815BE"/>
    <w:rsid w:val="00285C54"/>
    <w:rsid w:val="002936E2"/>
    <w:rsid w:val="002B4AF9"/>
    <w:rsid w:val="002C1B25"/>
    <w:rsid w:val="002D046B"/>
    <w:rsid w:val="002E1E80"/>
    <w:rsid w:val="002E51F3"/>
    <w:rsid w:val="002E5E6D"/>
    <w:rsid w:val="00304410"/>
    <w:rsid w:val="00305D49"/>
    <w:rsid w:val="0031463B"/>
    <w:rsid w:val="003314BE"/>
    <w:rsid w:val="00331D1C"/>
    <w:rsid w:val="00336811"/>
    <w:rsid w:val="0033794F"/>
    <w:rsid w:val="003439F8"/>
    <w:rsid w:val="00344EB1"/>
    <w:rsid w:val="003561D1"/>
    <w:rsid w:val="0035722E"/>
    <w:rsid w:val="0036624F"/>
    <w:rsid w:val="00380D49"/>
    <w:rsid w:val="003836BC"/>
    <w:rsid w:val="00386AB3"/>
    <w:rsid w:val="00390D75"/>
    <w:rsid w:val="00391519"/>
    <w:rsid w:val="00393FB9"/>
    <w:rsid w:val="003B3D8C"/>
    <w:rsid w:val="003B49EA"/>
    <w:rsid w:val="003B67C0"/>
    <w:rsid w:val="003C6EC9"/>
    <w:rsid w:val="003D119F"/>
    <w:rsid w:val="003D1437"/>
    <w:rsid w:val="003F08F8"/>
    <w:rsid w:val="00400712"/>
    <w:rsid w:val="004015F8"/>
    <w:rsid w:val="004102FE"/>
    <w:rsid w:val="0041105C"/>
    <w:rsid w:val="00411539"/>
    <w:rsid w:val="004125A5"/>
    <w:rsid w:val="00415C7E"/>
    <w:rsid w:val="00420311"/>
    <w:rsid w:val="004377CF"/>
    <w:rsid w:val="004553D2"/>
    <w:rsid w:val="00463218"/>
    <w:rsid w:val="00477A99"/>
    <w:rsid w:val="0048126A"/>
    <w:rsid w:val="0048607B"/>
    <w:rsid w:val="00487EC9"/>
    <w:rsid w:val="00491EE8"/>
    <w:rsid w:val="00493E87"/>
    <w:rsid w:val="004947E7"/>
    <w:rsid w:val="004A4523"/>
    <w:rsid w:val="004B5FF5"/>
    <w:rsid w:val="004B600F"/>
    <w:rsid w:val="004C591E"/>
    <w:rsid w:val="004E4EFB"/>
    <w:rsid w:val="004F2396"/>
    <w:rsid w:val="0050325F"/>
    <w:rsid w:val="00507B62"/>
    <w:rsid w:val="005166CE"/>
    <w:rsid w:val="00517479"/>
    <w:rsid w:val="00525058"/>
    <w:rsid w:val="00527133"/>
    <w:rsid w:val="0056534C"/>
    <w:rsid w:val="0056579D"/>
    <w:rsid w:val="0057120B"/>
    <w:rsid w:val="00572350"/>
    <w:rsid w:val="005766C3"/>
    <w:rsid w:val="005806F3"/>
    <w:rsid w:val="00584BE1"/>
    <w:rsid w:val="00591072"/>
    <w:rsid w:val="00591A70"/>
    <w:rsid w:val="005A0774"/>
    <w:rsid w:val="005B0FEC"/>
    <w:rsid w:val="005B55E9"/>
    <w:rsid w:val="005D097A"/>
    <w:rsid w:val="005F02BA"/>
    <w:rsid w:val="005F692D"/>
    <w:rsid w:val="005F7064"/>
    <w:rsid w:val="006158AF"/>
    <w:rsid w:val="00621915"/>
    <w:rsid w:val="00621BDD"/>
    <w:rsid w:val="006420DA"/>
    <w:rsid w:val="00642A9E"/>
    <w:rsid w:val="00645AB6"/>
    <w:rsid w:val="0065103D"/>
    <w:rsid w:val="0065663C"/>
    <w:rsid w:val="00661709"/>
    <w:rsid w:val="0066217A"/>
    <w:rsid w:val="00664281"/>
    <w:rsid w:val="006736F5"/>
    <w:rsid w:val="00675618"/>
    <w:rsid w:val="006769AE"/>
    <w:rsid w:val="00677F4E"/>
    <w:rsid w:val="00680C72"/>
    <w:rsid w:val="00681341"/>
    <w:rsid w:val="00690402"/>
    <w:rsid w:val="00695496"/>
    <w:rsid w:val="006B49BD"/>
    <w:rsid w:val="006B7468"/>
    <w:rsid w:val="006E63E5"/>
    <w:rsid w:val="006E6A99"/>
    <w:rsid w:val="00702BE6"/>
    <w:rsid w:val="007171A0"/>
    <w:rsid w:val="007369B6"/>
    <w:rsid w:val="0074102C"/>
    <w:rsid w:val="00744E56"/>
    <w:rsid w:val="007452C6"/>
    <w:rsid w:val="00753AA6"/>
    <w:rsid w:val="00753F72"/>
    <w:rsid w:val="0075434E"/>
    <w:rsid w:val="00756B34"/>
    <w:rsid w:val="00757853"/>
    <w:rsid w:val="007638E5"/>
    <w:rsid w:val="00766B0E"/>
    <w:rsid w:val="00777C9E"/>
    <w:rsid w:val="0078054A"/>
    <w:rsid w:val="00783576"/>
    <w:rsid w:val="00785FAB"/>
    <w:rsid w:val="00790B1E"/>
    <w:rsid w:val="007A6E1E"/>
    <w:rsid w:val="007B010C"/>
    <w:rsid w:val="007C1A47"/>
    <w:rsid w:val="007D275C"/>
    <w:rsid w:val="007D3CD5"/>
    <w:rsid w:val="007D4A92"/>
    <w:rsid w:val="007F6152"/>
    <w:rsid w:val="00813552"/>
    <w:rsid w:val="00842853"/>
    <w:rsid w:val="00844CFE"/>
    <w:rsid w:val="008459C3"/>
    <w:rsid w:val="008502C0"/>
    <w:rsid w:val="0085643E"/>
    <w:rsid w:val="00875F59"/>
    <w:rsid w:val="00880276"/>
    <w:rsid w:val="00890911"/>
    <w:rsid w:val="008A6BB4"/>
    <w:rsid w:val="008D2B3D"/>
    <w:rsid w:val="008E2720"/>
    <w:rsid w:val="008E7750"/>
    <w:rsid w:val="008F019B"/>
    <w:rsid w:val="008F2BF9"/>
    <w:rsid w:val="00913EBF"/>
    <w:rsid w:val="009148F7"/>
    <w:rsid w:val="00943067"/>
    <w:rsid w:val="00946F95"/>
    <w:rsid w:val="00957ADB"/>
    <w:rsid w:val="009721A2"/>
    <w:rsid w:val="00983A00"/>
    <w:rsid w:val="0098485C"/>
    <w:rsid w:val="00986EE1"/>
    <w:rsid w:val="00992E19"/>
    <w:rsid w:val="009A2E2A"/>
    <w:rsid w:val="009C3431"/>
    <w:rsid w:val="009D3E70"/>
    <w:rsid w:val="009D77FE"/>
    <w:rsid w:val="009E0F2F"/>
    <w:rsid w:val="009E5E77"/>
    <w:rsid w:val="009E61FC"/>
    <w:rsid w:val="009E6215"/>
    <w:rsid w:val="009F397A"/>
    <w:rsid w:val="009F733A"/>
    <w:rsid w:val="00A06DC7"/>
    <w:rsid w:val="00A13B0B"/>
    <w:rsid w:val="00A22DDD"/>
    <w:rsid w:val="00A26545"/>
    <w:rsid w:val="00A331A5"/>
    <w:rsid w:val="00A33B54"/>
    <w:rsid w:val="00A449E7"/>
    <w:rsid w:val="00A4593E"/>
    <w:rsid w:val="00A46D41"/>
    <w:rsid w:val="00A521A9"/>
    <w:rsid w:val="00A52DBA"/>
    <w:rsid w:val="00A52E9A"/>
    <w:rsid w:val="00A54BA6"/>
    <w:rsid w:val="00A641BF"/>
    <w:rsid w:val="00A65A97"/>
    <w:rsid w:val="00A777AF"/>
    <w:rsid w:val="00A8172E"/>
    <w:rsid w:val="00A84A32"/>
    <w:rsid w:val="00A864D1"/>
    <w:rsid w:val="00A915AF"/>
    <w:rsid w:val="00AB7508"/>
    <w:rsid w:val="00AE4798"/>
    <w:rsid w:val="00AE7770"/>
    <w:rsid w:val="00AF0BF3"/>
    <w:rsid w:val="00AF34B8"/>
    <w:rsid w:val="00B0548D"/>
    <w:rsid w:val="00B13708"/>
    <w:rsid w:val="00B33D6C"/>
    <w:rsid w:val="00B44E35"/>
    <w:rsid w:val="00B63049"/>
    <w:rsid w:val="00B66398"/>
    <w:rsid w:val="00B70F00"/>
    <w:rsid w:val="00B71AEB"/>
    <w:rsid w:val="00B77605"/>
    <w:rsid w:val="00B87C9C"/>
    <w:rsid w:val="00B90491"/>
    <w:rsid w:val="00B91351"/>
    <w:rsid w:val="00BB4ED2"/>
    <w:rsid w:val="00BC4E41"/>
    <w:rsid w:val="00BD3277"/>
    <w:rsid w:val="00BD727B"/>
    <w:rsid w:val="00BE7133"/>
    <w:rsid w:val="00BE79AC"/>
    <w:rsid w:val="00BF020E"/>
    <w:rsid w:val="00C0086F"/>
    <w:rsid w:val="00C015A8"/>
    <w:rsid w:val="00C02ABB"/>
    <w:rsid w:val="00C06C9B"/>
    <w:rsid w:val="00C107F0"/>
    <w:rsid w:val="00C1582A"/>
    <w:rsid w:val="00C33937"/>
    <w:rsid w:val="00C34914"/>
    <w:rsid w:val="00C44825"/>
    <w:rsid w:val="00C453E7"/>
    <w:rsid w:val="00C46E41"/>
    <w:rsid w:val="00C54CA6"/>
    <w:rsid w:val="00C579B5"/>
    <w:rsid w:val="00C64D25"/>
    <w:rsid w:val="00C7187E"/>
    <w:rsid w:val="00C85825"/>
    <w:rsid w:val="00C9507C"/>
    <w:rsid w:val="00CA35D9"/>
    <w:rsid w:val="00CA6CFA"/>
    <w:rsid w:val="00CA7D99"/>
    <w:rsid w:val="00CE05F2"/>
    <w:rsid w:val="00CE0D8E"/>
    <w:rsid w:val="00CE151F"/>
    <w:rsid w:val="00CF4B3F"/>
    <w:rsid w:val="00D11FC4"/>
    <w:rsid w:val="00D23BC2"/>
    <w:rsid w:val="00D2614F"/>
    <w:rsid w:val="00D27B90"/>
    <w:rsid w:val="00D355C3"/>
    <w:rsid w:val="00D372D6"/>
    <w:rsid w:val="00D6477A"/>
    <w:rsid w:val="00D67424"/>
    <w:rsid w:val="00D67979"/>
    <w:rsid w:val="00D84E85"/>
    <w:rsid w:val="00D94EE9"/>
    <w:rsid w:val="00DA357B"/>
    <w:rsid w:val="00DA4537"/>
    <w:rsid w:val="00DA556B"/>
    <w:rsid w:val="00DD1B8B"/>
    <w:rsid w:val="00DE11DC"/>
    <w:rsid w:val="00DE1474"/>
    <w:rsid w:val="00DE261B"/>
    <w:rsid w:val="00DE5279"/>
    <w:rsid w:val="00DE649C"/>
    <w:rsid w:val="00E04663"/>
    <w:rsid w:val="00E0657D"/>
    <w:rsid w:val="00E11020"/>
    <w:rsid w:val="00E34720"/>
    <w:rsid w:val="00E353B8"/>
    <w:rsid w:val="00E35E5F"/>
    <w:rsid w:val="00E4585F"/>
    <w:rsid w:val="00E56757"/>
    <w:rsid w:val="00E72693"/>
    <w:rsid w:val="00E751E2"/>
    <w:rsid w:val="00EB74D0"/>
    <w:rsid w:val="00ED202F"/>
    <w:rsid w:val="00ED35B5"/>
    <w:rsid w:val="00ED5367"/>
    <w:rsid w:val="00ED5980"/>
    <w:rsid w:val="00ED6436"/>
    <w:rsid w:val="00ED6848"/>
    <w:rsid w:val="00EE0E39"/>
    <w:rsid w:val="00EE18CC"/>
    <w:rsid w:val="00EE6A84"/>
    <w:rsid w:val="00EF46F1"/>
    <w:rsid w:val="00F016BE"/>
    <w:rsid w:val="00F06907"/>
    <w:rsid w:val="00F0753B"/>
    <w:rsid w:val="00F11A5D"/>
    <w:rsid w:val="00F12633"/>
    <w:rsid w:val="00F21244"/>
    <w:rsid w:val="00F21561"/>
    <w:rsid w:val="00F2557A"/>
    <w:rsid w:val="00F274A9"/>
    <w:rsid w:val="00F36633"/>
    <w:rsid w:val="00F37184"/>
    <w:rsid w:val="00F50412"/>
    <w:rsid w:val="00F567A9"/>
    <w:rsid w:val="00F60AC6"/>
    <w:rsid w:val="00F62B07"/>
    <w:rsid w:val="00F7091F"/>
    <w:rsid w:val="00F73BED"/>
    <w:rsid w:val="00F95D5B"/>
    <w:rsid w:val="00FA6B68"/>
    <w:rsid w:val="00FC0FA0"/>
    <w:rsid w:val="00FC0FF2"/>
    <w:rsid w:val="00FC7088"/>
    <w:rsid w:val="00FD0ED4"/>
    <w:rsid w:val="00FD3F30"/>
    <w:rsid w:val="00FE1517"/>
    <w:rsid w:val="00FE20E4"/>
    <w:rsid w:val="00FE29C1"/>
    <w:rsid w:val="00FE428A"/>
    <w:rsid w:val="00FE6B08"/>
    <w:rsid w:val="00FF6EBE"/>
    <w:rsid w:val="02CC1225"/>
    <w:rsid w:val="059B0B19"/>
    <w:rsid w:val="09066134"/>
    <w:rsid w:val="0A323FE3"/>
    <w:rsid w:val="0BB26CB8"/>
    <w:rsid w:val="0E8A1493"/>
    <w:rsid w:val="0FB91424"/>
    <w:rsid w:val="0FBE7403"/>
    <w:rsid w:val="10FB0AA2"/>
    <w:rsid w:val="12495049"/>
    <w:rsid w:val="133F2919"/>
    <w:rsid w:val="149F5023"/>
    <w:rsid w:val="15A30B72"/>
    <w:rsid w:val="17405530"/>
    <w:rsid w:val="18426DB9"/>
    <w:rsid w:val="19350DCF"/>
    <w:rsid w:val="1F115B18"/>
    <w:rsid w:val="1F6F7E35"/>
    <w:rsid w:val="20D35B4F"/>
    <w:rsid w:val="272571D0"/>
    <w:rsid w:val="286A037F"/>
    <w:rsid w:val="2B5760B5"/>
    <w:rsid w:val="2BC44F88"/>
    <w:rsid w:val="2E202671"/>
    <w:rsid w:val="2EA824B0"/>
    <w:rsid w:val="33006D7F"/>
    <w:rsid w:val="37B1582C"/>
    <w:rsid w:val="37E42546"/>
    <w:rsid w:val="380302CB"/>
    <w:rsid w:val="386E4068"/>
    <w:rsid w:val="397055E2"/>
    <w:rsid w:val="39782124"/>
    <w:rsid w:val="399C59A6"/>
    <w:rsid w:val="3F1B305E"/>
    <w:rsid w:val="45045371"/>
    <w:rsid w:val="53865B20"/>
    <w:rsid w:val="55276DF6"/>
    <w:rsid w:val="562A5A3C"/>
    <w:rsid w:val="56B832A4"/>
    <w:rsid w:val="57B42651"/>
    <w:rsid w:val="58710AE2"/>
    <w:rsid w:val="5A2A3B86"/>
    <w:rsid w:val="5D31331D"/>
    <w:rsid w:val="5D7F01E0"/>
    <w:rsid w:val="5F60381C"/>
    <w:rsid w:val="60A64919"/>
    <w:rsid w:val="61052A6C"/>
    <w:rsid w:val="657C4475"/>
    <w:rsid w:val="71930E4C"/>
    <w:rsid w:val="71DB6532"/>
    <w:rsid w:val="722F6D84"/>
    <w:rsid w:val="73F12E39"/>
    <w:rsid w:val="75A27D6C"/>
    <w:rsid w:val="78643C41"/>
    <w:rsid w:val="788F718C"/>
    <w:rsid w:val="78D82C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qFormat="1" w:unhideWhenUsed="0" w:uiPriority="99" w:semiHidden="0" w:name="List Continue"/>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3"/>
    <w:link w:val="17"/>
    <w:qFormat/>
    <w:uiPriority w:val="99"/>
    <w:pPr>
      <w:keepNext/>
      <w:keepLines/>
      <w:spacing w:before="260" w:after="260" w:line="415" w:lineRule="auto"/>
      <w:outlineLvl w:val="2"/>
    </w:pPr>
    <w:rPr>
      <w:b/>
      <w:bCs/>
      <w:kern w:val="0"/>
      <w:sz w:val="32"/>
      <w:szCs w:val="32"/>
    </w:rPr>
  </w:style>
  <w:style w:type="paragraph" w:styleId="4">
    <w:name w:val="heading 4"/>
    <w:basedOn w:val="1"/>
    <w:next w:val="1"/>
    <w:link w:val="18"/>
    <w:qFormat/>
    <w:uiPriority w:val="99"/>
    <w:pPr>
      <w:keepNext/>
      <w:keepLines/>
      <w:spacing w:before="280" w:after="290" w:line="376" w:lineRule="auto"/>
      <w:outlineLvl w:val="3"/>
    </w:pPr>
    <w:rPr>
      <w:rFonts w:ascii="Cambria" w:hAnsi="Cambria"/>
      <w:b/>
      <w:bCs/>
      <w:kern w:val="0"/>
      <w:sz w:val="28"/>
      <w:szCs w:val="28"/>
    </w:rPr>
  </w:style>
  <w:style w:type="paragraph" w:styleId="5">
    <w:name w:val="heading 5"/>
    <w:basedOn w:val="1"/>
    <w:next w:val="1"/>
    <w:link w:val="19"/>
    <w:qFormat/>
    <w:uiPriority w:val="99"/>
    <w:pPr>
      <w:keepNext/>
      <w:keepLines/>
      <w:spacing w:before="280" w:after="290" w:line="376" w:lineRule="auto"/>
      <w:outlineLvl w:val="4"/>
    </w:pPr>
    <w:rPr>
      <w:b/>
      <w:bCs/>
      <w:kern w:val="0"/>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szCs w:val="20"/>
    </w:rPr>
  </w:style>
  <w:style w:type="paragraph" w:styleId="6">
    <w:name w:val="annotation text"/>
    <w:basedOn w:val="1"/>
    <w:link w:val="20"/>
    <w:semiHidden/>
    <w:qFormat/>
    <w:uiPriority w:val="99"/>
    <w:pPr>
      <w:jc w:val="left"/>
    </w:pPr>
    <w:rPr>
      <w:kern w:val="0"/>
      <w:sz w:val="20"/>
    </w:rPr>
  </w:style>
  <w:style w:type="paragraph" w:styleId="7">
    <w:name w:val="Body Text Indent"/>
    <w:basedOn w:val="1"/>
    <w:link w:val="21"/>
    <w:qFormat/>
    <w:uiPriority w:val="99"/>
    <w:pPr>
      <w:ind w:left="630"/>
    </w:pPr>
    <w:rPr>
      <w:kern w:val="0"/>
      <w:sz w:val="20"/>
    </w:rPr>
  </w:style>
  <w:style w:type="paragraph" w:styleId="8">
    <w:name w:val="List Continue"/>
    <w:basedOn w:val="1"/>
    <w:qFormat/>
    <w:uiPriority w:val="99"/>
    <w:pPr>
      <w:spacing w:after="120"/>
      <w:ind w:left="420" w:leftChars="200"/>
    </w:pPr>
  </w:style>
  <w:style w:type="paragraph" w:styleId="9">
    <w:name w:val="footer"/>
    <w:basedOn w:val="1"/>
    <w:link w:val="22"/>
    <w:qFormat/>
    <w:uiPriority w:val="99"/>
    <w:pPr>
      <w:tabs>
        <w:tab w:val="center" w:pos="4153"/>
        <w:tab w:val="right" w:pos="8306"/>
      </w:tabs>
      <w:snapToGrid w:val="0"/>
      <w:jc w:val="left"/>
    </w:pPr>
    <w:rPr>
      <w:kern w:val="0"/>
      <w:sz w:val="18"/>
      <w:szCs w:val="18"/>
    </w:rPr>
  </w:style>
  <w:style w:type="paragraph" w:styleId="10">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1">
    <w:name w:val="Body Text Indent 3"/>
    <w:basedOn w:val="1"/>
    <w:link w:val="24"/>
    <w:qFormat/>
    <w:uiPriority w:val="99"/>
    <w:pPr>
      <w:spacing w:line="560" w:lineRule="exact"/>
      <w:ind w:left="735" w:leftChars="350"/>
    </w:pPr>
    <w:rPr>
      <w:kern w:val="0"/>
      <w:sz w:val="16"/>
      <w:szCs w:val="16"/>
    </w:rPr>
  </w:style>
  <w:style w:type="paragraph" w:styleId="12">
    <w:name w:val="Body Text 2"/>
    <w:basedOn w:val="1"/>
    <w:link w:val="25"/>
    <w:qFormat/>
    <w:uiPriority w:val="99"/>
    <w:pPr>
      <w:jc w:val="center"/>
    </w:pPr>
    <w:rPr>
      <w:kern w:val="0"/>
      <w:sz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标题 3 Char"/>
    <w:link w:val="2"/>
    <w:semiHidden/>
    <w:qFormat/>
    <w:locked/>
    <w:uiPriority w:val="99"/>
    <w:rPr>
      <w:rFonts w:ascii="Calibri" w:hAnsi="Calibri" w:cs="Times New Roman"/>
      <w:b/>
      <w:sz w:val="32"/>
    </w:rPr>
  </w:style>
  <w:style w:type="character" w:customStyle="1" w:styleId="18">
    <w:name w:val="标题 4 Char"/>
    <w:link w:val="4"/>
    <w:semiHidden/>
    <w:qFormat/>
    <w:locked/>
    <w:uiPriority w:val="99"/>
    <w:rPr>
      <w:rFonts w:ascii="Cambria" w:hAnsi="Cambria" w:eastAsia="宋体" w:cs="Times New Roman"/>
      <w:b/>
      <w:sz w:val="28"/>
    </w:rPr>
  </w:style>
  <w:style w:type="character" w:customStyle="1" w:styleId="19">
    <w:name w:val="标题 5 Char"/>
    <w:link w:val="5"/>
    <w:semiHidden/>
    <w:qFormat/>
    <w:locked/>
    <w:uiPriority w:val="99"/>
    <w:rPr>
      <w:rFonts w:ascii="Calibri" w:hAnsi="Calibri" w:cs="Times New Roman"/>
      <w:b/>
      <w:sz w:val="28"/>
    </w:rPr>
  </w:style>
  <w:style w:type="character" w:customStyle="1" w:styleId="20">
    <w:name w:val="批注文字 Char"/>
    <w:link w:val="6"/>
    <w:semiHidden/>
    <w:qFormat/>
    <w:locked/>
    <w:uiPriority w:val="99"/>
    <w:rPr>
      <w:rFonts w:ascii="Calibri" w:hAnsi="Calibri" w:cs="Times New Roman"/>
      <w:sz w:val="24"/>
    </w:rPr>
  </w:style>
  <w:style w:type="character" w:customStyle="1" w:styleId="21">
    <w:name w:val="正文文本缩进 Char"/>
    <w:link w:val="7"/>
    <w:semiHidden/>
    <w:qFormat/>
    <w:locked/>
    <w:uiPriority w:val="99"/>
    <w:rPr>
      <w:rFonts w:ascii="Calibri" w:hAnsi="Calibri" w:cs="Times New Roman"/>
      <w:sz w:val="24"/>
    </w:rPr>
  </w:style>
  <w:style w:type="character" w:customStyle="1" w:styleId="22">
    <w:name w:val="页脚 Char"/>
    <w:link w:val="9"/>
    <w:semiHidden/>
    <w:qFormat/>
    <w:locked/>
    <w:uiPriority w:val="99"/>
    <w:rPr>
      <w:rFonts w:ascii="Calibri" w:hAnsi="Calibri" w:cs="Times New Roman"/>
      <w:sz w:val="18"/>
    </w:rPr>
  </w:style>
  <w:style w:type="character" w:customStyle="1" w:styleId="23">
    <w:name w:val="页眉 Char"/>
    <w:link w:val="10"/>
    <w:semiHidden/>
    <w:qFormat/>
    <w:locked/>
    <w:uiPriority w:val="99"/>
    <w:rPr>
      <w:rFonts w:ascii="Calibri" w:hAnsi="Calibri" w:cs="Times New Roman"/>
      <w:sz w:val="18"/>
    </w:rPr>
  </w:style>
  <w:style w:type="character" w:customStyle="1" w:styleId="24">
    <w:name w:val="正文文本缩进 3 Char"/>
    <w:link w:val="11"/>
    <w:semiHidden/>
    <w:qFormat/>
    <w:locked/>
    <w:uiPriority w:val="99"/>
    <w:rPr>
      <w:rFonts w:ascii="Calibri" w:hAnsi="Calibri" w:cs="Times New Roman"/>
      <w:sz w:val="16"/>
    </w:rPr>
  </w:style>
  <w:style w:type="character" w:customStyle="1" w:styleId="25">
    <w:name w:val="正文文本 2 Char"/>
    <w:link w:val="12"/>
    <w:semiHidden/>
    <w:qFormat/>
    <w:locked/>
    <w:uiPriority w:val="99"/>
    <w:rPr>
      <w:rFonts w:ascii="Calibri" w:hAnsi="Calibri" w:cs="Times New Roman"/>
      <w:sz w:val="24"/>
    </w:rPr>
  </w:style>
  <w:style w:type="character" w:customStyle="1" w:styleId="26">
    <w:name w:val="font01"/>
    <w:qFormat/>
    <w:uiPriority w:val="99"/>
    <w:rPr>
      <w:rFonts w:ascii="宋体" w:hAnsi="宋体" w:eastAsia="宋体"/>
      <w:color w:val="000000"/>
      <w:sz w:val="24"/>
      <w:u w:val="none"/>
    </w:rPr>
  </w:style>
  <w:style w:type="paragraph" w:styleId="27">
    <w:name w:val="List Paragraph"/>
    <w:basedOn w:val="1"/>
    <w:qFormat/>
    <w:uiPriority w:val="99"/>
    <w:pPr>
      <w:ind w:firstLine="420" w:firstLineChars="200"/>
    </w:pPr>
  </w:style>
  <w:style w:type="paragraph" w:customStyle="1" w:styleId="28">
    <w:name w:val="cui-prof"/>
    <w:basedOn w:val="1"/>
    <w:qFormat/>
    <w:uiPriority w:val="99"/>
    <w:pPr>
      <w:widowControl/>
      <w:spacing w:before="100" w:beforeAutospacing="1" w:after="100" w:afterAutospacing="1"/>
      <w:jc w:val="left"/>
    </w:pPr>
    <w:rPr>
      <w:rFonts w:ascii="宋体" w:hAnsi="宋体" w:cs="宋体"/>
      <w:kern w:val="0"/>
      <w:sz w:val="24"/>
    </w:rPr>
  </w:style>
  <w:style w:type="character" w:customStyle="1" w:styleId="29">
    <w:name w:val="s41"/>
    <w:qFormat/>
    <w:uiPriority w:val="0"/>
    <w:rPr>
      <w:color w:val="FF0000"/>
    </w:rPr>
  </w:style>
  <w:style w:type="character" w:customStyle="1" w:styleId="30">
    <w:name w:val="s61"/>
    <w:qFormat/>
    <w:uiPriority w:val="0"/>
    <w:rPr>
      <w:rFonts w:hint="default" w:ascii="Times New Roman" w:hAnsi="Times New Roman" w:cs="Times New Roman"/>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80"/>
    <customShpInfo spid="_x0000_s3081"/>
    <customShpInfo spid="_x0000_s307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1022</Words>
  <Characters>5832</Characters>
  <Lines>48</Lines>
  <Paragraphs>13</Paragraphs>
  <TotalTime>2</TotalTime>
  <ScaleCrop>false</ScaleCrop>
  <LinksUpToDate>false</LinksUpToDate>
  <CharactersWithSpaces>6841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2020-12-07T01:11:00Z</dcterms:created>
  <dc:creator>影风</dc:creator>
  <cp:lastModifiedBy>尘土</cp:lastModifiedBy>
  <cp:lastPrinted>2021-08-26T02:21:00Z</cp:lastPrinted>
  <dcterms:modified xsi:type="dcterms:W3CDTF">2021-09-30T08:11:07Z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71BD7B3DC0A7441789E4317B8700DFE9</vt:lpwstr>
  </property>
</Properties>
</file>