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60" w:lineRule="auto"/>
        <w:jc w:val="center"/>
        <w:rPr>
          <w:rFonts w:hint="eastAsia" w:eastAsia="宋体"/>
          <w:b/>
          <w:color w:val="auto"/>
          <w:kern w:val="0"/>
          <w:sz w:val="32"/>
          <w:szCs w:val="32"/>
          <w:highlight w:val="none"/>
          <w:lang w:eastAsia="zh-CN"/>
        </w:rPr>
      </w:pPr>
      <w:r>
        <w:rPr>
          <w:rFonts w:hint="eastAsia" w:ascii="宋体" w:hAnsi="宋体" w:cs="宋体"/>
          <w:b/>
          <w:bCs/>
          <w:color w:val="auto"/>
          <w:sz w:val="32"/>
          <w:szCs w:val="32"/>
          <w:highlight w:val="none"/>
        </w:rPr>
        <w:t>安徽皖北康复医院南区CT机房控制效果评价</w:t>
      </w:r>
      <w:r>
        <w:rPr>
          <w:rFonts w:hint="eastAsia" w:ascii="宋体" w:hAnsi="宋体" w:cs="宋体"/>
          <w:b/>
          <w:bCs/>
          <w:color w:val="auto"/>
          <w:sz w:val="32"/>
          <w:szCs w:val="32"/>
          <w:highlight w:val="none"/>
          <w:lang w:eastAsia="zh-CN"/>
        </w:rPr>
        <w:t>询价函</w:t>
      </w:r>
    </w:p>
    <w:p>
      <w:pPr>
        <w:pStyle w:val="5"/>
        <w:tabs>
          <w:tab w:val="left" w:pos="420"/>
        </w:tabs>
        <w:adjustRightInd w:val="0"/>
        <w:snapToGrid w:val="0"/>
        <w:spacing w:before="156" w:beforeLines="50" w:after="62" w:afterLines="20" w:line="440" w:lineRule="exact"/>
        <w:jc w:val="center"/>
        <w:rPr>
          <w:rFonts w:ascii="宋体"/>
          <w:color w:val="auto"/>
          <w:sz w:val="28"/>
          <w:szCs w:val="28"/>
          <w:highlight w:val="none"/>
        </w:rPr>
      </w:pPr>
      <w:bookmarkStart w:id="0" w:name="_一、投标须知前附表"/>
      <w:bookmarkEnd w:id="0"/>
      <w:r>
        <w:rPr>
          <w:rFonts w:hint="eastAsia" w:ascii="宋体" w:hAnsi="宋体"/>
          <w:color w:val="auto"/>
          <w:sz w:val="28"/>
          <w:szCs w:val="28"/>
          <w:highlight w:val="none"/>
        </w:rPr>
        <w:t>一、投标须知前附表</w:t>
      </w:r>
    </w:p>
    <w:tbl>
      <w:tblPr>
        <w:tblStyle w:val="16"/>
        <w:tblW w:w="9917" w:type="dxa"/>
        <w:tblInd w:w="-7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23"/>
        <w:gridCol w:w="1976"/>
        <w:gridCol w:w="721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0" w:hRule="exact"/>
        </w:trPr>
        <w:tc>
          <w:tcPr>
            <w:tcW w:w="723" w:type="dxa"/>
            <w:tcBorders>
              <w:top w:val="single" w:color="auto" w:sz="4" w:space="0"/>
              <w:bottom w:val="single" w:color="auto" w:sz="4" w:space="0"/>
              <w:right w:val="single" w:color="auto" w:sz="4" w:space="0"/>
            </w:tcBorders>
            <w:vAlign w:val="center"/>
          </w:tcPr>
          <w:p>
            <w:pPr>
              <w:snapToGrid w:val="0"/>
              <w:spacing w:line="360" w:lineRule="auto"/>
              <w:jc w:val="center"/>
              <w:rPr>
                <w:rFonts w:cs="宋体"/>
                <w:color w:val="auto"/>
                <w:sz w:val="24"/>
                <w:szCs w:val="24"/>
                <w:highlight w:val="none"/>
              </w:rPr>
            </w:pPr>
            <w:r>
              <w:rPr>
                <w:rFonts w:hint="eastAsia" w:cs="宋体"/>
                <w:color w:val="auto"/>
                <w:sz w:val="24"/>
                <w:szCs w:val="24"/>
                <w:highlight w:val="none"/>
              </w:rPr>
              <w:t>项目</w:t>
            </w:r>
          </w:p>
        </w:tc>
        <w:tc>
          <w:tcPr>
            <w:tcW w:w="197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color w:val="auto"/>
                <w:sz w:val="28"/>
                <w:szCs w:val="28"/>
                <w:highlight w:val="none"/>
              </w:rPr>
            </w:pPr>
            <w:r>
              <w:rPr>
                <w:rFonts w:hint="eastAsia" w:cs="宋体"/>
                <w:color w:val="auto"/>
                <w:sz w:val="28"/>
                <w:szCs w:val="28"/>
                <w:highlight w:val="none"/>
              </w:rPr>
              <w:t>内</w:t>
            </w:r>
            <w:r>
              <w:rPr>
                <w:rFonts w:cs="宋体"/>
                <w:color w:val="auto"/>
                <w:sz w:val="28"/>
                <w:szCs w:val="28"/>
                <w:highlight w:val="none"/>
              </w:rPr>
              <w:t xml:space="preserve">    </w:t>
            </w:r>
            <w:r>
              <w:rPr>
                <w:rFonts w:hint="eastAsia" w:cs="宋体"/>
                <w:color w:val="auto"/>
                <w:sz w:val="28"/>
                <w:szCs w:val="28"/>
                <w:highlight w:val="none"/>
              </w:rPr>
              <w:t>容</w:t>
            </w:r>
          </w:p>
        </w:tc>
        <w:tc>
          <w:tcPr>
            <w:tcW w:w="7218" w:type="dxa"/>
            <w:tcBorders>
              <w:top w:val="single" w:color="auto" w:sz="4" w:space="0"/>
              <w:left w:val="single" w:color="auto" w:sz="4" w:space="0"/>
              <w:bottom w:val="single" w:color="auto" w:sz="4" w:space="0"/>
            </w:tcBorders>
            <w:vAlign w:val="center"/>
          </w:tcPr>
          <w:p>
            <w:pPr>
              <w:tabs>
                <w:tab w:val="left" w:pos="1180"/>
              </w:tabs>
              <w:adjustRightInd w:val="0"/>
              <w:snapToGrid w:val="0"/>
              <w:spacing w:line="440" w:lineRule="exact"/>
              <w:jc w:val="left"/>
              <w:rPr>
                <w:rFonts w:ascii="宋体"/>
                <w:color w:val="auto"/>
                <w:sz w:val="24"/>
                <w:highlight w:val="none"/>
              </w:rPr>
            </w:pPr>
            <w:r>
              <w:rPr>
                <w:rFonts w:hint="eastAsia" w:cs="宋体"/>
                <w:color w:val="auto"/>
                <w:sz w:val="28"/>
                <w:szCs w:val="28"/>
                <w:highlight w:val="none"/>
              </w:rPr>
              <w:t>说明与要求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2" w:hRule="exact"/>
        </w:trPr>
        <w:tc>
          <w:tcPr>
            <w:tcW w:w="723" w:type="dxa"/>
            <w:tcBorders>
              <w:top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cs="宋体"/>
                <w:color w:val="auto"/>
                <w:sz w:val="24"/>
                <w:szCs w:val="24"/>
                <w:highlight w:val="none"/>
              </w:rPr>
            </w:pPr>
            <w:r>
              <w:rPr>
                <w:rFonts w:hint="eastAsia" w:ascii="宋体" w:hAnsi="宋体" w:eastAsia="宋体" w:cs="宋体"/>
                <w:i w:val="0"/>
                <w:iCs w:val="0"/>
                <w:color w:val="000000"/>
                <w:kern w:val="0"/>
                <w:sz w:val="22"/>
                <w:szCs w:val="22"/>
                <w:u w:val="none"/>
                <w:lang w:val="en-US" w:eastAsia="zh-CN" w:bidi="ar"/>
              </w:rPr>
              <w:t>1</w:t>
            </w:r>
          </w:p>
        </w:tc>
        <w:tc>
          <w:tcPr>
            <w:tcW w:w="197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color w:val="auto"/>
                <w:sz w:val="28"/>
                <w:szCs w:val="28"/>
                <w:highlight w:val="none"/>
              </w:rPr>
            </w:pPr>
            <w:r>
              <w:rPr>
                <w:rFonts w:hint="eastAsia" w:cs="宋体"/>
                <w:color w:val="auto"/>
                <w:sz w:val="28"/>
                <w:szCs w:val="28"/>
                <w:highlight w:val="none"/>
              </w:rPr>
              <w:t>项目名称</w:t>
            </w:r>
          </w:p>
        </w:tc>
        <w:tc>
          <w:tcPr>
            <w:tcW w:w="7218" w:type="dxa"/>
            <w:tcBorders>
              <w:top w:val="single" w:color="auto" w:sz="4" w:space="0"/>
              <w:left w:val="single" w:color="auto" w:sz="4" w:space="0"/>
              <w:bottom w:val="single" w:color="auto" w:sz="4" w:space="0"/>
            </w:tcBorders>
            <w:vAlign w:val="center"/>
          </w:tcPr>
          <w:p>
            <w:pPr>
              <w:jc w:val="left"/>
              <w:rPr>
                <w:rFonts w:cs="宋体"/>
                <w:color w:val="auto"/>
                <w:sz w:val="28"/>
                <w:szCs w:val="28"/>
                <w:highlight w:val="none"/>
              </w:rPr>
            </w:pPr>
            <w:r>
              <w:rPr>
                <w:rFonts w:hint="eastAsia" w:ascii="宋体" w:hAnsi="宋体" w:cs="宋体"/>
                <w:color w:val="auto"/>
                <w:sz w:val="28"/>
                <w:szCs w:val="28"/>
                <w:highlight w:val="none"/>
              </w:rPr>
              <w:t>安徽皖北康复医院南区CT机房控制效果评价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23" w:type="dxa"/>
            <w:tcBorders>
              <w:top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cs="宋体"/>
                <w:color w:val="auto"/>
                <w:sz w:val="24"/>
                <w:szCs w:val="24"/>
                <w:highlight w:val="none"/>
              </w:rPr>
            </w:pPr>
            <w:r>
              <w:rPr>
                <w:rFonts w:hint="eastAsia" w:ascii="宋体" w:hAnsi="宋体" w:eastAsia="宋体" w:cs="宋体"/>
                <w:i w:val="0"/>
                <w:iCs w:val="0"/>
                <w:color w:val="000000"/>
                <w:kern w:val="0"/>
                <w:sz w:val="22"/>
                <w:szCs w:val="22"/>
                <w:u w:val="none"/>
                <w:lang w:val="en-US" w:eastAsia="zh-CN" w:bidi="ar"/>
              </w:rPr>
              <w:t>2</w:t>
            </w:r>
          </w:p>
        </w:tc>
        <w:tc>
          <w:tcPr>
            <w:tcW w:w="197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color w:val="auto"/>
                <w:sz w:val="28"/>
                <w:szCs w:val="28"/>
                <w:highlight w:val="none"/>
              </w:rPr>
            </w:pPr>
            <w:r>
              <w:rPr>
                <w:rFonts w:hint="eastAsia" w:cs="宋体"/>
                <w:color w:val="auto"/>
                <w:sz w:val="28"/>
                <w:szCs w:val="28"/>
                <w:highlight w:val="none"/>
              </w:rPr>
              <w:t>项目地点</w:t>
            </w:r>
          </w:p>
        </w:tc>
        <w:tc>
          <w:tcPr>
            <w:tcW w:w="7218" w:type="dxa"/>
            <w:tcBorders>
              <w:top w:val="single" w:color="auto" w:sz="4" w:space="0"/>
              <w:left w:val="single" w:color="auto" w:sz="4" w:space="0"/>
              <w:bottom w:val="single" w:color="auto" w:sz="4" w:space="0"/>
            </w:tcBorders>
            <w:vAlign w:val="center"/>
          </w:tcPr>
          <w:p>
            <w:pPr>
              <w:snapToGrid w:val="0"/>
              <w:spacing w:line="360" w:lineRule="auto"/>
              <w:jc w:val="left"/>
              <w:rPr>
                <w:rFonts w:hint="eastAsia" w:eastAsia="宋体" w:cs="宋体"/>
                <w:color w:val="auto"/>
                <w:sz w:val="28"/>
                <w:szCs w:val="28"/>
                <w:highlight w:val="none"/>
                <w:lang w:eastAsia="zh-CN"/>
              </w:rPr>
            </w:pPr>
            <w:r>
              <w:rPr>
                <w:rFonts w:hint="eastAsia" w:cs="宋体"/>
                <w:color w:val="auto"/>
                <w:sz w:val="28"/>
                <w:szCs w:val="28"/>
                <w:highlight w:val="none"/>
              </w:rPr>
              <w:t>安徽皖北康复医院</w:t>
            </w:r>
            <w:r>
              <w:rPr>
                <w:rFonts w:hint="eastAsia" w:cs="宋体"/>
                <w:color w:val="auto"/>
                <w:sz w:val="28"/>
                <w:szCs w:val="28"/>
                <w:highlight w:val="none"/>
                <w:lang w:eastAsia="zh-CN"/>
              </w:rPr>
              <w:t>南区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3" w:hRule="atLeast"/>
        </w:trPr>
        <w:tc>
          <w:tcPr>
            <w:tcW w:w="723" w:type="dxa"/>
            <w:tcBorders>
              <w:top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cs="宋体"/>
                <w:color w:val="auto"/>
                <w:sz w:val="24"/>
                <w:szCs w:val="24"/>
                <w:highlight w:val="none"/>
              </w:rPr>
            </w:pPr>
            <w:r>
              <w:rPr>
                <w:rFonts w:hint="eastAsia" w:ascii="宋体" w:hAnsi="宋体" w:eastAsia="宋体" w:cs="宋体"/>
                <w:i w:val="0"/>
                <w:iCs w:val="0"/>
                <w:color w:val="000000"/>
                <w:kern w:val="0"/>
                <w:sz w:val="22"/>
                <w:szCs w:val="22"/>
                <w:u w:val="none"/>
                <w:lang w:val="en-US" w:eastAsia="zh-CN" w:bidi="ar"/>
              </w:rPr>
              <w:t>3</w:t>
            </w:r>
          </w:p>
        </w:tc>
        <w:tc>
          <w:tcPr>
            <w:tcW w:w="197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color w:val="auto"/>
                <w:sz w:val="28"/>
                <w:szCs w:val="28"/>
                <w:highlight w:val="none"/>
              </w:rPr>
            </w:pPr>
            <w:r>
              <w:rPr>
                <w:rFonts w:hint="eastAsia" w:cs="宋体"/>
                <w:color w:val="auto"/>
                <w:sz w:val="28"/>
                <w:szCs w:val="28"/>
                <w:highlight w:val="none"/>
                <w:lang w:val="zh-CN"/>
              </w:rPr>
              <w:t>标段划分</w:t>
            </w:r>
          </w:p>
        </w:tc>
        <w:tc>
          <w:tcPr>
            <w:tcW w:w="7218" w:type="dxa"/>
            <w:tcBorders>
              <w:top w:val="single" w:color="auto" w:sz="4" w:space="0"/>
              <w:left w:val="single" w:color="auto" w:sz="4" w:space="0"/>
              <w:bottom w:val="single" w:color="auto" w:sz="4" w:space="0"/>
            </w:tcBorders>
            <w:vAlign w:val="center"/>
          </w:tcPr>
          <w:p>
            <w:pPr>
              <w:snapToGrid w:val="0"/>
              <w:spacing w:line="360" w:lineRule="auto"/>
              <w:jc w:val="left"/>
              <w:rPr>
                <w:rFonts w:cs="宋体"/>
                <w:color w:val="auto"/>
                <w:sz w:val="28"/>
                <w:szCs w:val="28"/>
                <w:highlight w:val="none"/>
              </w:rPr>
            </w:pPr>
            <w:r>
              <w:rPr>
                <w:rFonts w:hint="eastAsia" w:cs="宋体"/>
                <w:color w:val="auto"/>
                <w:sz w:val="28"/>
                <w:szCs w:val="28"/>
                <w:highlight w:val="none"/>
              </w:rPr>
              <w:t>本项目分为一个标段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7" w:hRule="atLeast"/>
        </w:trPr>
        <w:tc>
          <w:tcPr>
            <w:tcW w:w="723" w:type="dxa"/>
            <w:tcBorders>
              <w:top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cs="宋体"/>
                <w:color w:val="auto"/>
                <w:sz w:val="24"/>
                <w:szCs w:val="24"/>
                <w:highlight w:val="none"/>
              </w:rPr>
            </w:pPr>
            <w:r>
              <w:rPr>
                <w:rFonts w:hint="eastAsia" w:ascii="宋体" w:hAnsi="宋体" w:eastAsia="宋体" w:cs="宋体"/>
                <w:i w:val="0"/>
                <w:iCs w:val="0"/>
                <w:color w:val="000000"/>
                <w:kern w:val="0"/>
                <w:sz w:val="22"/>
                <w:szCs w:val="22"/>
                <w:u w:val="none"/>
                <w:lang w:val="en-US" w:eastAsia="zh-CN" w:bidi="ar"/>
              </w:rPr>
              <w:t>4</w:t>
            </w:r>
          </w:p>
        </w:tc>
        <w:tc>
          <w:tcPr>
            <w:tcW w:w="197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color w:val="auto"/>
                <w:sz w:val="28"/>
                <w:szCs w:val="28"/>
                <w:highlight w:val="none"/>
              </w:rPr>
            </w:pPr>
            <w:r>
              <w:rPr>
                <w:rFonts w:hint="eastAsia" w:cs="宋体"/>
                <w:color w:val="auto"/>
                <w:sz w:val="28"/>
                <w:szCs w:val="28"/>
                <w:highlight w:val="none"/>
              </w:rPr>
              <w:t>招标内容</w:t>
            </w:r>
          </w:p>
        </w:tc>
        <w:tc>
          <w:tcPr>
            <w:tcW w:w="7218" w:type="dxa"/>
            <w:tcBorders>
              <w:top w:val="single" w:color="auto" w:sz="4" w:space="0"/>
              <w:left w:val="single" w:color="auto" w:sz="4" w:space="0"/>
              <w:bottom w:val="single" w:color="auto" w:sz="4" w:space="0"/>
            </w:tcBorders>
            <w:vAlign w:val="center"/>
          </w:tcPr>
          <w:p>
            <w:pPr>
              <w:jc w:val="left"/>
              <w:rPr>
                <w:rFonts w:hint="eastAsia" w:eastAsia="宋体" w:cs="宋体"/>
                <w:color w:val="auto"/>
                <w:sz w:val="28"/>
                <w:szCs w:val="28"/>
                <w:highlight w:val="none"/>
                <w:lang w:eastAsia="zh-CN"/>
              </w:rPr>
            </w:pPr>
            <w:r>
              <w:rPr>
                <w:rFonts w:hint="eastAsia" w:ascii="宋体" w:hAnsi="宋体" w:cs="宋体"/>
                <w:color w:val="auto"/>
                <w:sz w:val="28"/>
                <w:szCs w:val="28"/>
                <w:highlight w:val="none"/>
              </w:rPr>
              <w:t>CT机房控制效果评价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4" w:hRule="atLeast"/>
        </w:trPr>
        <w:tc>
          <w:tcPr>
            <w:tcW w:w="723" w:type="dxa"/>
            <w:tcBorders>
              <w:top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cs="宋体"/>
                <w:color w:val="auto"/>
                <w:sz w:val="24"/>
                <w:szCs w:val="24"/>
                <w:highlight w:val="none"/>
              </w:rPr>
            </w:pPr>
            <w:r>
              <w:rPr>
                <w:rFonts w:hint="eastAsia" w:ascii="宋体" w:hAnsi="宋体" w:eastAsia="宋体" w:cs="宋体"/>
                <w:i w:val="0"/>
                <w:iCs w:val="0"/>
                <w:color w:val="000000"/>
                <w:kern w:val="0"/>
                <w:sz w:val="22"/>
                <w:szCs w:val="22"/>
                <w:u w:val="none"/>
                <w:lang w:val="en-US" w:eastAsia="zh-CN" w:bidi="ar"/>
              </w:rPr>
              <w:t>5</w:t>
            </w:r>
          </w:p>
        </w:tc>
        <w:tc>
          <w:tcPr>
            <w:tcW w:w="197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hint="eastAsia" w:eastAsia="宋体" w:cs="宋体"/>
                <w:color w:val="auto"/>
                <w:sz w:val="28"/>
                <w:szCs w:val="28"/>
                <w:highlight w:val="none"/>
                <w:lang w:eastAsia="zh-CN"/>
              </w:rPr>
            </w:pPr>
            <w:r>
              <w:rPr>
                <w:rFonts w:hint="eastAsia" w:cs="宋体"/>
                <w:color w:val="auto"/>
                <w:sz w:val="28"/>
                <w:szCs w:val="28"/>
                <w:highlight w:val="none"/>
                <w:lang w:eastAsia="zh-CN"/>
              </w:rPr>
              <w:t>合同期限</w:t>
            </w:r>
          </w:p>
        </w:tc>
        <w:tc>
          <w:tcPr>
            <w:tcW w:w="7218" w:type="dxa"/>
            <w:tcBorders>
              <w:top w:val="single" w:color="auto" w:sz="4" w:space="0"/>
              <w:left w:val="single" w:color="auto" w:sz="4" w:space="0"/>
              <w:bottom w:val="single" w:color="auto" w:sz="4" w:space="0"/>
            </w:tcBorders>
            <w:vAlign w:val="center"/>
          </w:tcPr>
          <w:p>
            <w:pPr>
              <w:snapToGrid w:val="0"/>
              <w:spacing w:line="360" w:lineRule="auto"/>
              <w:jc w:val="left"/>
              <w:rPr>
                <w:rFonts w:hint="eastAsia" w:eastAsia="宋体" w:cs="宋体"/>
                <w:color w:val="auto"/>
                <w:sz w:val="28"/>
                <w:szCs w:val="28"/>
                <w:highlight w:val="none"/>
                <w:lang w:eastAsia="zh-CN"/>
              </w:rPr>
            </w:pPr>
            <w:r>
              <w:rPr>
                <w:rFonts w:hint="eastAsia" w:cs="宋体"/>
                <w:color w:val="auto"/>
                <w:sz w:val="28"/>
                <w:szCs w:val="28"/>
                <w:highlight w:val="none"/>
                <w:lang w:eastAsia="zh-CN"/>
              </w:rPr>
              <w:t>合同签订之日至</w:t>
            </w:r>
            <w:r>
              <w:rPr>
                <w:rFonts w:hint="eastAsia" w:ascii="宋体" w:hAnsi="宋体" w:cs="宋体"/>
                <w:bCs/>
                <w:color w:val="000000"/>
                <w:kern w:val="0"/>
                <w:sz w:val="28"/>
                <w:szCs w:val="28"/>
              </w:rPr>
              <w:t>符合要求</w:t>
            </w:r>
            <w:r>
              <w:rPr>
                <w:rFonts w:hint="eastAsia" w:ascii="宋体" w:hAnsi="宋体" w:cs="宋体"/>
                <w:bCs/>
                <w:color w:val="000000"/>
                <w:kern w:val="0"/>
                <w:sz w:val="28"/>
                <w:szCs w:val="28"/>
                <w:lang w:eastAsia="zh-CN"/>
              </w:rPr>
              <w:t>的</w:t>
            </w:r>
            <w:r>
              <w:rPr>
                <w:rFonts w:hint="eastAsia" w:cs="宋体"/>
                <w:color w:val="auto"/>
                <w:sz w:val="28"/>
                <w:szCs w:val="28"/>
                <w:highlight w:val="none"/>
                <w:lang w:eastAsia="zh-CN"/>
              </w:rPr>
              <w:t>评价报告出具之日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23" w:type="dxa"/>
            <w:tcBorders>
              <w:top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cs="宋体"/>
                <w:color w:val="auto"/>
                <w:sz w:val="24"/>
                <w:szCs w:val="24"/>
                <w:highlight w:val="none"/>
              </w:rPr>
            </w:pPr>
            <w:r>
              <w:rPr>
                <w:rFonts w:hint="eastAsia" w:ascii="宋体" w:hAnsi="宋体" w:eastAsia="宋体" w:cs="宋体"/>
                <w:i w:val="0"/>
                <w:iCs w:val="0"/>
                <w:color w:val="000000"/>
                <w:kern w:val="0"/>
                <w:sz w:val="22"/>
                <w:szCs w:val="22"/>
                <w:u w:val="none"/>
                <w:lang w:val="en-US" w:eastAsia="zh-CN" w:bidi="ar"/>
              </w:rPr>
              <w:t>6</w:t>
            </w:r>
          </w:p>
        </w:tc>
        <w:tc>
          <w:tcPr>
            <w:tcW w:w="197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color w:val="auto"/>
                <w:sz w:val="28"/>
                <w:szCs w:val="28"/>
                <w:highlight w:val="none"/>
              </w:rPr>
            </w:pPr>
            <w:r>
              <w:rPr>
                <w:rFonts w:hint="eastAsia" w:cs="宋体"/>
                <w:color w:val="auto"/>
                <w:sz w:val="28"/>
                <w:szCs w:val="28"/>
                <w:highlight w:val="none"/>
              </w:rPr>
              <w:t>资金来源</w:t>
            </w:r>
          </w:p>
        </w:tc>
        <w:tc>
          <w:tcPr>
            <w:tcW w:w="7218" w:type="dxa"/>
            <w:tcBorders>
              <w:top w:val="single" w:color="auto" w:sz="4" w:space="0"/>
              <w:left w:val="single" w:color="auto" w:sz="4" w:space="0"/>
              <w:bottom w:val="single" w:color="auto" w:sz="4" w:space="0"/>
            </w:tcBorders>
            <w:vAlign w:val="center"/>
          </w:tcPr>
          <w:p>
            <w:pPr>
              <w:snapToGrid w:val="0"/>
              <w:spacing w:line="360" w:lineRule="auto"/>
              <w:jc w:val="left"/>
              <w:rPr>
                <w:rFonts w:cs="宋体"/>
                <w:color w:val="auto"/>
                <w:sz w:val="28"/>
                <w:szCs w:val="28"/>
                <w:highlight w:val="none"/>
              </w:rPr>
            </w:pPr>
            <w:r>
              <w:rPr>
                <w:rFonts w:hint="eastAsia" w:cs="宋体"/>
                <w:color w:val="auto"/>
                <w:sz w:val="28"/>
                <w:szCs w:val="28"/>
                <w:highlight w:val="none"/>
              </w:rPr>
              <w:t>企业自筹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1" w:hRule="atLeast"/>
        </w:trPr>
        <w:tc>
          <w:tcPr>
            <w:tcW w:w="723" w:type="dxa"/>
            <w:tcBorders>
              <w:top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cs="宋体"/>
                <w:color w:val="auto"/>
                <w:sz w:val="24"/>
                <w:szCs w:val="24"/>
                <w:highlight w:val="none"/>
              </w:rPr>
            </w:pPr>
            <w:r>
              <w:rPr>
                <w:rFonts w:hint="eastAsia" w:ascii="宋体" w:hAnsi="宋体" w:eastAsia="宋体" w:cs="宋体"/>
                <w:i w:val="0"/>
                <w:iCs w:val="0"/>
                <w:color w:val="000000"/>
                <w:kern w:val="0"/>
                <w:sz w:val="22"/>
                <w:szCs w:val="22"/>
                <w:u w:val="none"/>
                <w:lang w:val="en-US" w:eastAsia="zh-CN" w:bidi="ar"/>
              </w:rPr>
              <w:t>7</w:t>
            </w:r>
          </w:p>
        </w:tc>
        <w:tc>
          <w:tcPr>
            <w:tcW w:w="197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color w:val="auto"/>
                <w:sz w:val="28"/>
                <w:szCs w:val="28"/>
                <w:highlight w:val="none"/>
              </w:rPr>
            </w:pPr>
            <w:r>
              <w:rPr>
                <w:rFonts w:hint="eastAsia" w:cs="宋体"/>
                <w:color w:val="auto"/>
                <w:sz w:val="28"/>
                <w:szCs w:val="28"/>
                <w:highlight w:val="none"/>
              </w:rPr>
              <w:t>控制价</w:t>
            </w:r>
          </w:p>
        </w:tc>
        <w:tc>
          <w:tcPr>
            <w:tcW w:w="7218" w:type="dxa"/>
            <w:tcBorders>
              <w:top w:val="single" w:color="auto" w:sz="4" w:space="0"/>
              <w:left w:val="single" w:color="auto" w:sz="4" w:space="0"/>
              <w:bottom w:val="single" w:color="auto" w:sz="4" w:space="0"/>
            </w:tcBorders>
            <w:vAlign w:val="center"/>
          </w:tcPr>
          <w:p>
            <w:pPr>
              <w:snapToGrid w:val="0"/>
              <w:spacing w:line="360" w:lineRule="auto"/>
              <w:jc w:val="left"/>
              <w:rPr>
                <w:rFonts w:hint="default" w:eastAsia="宋体" w:cs="宋体"/>
                <w:color w:val="auto"/>
                <w:sz w:val="28"/>
                <w:szCs w:val="28"/>
                <w:highlight w:val="none"/>
                <w:lang w:val="en-US" w:eastAsia="zh-CN"/>
              </w:rPr>
            </w:pPr>
            <w:r>
              <w:rPr>
                <w:rFonts w:hint="eastAsia" w:cs="宋体"/>
                <w:color w:val="auto"/>
                <w:sz w:val="28"/>
                <w:szCs w:val="28"/>
                <w:highlight w:val="none"/>
                <w:lang w:val="en-US" w:eastAsia="zh-CN"/>
              </w:rPr>
              <w:t>1.1万元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01" w:hRule="atLeast"/>
        </w:trPr>
        <w:tc>
          <w:tcPr>
            <w:tcW w:w="723" w:type="dxa"/>
            <w:tcBorders>
              <w:top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cs="宋体"/>
                <w:color w:val="auto"/>
                <w:sz w:val="24"/>
                <w:szCs w:val="24"/>
                <w:highlight w:val="none"/>
              </w:rPr>
            </w:pPr>
            <w:r>
              <w:rPr>
                <w:rFonts w:hint="eastAsia" w:ascii="宋体" w:hAnsi="宋体" w:eastAsia="宋体" w:cs="宋体"/>
                <w:i w:val="0"/>
                <w:iCs w:val="0"/>
                <w:color w:val="000000"/>
                <w:kern w:val="0"/>
                <w:sz w:val="22"/>
                <w:szCs w:val="22"/>
                <w:u w:val="none"/>
                <w:lang w:val="en-US" w:eastAsia="zh-CN" w:bidi="ar"/>
              </w:rPr>
              <w:t>8</w:t>
            </w:r>
          </w:p>
        </w:tc>
        <w:tc>
          <w:tcPr>
            <w:tcW w:w="197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color w:val="auto"/>
                <w:sz w:val="28"/>
                <w:szCs w:val="28"/>
                <w:highlight w:val="none"/>
              </w:rPr>
            </w:pPr>
            <w:r>
              <w:rPr>
                <w:rFonts w:hint="eastAsia" w:cs="宋体"/>
                <w:color w:val="auto"/>
                <w:sz w:val="28"/>
                <w:szCs w:val="28"/>
                <w:highlight w:val="none"/>
              </w:rPr>
              <w:t>投标人资格</w:t>
            </w:r>
          </w:p>
        </w:tc>
        <w:tc>
          <w:tcPr>
            <w:tcW w:w="7218" w:type="dxa"/>
            <w:tcBorders>
              <w:top w:val="single" w:color="auto" w:sz="4" w:space="0"/>
              <w:left w:val="single" w:color="auto" w:sz="4" w:space="0"/>
              <w:bottom w:val="single" w:color="auto" w:sz="4" w:space="0"/>
            </w:tcBorders>
            <w:vAlign w:val="center"/>
          </w:tcPr>
          <w:p>
            <w:pPr>
              <w:spacing w:line="500" w:lineRule="exact"/>
              <w:rPr>
                <w:rFonts w:hint="eastAsia" w:ascii="宋体" w:hAnsi="宋体"/>
                <w:sz w:val="28"/>
                <w:szCs w:val="28"/>
              </w:rPr>
            </w:pPr>
            <w:r>
              <w:rPr>
                <w:rFonts w:ascii="宋体" w:hAnsi="宋体"/>
                <w:sz w:val="28"/>
                <w:szCs w:val="28"/>
              </w:rPr>
              <w:t>1</w:t>
            </w:r>
            <w:r>
              <w:rPr>
                <w:rFonts w:hint="eastAsia" w:ascii="宋体" w:hAnsi="宋体"/>
                <w:sz w:val="28"/>
                <w:szCs w:val="28"/>
              </w:rPr>
              <w:t>、具有法人资格、具备检验检测机构资质认定证书；</w:t>
            </w:r>
          </w:p>
          <w:p>
            <w:pPr>
              <w:spacing w:line="500" w:lineRule="exact"/>
              <w:rPr>
                <w:rFonts w:ascii="宋体" w:hAnsi="宋体"/>
                <w:sz w:val="28"/>
                <w:szCs w:val="28"/>
              </w:rPr>
            </w:pPr>
            <w:r>
              <w:rPr>
                <w:rFonts w:ascii="宋体" w:hAnsi="宋体"/>
                <w:sz w:val="28"/>
                <w:szCs w:val="28"/>
              </w:rPr>
              <w:t>2</w:t>
            </w:r>
            <w:r>
              <w:rPr>
                <w:rFonts w:hint="eastAsia" w:ascii="宋体" w:hAnsi="宋体"/>
                <w:sz w:val="28"/>
                <w:szCs w:val="28"/>
              </w:rPr>
              <w:t>、机构需通过CMA认证，提供CMA证书复印件或者电子版；</w:t>
            </w:r>
          </w:p>
          <w:p>
            <w:pPr>
              <w:spacing w:line="500" w:lineRule="exact"/>
              <w:rPr>
                <w:rFonts w:cs="宋体"/>
                <w:color w:val="auto"/>
                <w:sz w:val="28"/>
                <w:szCs w:val="28"/>
                <w:highlight w:val="none"/>
              </w:rPr>
            </w:pPr>
            <w:r>
              <w:rPr>
                <w:rFonts w:ascii="宋体" w:hAnsi="宋体"/>
                <w:sz w:val="28"/>
                <w:szCs w:val="28"/>
              </w:rPr>
              <w:t>3</w:t>
            </w:r>
            <w:r>
              <w:rPr>
                <w:rFonts w:hint="eastAsia" w:ascii="宋体" w:hAnsi="宋体"/>
                <w:sz w:val="28"/>
                <w:szCs w:val="28"/>
              </w:rPr>
              <w:t>、机构需具有放射卫生技术服务机构资质证书，技术服务范围包含我方业务需求，做到现场技术服务。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8" w:hRule="atLeast"/>
        </w:trPr>
        <w:tc>
          <w:tcPr>
            <w:tcW w:w="723" w:type="dxa"/>
            <w:tcBorders>
              <w:top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cs="宋体"/>
                <w:color w:val="auto"/>
                <w:sz w:val="24"/>
                <w:szCs w:val="24"/>
                <w:highlight w:val="none"/>
              </w:rPr>
            </w:pPr>
            <w:r>
              <w:rPr>
                <w:rFonts w:hint="eastAsia" w:ascii="宋体" w:hAnsi="宋体" w:eastAsia="宋体" w:cs="宋体"/>
                <w:i w:val="0"/>
                <w:iCs w:val="0"/>
                <w:color w:val="000000"/>
                <w:kern w:val="0"/>
                <w:sz w:val="22"/>
                <w:szCs w:val="22"/>
                <w:u w:val="none"/>
                <w:lang w:val="en-US" w:eastAsia="zh-CN" w:bidi="ar"/>
              </w:rPr>
              <w:t>9</w:t>
            </w:r>
          </w:p>
        </w:tc>
        <w:tc>
          <w:tcPr>
            <w:tcW w:w="197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color w:val="auto"/>
                <w:sz w:val="28"/>
                <w:szCs w:val="28"/>
                <w:highlight w:val="none"/>
              </w:rPr>
            </w:pPr>
            <w:r>
              <w:rPr>
                <w:rFonts w:hint="eastAsia" w:cs="宋体"/>
                <w:color w:val="auto"/>
                <w:sz w:val="28"/>
                <w:szCs w:val="28"/>
                <w:highlight w:val="none"/>
              </w:rPr>
              <w:t>资格审查方式</w:t>
            </w:r>
          </w:p>
        </w:tc>
        <w:tc>
          <w:tcPr>
            <w:tcW w:w="7218" w:type="dxa"/>
            <w:tcBorders>
              <w:top w:val="single" w:color="auto" w:sz="4" w:space="0"/>
              <w:left w:val="single" w:color="auto" w:sz="4" w:space="0"/>
              <w:bottom w:val="single" w:color="auto" w:sz="4" w:space="0"/>
            </w:tcBorders>
            <w:vAlign w:val="center"/>
          </w:tcPr>
          <w:p>
            <w:pPr>
              <w:snapToGrid w:val="0"/>
              <w:spacing w:line="360" w:lineRule="auto"/>
              <w:jc w:val="left"/>
              <w:rPr>
                <w:rFonts w:cs="宋体"/>
                <w:color w:val="auto"/>
                <w:sz w:val="28"/>
                <w:szCs w:val="28"/>
                <w:highlight w:val="none"/>
              </w:rPr>
            </w:pPr>
            <w:r>
              <w:rPr>
                <w:rFonts w:hint="eastAsia" w:cs="宋体"/>
                <w:color w:val="auto"/>
                <w:sz w:val="28"/>
                <w:szCs w:val="28"/>
                <w:highlight w:val="none"/>
              </w:rPr>
              <w:t>采用资格后审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23" w:type="dxa"/>
            <w:tcBorders>
              <w:top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cs="宋体"/>
                <w:color w:val="auto"/>
                <w:sz w:val="24"/>
                <w:szCs w:val="24"/>
                <w:highlight w:val="none"/>
              </w:rPr>
            </w:pPr>
            <w:r>
              <w:rPr>
                <w:rFonts w:hint="eastAsia" w:ascii="宋体" w:hAnsi="宋体" w:eastAsia="宋体" w:cs="宋体"/>
                <w:i w:val="0"/>
                <w:iCs w:val="0"/>
                <w:color w:val="000000"/>
                <w:kern w:val="0"/>
                <w:sz w:val="22"/>
                <w:szCs w:val="22"/>
                <w:u w:val="none"/>
                <w:lang w:val="en-US" w:eastAsia="zh-CN" w:bidi="ar"/>
              </w:rPr>
              <w:t>10</w:t>
            </w:r>
          </w:p>
        </w:tc>
        <w:tc>
          <w:tcPr>
            <w:tcW w:w="197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color w:val="auto"/>
                <w:sz w:val="28"/>
                <w:szCs w:val="28"/>
                <w:highlight w:val="none"/>
              </w:rPr>
            </w:pPr>
            <w:r>
              <w:rPr>
                <w:rFonts w:hint="eastAsia" w:cs="宋体"/>
                <w:color w:val="auto"/>
                <w:sz w:val="28"/>
                <w:szCs w:val="28"/>
                <w:highlight w:val="none"/>
              </w:rPr>
              <w:t>投标文件份数</w:t>
            </w:r>
          </w:p>
        </w:tc>
        <w:tc>
          <w:tcPr>
            <w:tcW w:w="7218" w:type="dxa"/>
            <w:tcBorders>
              <w:top w:val="single" w:color="auto" w:sz="4" w:space="0"/>
              <w:left w:val="single" w:color="auto" w:sz="4" w:space="0"/>
              <w:bottom w:val="single" w:color="auto" w:sz="4" w:space="0"/>
            </w:tcBorders>
            <w:vAlign w:val="center"/>
          </w:tcPr>
          <w:p>
            <w:pPr>
              <w:pStyle w:val="36"/>
              <w:adjustRightInd w:val="0"/>
              <w:snapToGrid w:val="0"/>
              <w:spacing w:line="400" w:lineRule="exact"/>
              <w:ind w:firstLine="0" w:firstLineChars="0"/>
              <w:jc w:val="left"/>
              <w:rPr>
                <w:rFonts w:cs="宋体"/>
                <w:color w:val="auto"/>
                <w:sz w:val="28"/>
                <w:szCs w:val="28"/>
                <w:highlight w:val="none"/>
              </w:rPr>
            </w:pPr>
            <w:r>
              <w:rPr>
                <w:rFonts w:hint="eastAsia" w:cs="宋体"/>
                <w:color w:val="auto"/>
                <w:sz w:val="28"/>
                <w:szCs w:val="28"/>
                <w:highlight w:val="none"/>
              </w:rPr>
              <w:t>纸质版正本一份，副本2份。电子版一份（U盘、光盘均可），电子版与纸质版需完全一致。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723" w:type="dxa"/>
            <w:tcBorders>
              <w:top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cs="宋体"/>
                <w:color w:val="auto"/>
                <w:sz w:val="24"/>
                <w:szCs w:val="24"/>
                <w:highlight w:val="none"/>
              </w:rPr>
            </w:pPr>
            <w:r>
              <w:rPr>
                <w:rFonts w:hint="eastAsia" w:ascii="宋体" w:hAnsi="宋体" w:eastAsia="宋体" w:cs="宋体"/>
                <w:i w:val="0"/>
                <w:iCs w:val="0"/>
                <w:color w:val="000000"/>
                <w:kern w:val="0"/>
                <w:sz w:val="22"/>
                <w:szCs w:val="22"/>
                <w:u w:val="none"/>
                <w:lang w:val="en-US" w:eastAsia="zh-CN" w:bidi="ar"/>
              </w:rPr>
              <w:t>11</w:t>
            </w:r>
          </w:p>
        </w:tc>
        <w:tc>
          <w:tcPr>
            <w:tcW w:w="197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color w:val="auto"/>
                <w:sz w:val="28"/>
                <w:szCs w:val="28"/>
                <w:highlight w:val="none"/>
              </w:rPr>
            </w:pPr>
            <w:r>
              <w:rPr>
                <w:rFonts w:hint="eastAsia" w:cs="宋体"/>
                <w:color w:val="auto"/>
                <w:sz w:val="28"/>
                <w:szCs w:val="28"/>
                <w:highlight w:val="none"/>
              </w:rPr>
              <w:t>投标文件递交方式及递交截止时间</w:t>
            </w:r>
          </w:p>
        </w:tc>
        <w:tc>
          <w:tcPr>
            <w:tcW w:w="7218" w:type="dxa"/>
            <w:tcBorders>
              <w:top w:val="single" w:color="auto" w:sz="4" w:space="0"/>
              <w:left w:val="single" w:color="auto" w:sz="4" w:space="0"/>
              <w:bottom w:val="single" w:color="auto" w:sz="4" w:space="0"/>
            </w:tcBorders>
            <w:vAlign w:val="center"/>
          </w:tcPr>
          <w:p>
            <w:pPr>
              <w:pStyle w:val="9"/>
              <w:widowControl/>
              <w:snapToGrid w:val="0"/>
              <w:spacing w:line="400" w:lineRule="exact"/>
              <w:rPr>
                <w:rFonts w:hint="eastAsia" w:cs="宋体"/>
                <w:color w:val="auto"/>
                <w:kern w:val="2"/>
                <w:sz w:val="28"/>
                <w:szCs w:val="28"/>
                <w:highlight w:val="none"/>
                <w:lang w:eastAsia="zh-CN"/>
              </w:rPr>
            </w:pPr>
            <w:r>
              <w:rPr>
                <w:rFonts w:hint="eastAsia" w:cs="宋体"/>
                <w:color w:val="auto"/>
                <w:kern w:val="2"/>
                <w:sz w:val="28"/>
                <w:szCs w:val="28"/>
                <w:highlight w:val="none"/>
              </w:rPr>
              <w:t>报价函文件直接送达或寄送</w:t>
            </w:r>
            <w:r>
              <w:rPr>
                <w:rFonts w:hint="eastAsia" w:cs="宋体"/>
                <w:color w:val="auto"/>
                <w:kern w:val="2"/>
                <w:sz w:val="28"/>
                <w:szCs w:val="28"/>
                <w:highlight w:val="none"/>
                <w:lang w:eastAsia="zh-CN"/>
              </w:rPr>
              <w:t>至</w:t>
            </w:r>
            <w:r>
              <w:rPr>
                <w:rFonts w:hint="eastAsia" w:cs="宋体"/>
                <w:color w:val="auto"/>
                <w:kern w:val="2"/>
                <w:sz w:val="28"/>
                <w:szCs w:val="28"/>
                <w:highlight w:val="none"/>
              </w:rPr>
              <w:t>安徽省淮北市相山北路3号皖北康复医院</w:t>
            </w:r>
            <w:r>
              <w:rPr>
                <w:rFonts w:hint="eastAsia" w:cs="宋体"/>
                <w:color w:val="auto"/>
                <w:kern w:val="2"/>
                <w:sz w:val="28"/>
                <w:szCs w:val="28"/>
                <w:highlight w:val="none"/>
                <w:lang w:eastAsia="zh-CN"/>
              </w:rPr>
              <w:t>质管办。</w:t>
            </w:r>
          </w:p>
          <w:p>
            <w:pPr>
              <w:pStyle w:val="9"/>
              <w:widowControl/>
              <w:snapToGrid w:val="0"/>
              <w:spacing w:line="400" w:lineRule="exact"/>
              <w:rPr>
                <w:rFonts w:cs="宋体"/>
                <w:color w:val="auto"/>
                <w:kern w:val="2"/>
                <w:sz w:val="28"/>
                <w:szCs w:val="28"/>
                <w:highlight w:val="none"/>
              </w:rPr>
            </w:pPr>
            <w:r>
              <w:rPr>
                <w:rFonts w:hint="eastAsia" w:cs="宋体"/>
                <w:color w:val="auto"/>
                <w:kern w:val="2"/>
                <w:sz w:val="28"/>
                <w:szCs w:val="28"/>
                <w:highlight w:val="none"/>
              </w:rPr>
              <w:t>202</w:t>
            </w:r>
            <w:r>
              <w:rPr>
                <w:rFonts w:hint="eastAsia" w:cs="宋体"/>
                <w:color w:val="auto"/>
                <w:kern w:val="2"/>
                <w:sz w:val="28"/>
                <w:szCs w:val="28"/>
                <w:highlight w:val="none"/>
                <w:lang w:val="en-US" w:eastAsia="zh-CN"/>
              </w:rPr>
              <w:t>1</w:t>
            </w:r>
            <w:r>
              <w:rPr>
                <w:rFonts w:hint="eastAsia" w:cs="宋体"/>
                <w:color w:val="auto"/>
                <w:kern w:val="2"/>
                <w:sz w:val="28"/>
                <w:szCs w:val="28"/>
                <w:highlight w:val="none"/>
              </w:rPr>
              <w:t>年</w:t>
            </w:r>
            <w:r>
              <w:rPr>
                <w:rFonts w:hint="eastAsia" w:cs="宋体"/>
                <w:color w:val="auto"/>
                <w:kern w:val="2"/>
                <w:sz w:val="28"/>
                <w:szCs w:val="28"/>
                <w:highlight w:val="none"/>
                <w:lang w:val="en-US" w:eastAsia="zh-CN"/>
              </w:rPr>
              <w:t>10</w:t>
            </w:r>
            <w:r>
              <w:rPr>
                <w:rFonts w:hint="eastAsia" w:cs="宋体"/>
                <w:color w:val="auto"/>
                <w:kern w:val="2"/>
                <w:sz w:val="28"/>
                <w:szCs w:val="28"/>
                <w:highlight w:val="none"/>
              </w:rPr>
              <w:t>月</w:t>
            </w:r>
            <w:r>
              <w:rPr>
                <w:rFonts w:hint="eastAsia" w:cs="宋体"/>
                <w:color w:val="auto"/>
                <w:kern w:val="2"/>
                <w:sz w:val="28"/>
                <w:szCs w:val="28"/>
                <w:highlight w:val="none"/>
                <w:lang w:val="en-US" w:eastAsia="zh-CN"/>
              </w:rPr>
              <w:t>22</w:t>
            </w:r>
            <w:r>
              <w:rPr>
                <w:rFonts w:hint="eastAsia" w:cs="宋体"/>
                <w:color w:val="auto"/>
                <w:kern w:val="2"/>
                <w:sz w:val="28"/>
                <w:szCs w:val="28"/>
                <w:highlight w:val="none"/>
              </w:rPr>
              <w:t>日上午8：30之前送达，逾期递交，拒绝接受。</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6" w:hRule="atLeast"/>
        </w:trPr>
        <w:tc>
          <w:tcPr>
            <w:tcW w:w="723" w:type="dxa"/>
            <w:tcBorders>
              <w:top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cs="宋体"/>
                <w:color w:val="auto"/>
                <w:sz w:val="24"/>
                <w:szCs w:val="24"/>
                <w:highlight w:val="none"/>
              </w:rPr>
            </w:pPr>
            <w:r>
              <w:rPr>
                <w:rFonts w:hint="eastAsia" w:ascii="宋体" w:hAnsi="宋体" w:eastAsia="宋体" w:cs="宋体"/>
                <w:i w:val="0"/>
                <w:iCs w:val="0"/>
                <w:color w:val="000000"/>
                <w:kern w:val="0"/>
                <w:sz w:val="22"/>
                <w:szCs w:val="22"/>
                <w:u w:val="none"/>
                <w:lang w:val="en-US" w:eastAsia="zh-CN" w:bidi="ar"/>
              </w:rPr>
              <w:t>12</w:t>
            </w:r>
          </w:p>
        </w:tc>
        <w:tc>
          <w:tcPr>
            <w:tcW w:w="197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color w:val="auto"/>
                <w:sz w:val="28"/>
                <w:szCs w:val="28"/>
                <w:highlight w:val="none"/>
              </w:rPr>
            </w:pPr>
            <w:r>
              <w:rPr>
                <w:rFonts w:hint="eastAsia" w:cs="宋体"/>
                <w:color w:val="auto"/>
                <w:sz w:val="28"/>
                <w:szCs w:val="28"/>
                <w:highlight w:val="none"/>
              </w:rPr>
              <w:t>投标有效期</w:t>
            </w:r>
          </w:p>
        </w:tc>
        <w:tc>
          <w:tcPr>
            <w:tcW w:w="7218" w:type="dxa"/>
            <w:tcBorders>
              <w:top w:val="single" w:color="auto" w:sz="4" w:space="0"/>
              <w:left w:val="single" w:color="auto" w:sz="4" w:space="0"/>
              <w:bottom w:val="single" w:color="auto" w:sz="4" w:space="0"/>
            </w:tcBorders>
            <w:vAlign w:val="center"/>
          </w:tcPr>
          <w:p>
            <w:pPr>
              <w:snapToGrid w:val="0"/>
              <w:spacing w:line="360" w:lineRule="auto"/>
              <w:jc w:val="left"/>
              <w:rPr>
                <w:rFonts w:cs="宋体"/>
                <w:color w:val="auto"/>
                <w:sz w:val="28"/>
                <w:szCs w:val="28"/>
                <w:highlight w:val="none"/>
              </w:rPr>
            </w:pPr>
            <w:r>
              <w:rPr>
                <w:rFonts w:hint="eastAsia" w:cs="宋体"/>
                <w:color w:val="auto"/>
                <w:sz w:val="28"/>
                <w:szCs w:val="28"/>
                <w:highlight w:val="none"/>
              </w:rPr>
              <w:t>3</w:t>
            </w:r>
            <w:r>
              <w:rPr>
                <w:rFonts w:cs="宋体"/>
                <w:color w:val="auto"/>
                <w:sz w:val="28"/>
                <w:szCs w:val="28"/>
                <w:highlight w:val="none"/>
              </w:rPr>
              <w:t>0</w:t>
            </w:r>
            <w:r>
              <w:rPr>
                <w:rFonts w:hint="eastAsia" w:cs="宋体"/>
                <w:color w:val="auto"/>
                <w:sz w:val="28"/>
                <w:szCs w:val="28"/>
                <w:highlight w:val="none"/>
              </w:rPr>
              <w:t>日历天（从投标截止之日算起）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6" w:hRule="atLeast"/>
        </w:trPr>
        <w:tc>
          <w:tcPr>
            <w:tcW w:w="723" w:type="dxa"/>
            <w:tcBorders>
              <w:top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cs="宋体"/>
                <w:color w:val="auto"/>
                <w:sz w:val="24"/>
                <w:szCs w:val="24"/>
                <w:highlight w:val="none"/>
              </w:rPr>
            </w:pPr>
            <w:r>
              <w:rPr>
                <w:rFonts w:hint="eastAsia" w:ascii="宋体" w:hAnsi="宋体" w:eastAsia="宋体" w:cs="宋体"/>
                <w:i w:val="0"/>
                <w:iCs w:val="0"/>
                <w:color w:val="000000"/>
                <w:kern w:val="0"/>
                <w:sz w:val="22"/>
                <w:szCs w:val="22"/>
                <w:u w:val="none"/>
                <w:lang w:val="en-US" w:eastAsia="zh-CN" w:bidi="ar"/>
              </w:rPr>
              <w:t>13</w:t>
            </w:r>
          </w:p>
        </w:tc>
        <w:tc>
          <w:tcPr>
            <w:tcW w:w="197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color w:val="auto"/>
                <w:sz w:val="28"/>
                <w:szCs w:val="28"/>
                <w:highlight w:val="none"/>
              </w:rPr>
            </w:pPr>
            <w:r>
              <w:rPr>
                <w:rFonts w:hint="eastAsia" w:cs="宋体"/>
                <w:color w:val="auto"/>
                <w:sz w:val="28"/>
                <w:szCs w:val="28"/>
                <w:highlight w:val="none"/>
              </w:rPr>
              <w:t>联合体投标</w:t>
            </w:r>
          </w:p>
        </w:tc>
        <w:tc>
          <w:tcPr>
            <w:tcW w:w="7218" w:type="dxa"/>
            <w:tcBorders>
              <w:top w:val="single" w:color="auto" w:sz="4" w:space="0"/>
              <w:left w:val="single" w:color="auto" w:sz="4" w:space="0"/>
              <w:bottom w:val="single" w:color="auto" w:sz="4" w:space="0"/>
            </w:tcBorders>
            <w:vAlign w:val="center"/>
          </w:tcPr>
          <w:p>
            <w:pPr>
              <w:adjustRightInd w:val="0"/>
              <w:snapToGrid w:val="0"/>
              <w:spacing w:line="400" w:lineRule="exact"/>
              <w:ind w:firstLine="8" w:firstLineChars="3"/>
              <w:jc w:val="left"/>
              <w:rPr>
                <w:rFonts w:ascii="宋体"/>
                <w:b/>
                <w:bCs/>
                <w:color w:val="auto"/>
                <w:sz w:val="24"/>
                <w:highlight w:val="none"/>
                <w:u w:val="single"/>
              </w:rPr>
            </w:pPr>
            <w:r>
              <w:rPr>
                <w:rFonts w:hint="eastAsia" w:cs="宋体"/>
                <w:color w:val="auto"/>
                <w:sz w:val="28"/>
                <w:szCs w:val="28"/>
                <w:highlight w:val="none"/>
              </w:rPr>
              <w:t>本项目不接受联合体投标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6" w:hRule="atLeast"/>
        </w:trPr>
        <w:tc>
          <w:tcPr>
            <w:tcW w:w="723" w:type="dxa"/>
            <w:tcBorders>
              <w:top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cs="宋体"/>
                <w:color w:val="auto"/>
                <w:sz w:val="24"/>
                <w:szCs w:val="24"/>
                <w:highlight w:val="none"/>
              </w:rPr>
            </w:pPr>
            <w:r>
              <w:rPr>
                <w:rFonts w:hint="eastAsia" w:ascii="宋体" w:hAnsi="宋体" w:eastAsia="宋体" w:cs="宋体"/>
                <w:i w:val="0"/>
                <w:iCs w:val="0"/>
                <w:color w:val="000000"/>
                <w:kern w:val="0"/>
                <w:sz w:val="22"/>
                <w:szCs w:val="22"/>
                <w:u w:val="none"/>
                <w:lang w:val="en-US" w:eastAsia="zh-CN" w:bidi="ar"/>
              </w:rPr>
              <w:t>14</w:t>
            </w:r>
          </w:p>
        </w:tc>
        <w:tc>
          <w:tcPr>
            <w:tcW w:w="19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ind w:firstLine="8" w:firstLineChars="3"/>
              <w:jc w:val="left"/>
              <w:rPr>
                <w:rFonts w:cs="宋体"/>
                <w:color w:val="auto"/>
                <w:sz w:val="28"/>
                <w:szCs w:val="28"/>
                <w:highlight w:val="none"/>
              </w:rPr>
            </w:pPr>
            <w:r>
              <w:rPr>
                <w:rFonts w:hint="eastAsia" w:cs="宋体"/>
                <w:color w:val="auto"/>
                <w:sz w:val="28"/>
                <w:szCs w:val="28"/>
                <w:highlight w:val="none"/>
              </w:rPr>
              <w:t>踏勘现场</w:t>
            </w:r>
          </w:p>
        </w:tc>
        <w:tc>
          <w:tcPr>
            <w:tcW w:w="7218" w:type="dxa"/>
            <w:tcBorders>
              <w:top w:val="single" w:color="auto" w:sz="4" w:space="0"/>
              <w:left w:val="single" w:color="auto" w:sz="4" w:space="0"/>
              <w:bottom w:val="single" w:color="auto" w:sz="4" w:space="0"/>
            </w:tcBorders>
            <w:vAlign w:val="center"/>
          </w:tcPr>
          <w:p>
            <w:pPr>
              <w:adjustRightInd w:val="0"/>
              <w:snapToGrid w:val="0"/>
              <w:spacing w:line="400" w:lineRule="exact"/>
              <w:ind w:firstLine="8" w:firstLineChars="3"/>
              <w:jc w:val="left"/>
              <w:rPr>
                <w:rFonts w:cs="宋体"/>
                <w:color w:val="auto"/>
                <w:sz w:val="28"/>
                <w:szCs w:val="28"/>
                <w:highlight w:val="none"/>
              </w:rPr>
            </w:pPr>
            <w:r>
              <w:rPr>
                <w:rFonts w:hint="eastAsia" w:cs="宋体"/>
                <w:color w:val="auto"/>
                <w:sz w:val="28"/>
                <w:szCs w:val="28"/>
                <w:highlight w:val="none"/>
              </w:rPr>
              <w:t>招标人不组织集中现场踏勘，投标人可自行进行踏勘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3" w:hRule="atLeast"/>
        </w:trPr>
        <w:tc>
          <w:tcPr>
            <w:tcW w:w="723" w:type="dxa"/>
            <w:tcBorders>
              <w:top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cs="宋体"/>
                <w:color w:val="auto"/>
                <w:sz w:val="24"/>
                <w:szCs w:val="24"/>
                <w:highlight w:val="none"/>
              </w:rPr>
            </w:pPr>
            <w:r>
              <w:rPr>
                <w:rFonts w:hint="eastAsia" w:ascii="宋体" w:hAnsi="宋体" w:eastAsia="宋体" w:cs="宋体"/>
                <w:i w:val="0"/>
                <w:iCs w:val="0"/>
                <w:color w:val="000000"/>
                <w:kern w:val="0"/>
                <w:sz w:val="22"/>
                <w:szCs w:val="22"/>
                <w:u w:val="none"/>
                <w:lang w:val="en-US" w:eastAsia="zh-CN" w:bidi="ar"/>
              </w:rPr>
              <w:t>15</w:t>
            </w:r>
          </w:p>
        </w:tc>
        <w:tc>
          <w:tcPr>
            <w:tcW w:w="197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color w:val="auto"/>
                <w:sz w:val="28"/>
                <w:szCs w:val="28"/>
                <w:highlight w:val="none"/>
              </w:rPr>
            </w:pPr>
            <w:r>
              <w:rPr>
                <w:rFonts w:hint="eastAsia" w:cs="宋体"/>
                <w:color w:val="auto"/>
                <w:sz w:val="28"/>
                <w:szCs w:val="28"/>
                <w:highlight w:val="none"/>
              </w:rPr>
              <w:t>开标时间与地点</w:t>
            </w:r>
          </w:p>
        </w:tc>
        <w:tc>
          <w:tcPr>
            <w:tcW w:w="7218" w:type="dxa"/>
            <w:tcBorders>
              <w:top w:val="single" w:color="auto" w:sz="4" w:space="0"/>
              <w:left w:val="single" w:color="auto" w:sz="4" w:space="0"/>
              <w:bottom w:val="single" w:color="auto" w:sz="4" w:space="0"/>
            </w:tcBorders>
            <w:vAlign w:val="center"/>
          </w:tcPr>
          <w:p>
            <w:pPr>
              <w:pStyle w:val="9"/>
              <w:widowControl/>
              <w:snapToGrid w:val="0"/>
              <w:spacing w:line="400" w:lineRule="exact"/>
              <w:rPr>
                <w:rFonts w:hint="eastAsia" w:eastAsia="宋体" w:cs="宋体"/>
                <w:color w:val="auto"/>
                <w:kern w:val="2"/>
                <w:sz w:val="28"/>
                <w:szCs w:val="28"/>
                <w:highlight w:val="none"/>
                <w:lang w:eastAsia="zh-CN"/>
              </w:rPr>
            </w:pPr>
            <w:r>
              <w:rPr>
                <w:rFonts w:hint="eastAsia" w:cs="宋体"/>
                <w:color w:val="auto"/>
                <w:kern w:val="2"/>
                <w:sz w:val="28"/>
                <w:szCs w:val="28"/>
                <w:highlight w:val="none"/>
              </w:rPr>
              <w:t>2021年</w:t>
            </w:r>
            <w:r>
              <w:rPr>
                <w:rFonts w:hint="eastAsia" w:cs="宋体"/>
                <w:color w:val="auto"/>
                <w:kern w:val="2"/>
                <w:sz w:val="28"/>
                <w:szCs w:val="28"/>
                <w:highlight w:val="none"/>
                <w:lang w:val="en-US" w:eastAsia="zh-CN"/>
              </w:rPr>
              <w:t>10</w:t>
            </w:r>
            <w:r>
              <w:rPr>
                <w:rFonts w:hint="eastAsia" w:cs="宋体"/>
                <w:color w:val="auto"/>
                <w:kern w:val="2"/>
                <w:sz w:val="28"/>
                <w:szCs w:val="28"/>
                <w:highlight w:val="none"/>
              </w:rPr>
              <w:t>月</w:t>
            </w:r>
            <w:r>
              <w:rPr>
                <w:rFonts w:hint="eastAsia" w:cs="宋体"/>
                <w:color w:val="auto"/>
                <w:kern w:val="2"/>
                <w:sz w:val="28"/>
                <w:szCs w:val="28"/>
                <w:highlight w:val="none"/>
                <w:lang w:val="en-US" w:eastAsia="zh-CN"/>
              </w:rPr>
              <w:t>22</w:t>
            </w:r>
            <w:r>
              <w:rPr>
                <w:rFonts w:hint="eastAsia" w:cs="宋体"/>
                <w:color w:val="auto"/>
                <w:kern w:val="2"/>
                <w:sz w:val="28"/>
                <w:szCs w:val="28"/>
                <w:highlight w:val="none"/>
              </w:rPr>
              <w:t>日</w:t>
            </w:r>
            <w:r>
              <w:rPr>
                <w:rFonts w:hint="eastAsia" w:cs="宋体"/>
                <w:color w:val="auto"/>
                <w:kern w:val="2"/>
                <w:sz w:val="28"/>
                <w:szCs w:val="28"/>
                <w:highlight w:val="none"/>
                <w:lang w:eastAsia="zh-CN"/>
              </w:rPr>
              <w:t>下午</w:t>
            </w:r>
            <w:r>
              <w:rPr>
                <w:rFonts w:hint="eastAsia" w:cs="宋体"/>
                <w:color w:val="auto"/>
                <w:kern w:val="2"/>
                <w:sz w:val="28"/>
                <w:szCs w:val="28"/>
                <w:highlight w:val="none"/>
                <w:lang w:val="en-US" w:eastAsia="zh-CN"/>
              </w:rPr>
              <w:t>3</w:t>
            </w:r>
            <w:r>
              <w:rPr>
                <w:rFonts w:hint="eastAsia" w:cs="宋体"/>
                <w:color w:val="auto"/>
                <w:kern w:val="2"/>
                <w:sz w:val="28"/>
                <w:szCs w:val="28"/>
                <w:highlight w:val="none"/>
              </w:rPr>
              <w:t>时于皖北康复医院1号楼3楼会议室开标</w:t>
            </w:r>
            <w:r>
              <w:rPr>
                <w:rFonts w:hint="eastAsia" w:cs="宋体"/>
                <w:color w:val="auto"/>
                <w:kern w:val="2"/>
                <w:sz w:val="28"/>
                <w:szCs w:val="28"/>
                <w:highlight w:val="none"/>
                <w:lang w:eastAsia="zh-CN"/>
              </w:rPr>
              <w:t>（投标人无需到达开标现场</w:t>
            </w:r>
            <w:bookmarkStart w:id="2" w:name="_GoBack"/>
            <w:bookmarkEnd w:id="2"/>
            <w:r>
              <w:rPr>
                <w:rFonts w:hint="eastAsia" w:cs="宋体"/>
                <w:color w:val="auto"/>
                <w:kern w:val="2"/>
                <w:sz w:val="28"/>
                <w:szCs w:val="28"/>
                <w:highlight w:val="none"/>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9" w:hRule="atLeast"/>
        </w:trPr>
        <w:tc>
          <w:tcPr>
            <w:tcW w:w="723" w:type="dxa"/>
            <w:tcBorders>
              <w:top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cs="宋体"/>
                <w:color w:val="auto"/>
                <w:sz w:val="24"/>
                <w:szCs w:val="24"/>
                <w:highlight w:val="none"/>
              </w:rPr>
            </w:pPr>
            <w:r>
              <w:rPr>
                <w:rFonts w:hint="eastAsia" w:ascii="宋体" w:hAnsi="宋体" w:eastAsia="宋体" w:cs="宋体"/>
                <w:i w:val="0"/>
                <w:iCs w:val="0"/>
                <w:color w:val="000000"/>
                <w:kern w:val="0"/>
                <w:sz w:val="22"/>
                <w:szCs w:val="22"/>
                <w:u w:val="none"/>
                <w:lang w:val="en-US" w:eastAsia="zh-CN" w:bidi="ar"/>
              </w:rPr>
              <w:t>16</w:t>
            </w:r>
          </w:p>
        </w:tc>
        <w:tc>
          <w:tcPr>
            <w:tcW w:w="197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color w:val="auto"/>
                <w:sz w:val="28"/>
                <w:szCs w:val="28"/>
                <w:highlight w:val="none"/>
              </w:rPr>
            </w:pPr>
            <w:r>
              <w:rPr>
                <w:rFonts w:hint="eastAsia" w:cs="宋体"/>
                <w:color w:val="auto"/>
                <w:sz w:val="28"/>
                <w:szCs w:val="28"/>
                <w:highlight w:val="none"/>
              </w:rPr>
              <w:t>中标服务费</w:t>
            </w:r>
          </w:p>
        </w:tc>
        <w:tc>
          <w:tcPr>
            <w:tcW w:w="7218" w:type="dxa"/>
            <w:tcBorders>
              <w:top w:val="single" w:color="auto" w:sz="4" w:space="0"/>
              <w:left w:val="single" w:color="auto" w:sz="4" w:space="0"/>
              <w:bottom w:val="single" w:color="auto" w:sz="4" w:space="0"/>
            </w:tcBorders>
            <w:vAlign w:val="center"/>
          </w:tcPr>
          <w:p>
            <w:pPr>
              <w:spacing w:line="400" w:lineRule="exact"/>
              <w:jc w:val="left"/>
              <w:rPr>
                <w:rFonts w:hint="eastAsia" w:eastAsia="宋体" w:cs="宋体"/>
                <w:color w:val="auto"/>
                <w:sz w:val="28"/>
                <w:szCs w:val="28"/>
                <w:highlight w:val="none"/>
                <w:lang w:eastAsia="zh-CN"/>
              </w:rPr>
            </w:pPr>
            <w:r>
              <w:rPr>
                <w:rFonts w:hint="eastAsia" w:cs="宋体"/>
                <w:color w:val="auto"/>
                <w:sz w:val="28"/>
                <w:szCs w:val="28"/>
                <w:highlight w:val="none"/>
                <w:lang w:eastAsia="zh-CN"/>
              </w:rPr>
              <w:t>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723" w:type="dxa"/>
            <w:tcBorders>
              <w:top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cs="宋体"/>
                <w:color w:val="auto"/>
                <w:sz w:val="24"/>
                <w:szCs w:val="24"/>
                <w:highlight w:val="none"/>
              </w:rPr>
            </w:pPr>
            <w:r>
              <w:rPr>
                <w:rFonts w:hint="eastAsia" w:ascii="宋体" w:hAnsi="宋体" w:eastAsia="宋体" w:cs="宋体"/>
                <w:i w:val="0"/>
                <w:iCs w:val="0"/>
                <w:color w:val="000000"/>
                <w:kern w:val="0"/>
                <w:sz w:val="22"/>
                <w:szCs w:val="22"/>
                <w:u w:val="none"/>
                <w:lang w:val="en-US" w:eastAsia="zh-CN" w:bidi="ar"/>
              </w:rPr>
              <w:t>17</w:t>
            </w:r>
          </w:p>
        </w:tc>
        <w:tc>
          <w:tcPr>
            <w:tcW w:w="197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color w:val="auto"/>
                <w:sz w:val="28"/>
                <w:szCs w:val="28"/>
                <w:highlight w:val="none"/>
              </w:rPr>
            </w:pPr>
            <w:r>
              <w:rPr>
                <w:rFonts w:hint="eastAsia" w:cs="宋体"/>
                <w:color w:val="auto"/>
                <w:sz w:val="28"/>
                <w:szCs w:val="28"/>
                <w:highlight w:val="none"/>
              </w:rPr>
              <w:t>评标办法</w:t>
            </w:r>
          </w:p>
        </w:tc>
        <w:tc>
          <w:tcPr>
            <w:tcW w:w="7218" w:type="dxa"/>
            <w:tcBorders>
              <w:top w:val="single" w:color="auto" w:sz="4" w:space="0"/>
              <w:left w:val="single" w:color="auto" w:sz="4" w:space="0"/>
              <w:bottom w:val="single" w:color="auto" w:sz="4" w:space="0"/>
            </w:tcBorders>
            <w:vAlign w:val="center"/>
          </w:tcPr>
          <w:p>
            <w:pPr>
              <w:spacing w:line="400" w:lineRule="exact"/>
              <w:jc w:val="left"/>
              <w:rPr>
                <w:rFonts w:hint="eastAsia" w:eastAsia="宋体" w:cs="宋体"/>
                <w:color w:val="auto"/>
                <w:sz w:val="28"/>
                <w:szCs w:val="28"/>
                <w:highlight w:val="none"/>
                <w:lang w:eastAsia="zh-CN"/>
              </w:rPr>
            </w:pPr>
            <w:r>
              <w:rPr>
                <w:rFonts w:hint="eastAsia" w:cs="宋体"/>
                <w:color w:val="auto"/>
                <w:sz w:val="28"/>
                <w:szCs w:val="28"/>
                <w:highlight w:val="none"/>
                <w:lang w:eastAsia="zh-CN"/>
              </w:rPr>
              <w:t>最低价评标法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29" w:hRule="atLeast"/>
        </w:trPr>
        <w:tc>
          <w:tcPr>
            <w:tcW w:w="723" w:type="dxa"/>
            <w:tcBorders>
              <w:top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cs="宋体"/>
                <w:color w:val="auto"/>
                <w:sz w:val="24"/>
                <w:szCs w:val="24"/>
                <w:highlight w:val="none"/>
              </w:rPr>
            </w:pPr>
            <w:r>
              <w:rPr>
                <w:rFonts w:hint="eastAsia" w:ascii="宋体" w:hAnsi="宋体" w:eastAsia="宋体" w:cs="宋体"/>
                <w:i w:val="0"/>
                <w:iCs w:val="0"/>
                <w:color w:val="000000"/>
                <w:kern w:val="0"/>
                <w:sz w:val="22"/>
                <w:szCs w:val="22"/>
                <w:u w:val="none"/>
                <w:lang w:val="en-US" w:eastAsia="zh-CN" w:bidi="ar"/>
              </w:rPr>
              <w:t>18</w:t>
            </w:r>
          </w:p>
        </w:tc>
        <w:tc>
          <w:tcPr>
            <w:tcW w:w="197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color w:val="auto"/>
                <w:sz w:val="28"/>
                <w:szCs w:val="28"/>
                <w:highlight w:val="none"/>
              </w:rPr>
            </w:pPr>
            <w:r>
              <w:rPr>
                <w:rFonts w:hint="eastAsia" w:cs="宋体"/>
                <w:color w:val="auto"/>
                <w:sz w:val="28"/>
                <w:szCs w:val="28"/>
                <w:highlight w:val="none"/>
              </w:rPr>
              <w:t>投标保证金额</w:t>
            </w:r>
          </w:p>
        </w:tc>
        <w:tc>
          <w:tcPr>
            <w:tcW w:w="7218" w:type="dxa"/>
            <w:tcBorders>
              <w:top w:val="single" w:color="auto" w:sz="4" w:space="0"/>
              <w:left w:val="single" w:color="auto" w:sz="4" w:space="0"/>
              <w:bottom w:val="single" w:color="auto" w:sz="4" w:space="0"/>
            </w:tcBorders>
            <w:vAlign w:val="center"/>
          </w:tcPr>
          <w:p>
            <w:pPr>
              <w:snapToGrid w:val="0"/>
              <w:spacing w:line="360" w:lineRule="auto"/>
              <w:jc w:val="left"/>
              <w:rPr>
                <w:rFonts w:hint="eastAsia" w:cs="宋体"/>
                <w:color w:val="auto"/>
                <w:sz w:val="28"/>
                <w:szCs w:val="28"/>
                <w:highlight w:val="none"/>
                <w:lang w:eastAsia="zh-CN"/>
              </w:rPr>
            </w:pPr>
            <w:r>
              <w:rPr>
                <w:rFonts w:hint="eastAsia" w:eastAsia="宋体" w:cs="宋体"/>
                <w:color w:val="auto"/>
                <w:sz w:val="28"/>
                <w:szCs w:val="28"/>
                <w:highlight w:val="none"/>
              </w:rPr>
              <w:t>投标保证金人民币</w:t>
            </w:r>
            <w:r>
              <w:rPr>
                <w:rFonts w:hint="eastAsia" w:eastAsia="宋体" w:cs="宋体"/>
                <w:color w:val="auto"/>
                <w:sz w:val="28"/>
                <w:szCs w:val="28"/>
                <w:highlight w:val="none"/>
                <w:lang w:val="en-US" w:eastAsia="zh-CN"/>
              </w:rPr>
              <w:t>1000</w:t>
            </w:r>
            <w:r>
              <w:rPr>
                <w:rFonts w:hint="eastAsia" w:eastAsia="宋体" w:cs="宋体"/>
                <w:color w:val="auto"/>
                <w:sz w:val="28"/>
                <w:szCs w:val="28"/>
                <w:highlight w:val="none"/>
              </w:rPr>
              <w:t>元。必须由投标人</w:t>
            </w:r>
            <w:r>
              <w:rPr>
                <w:rFonts w:hint="eastAsia" w:eastAsia="宋体" w:cs="宋体"/>
                <w:color w:val="auto"/>
                <w:sz w:val="28"/>
                <w:szCs w:val="28"/>
                <w:highlight w:val="none"/>
                <w:lang w:eastAsia="zh-CN"/>
              </w:rPr>
              <w:t>基本</w:t>
            </w:r>
            <w:r>
              <w:rPr>
                <w:rFonts w:hint="eastAsia" w:eastAsia="宋体" w:cs="宋体"/>
                <w:color w:val="auto"/>
                <w:sz w:val="28"/>
                <w:szCs w:val="28"/>
                <w:highlight w:val="none"/>
              </w:rPr>
              <w:t>账户汇出。投标保证金必须在投标截止时间前足额到达招标公告指定账号</w:t>
            </w:r>
            <w:r>
              <w:rPr>
                <w:rFonts w:hint="eastAsia" w:cs="宋体"/>
                <w:color w:val="auto"/>
                <w:sz w:val="28"/>
                <w:szCs w:val="28"/>
                <w:highlight w:val="none"/>
                <w:lang w:eastAsia="zh-CN"/>
              </w:rPr>
              <w:t>。相关转账凭证置于投标文件袋中，转账时请做好备注。</w:t>
            </w:r>
          </w:p>
          <w:p>
            <w:pPr>
              <w:snapToGrid w:val="0"/>
              <w:spacing w:line="360" w:lineRule="auto"/>
              <w:jc w:val="left"/>
              <w:rPr>
                <w:rFonts w:hint="eastAsia" w:eastAsia="宋体" w:cs="宋体"/>
                <w:color w:val="auto"/>
                <w:sz w:val="28"/>
                <w:szCs w:val="28"/>
                <w:highlight w:val="none"/>
              </w:rPr>
            </w:pPr>
            <w:r>
              <w:rPr>
                <w:rFonts w:hint="eastAsia" w:eastAsia="宋体" w:cs="宋体"/>
                <w:color w:val="auto"/>
                <w:sz w:val="28"/>
                <w:szCs w:val="28"/>
                <w:highlight w:val="none"/>
              </w:rPr>
              <w:t>评标结束后，拟中标单位投标保证金由招标人留置，定标后中标人投标保证金转为履约保证金，其他单位的投标保证</w:t>
            </w:r>
            <w:r>
              <w:rPr>
                <w:rFonts w:hint="eastAsia" w:eastAsia="宋体" w:cs="宋体"/>
                <w:color w:val="auto"/>
                <w:sz w:val="28"/>
                <w:szCs w:val="28"/>
                <w:highlight w:val="none"/>
                <w:lang w:eastAsia="zh-CN"/>
              </w:rPr>
              <w:t>金</w:t>
            </w:r>
            <w:r>
              <w:rPr>
                <w:rFonts w:hint="eastAsia" w:eastAsia="宋体" w:cs="宋体"/>
                <w:color w:val="auto"/>
                <w:sz w:val="28"/>
                <w:szCs w:val="28"/>
                <w:highlight w:val="none"/>
              </w:rPr>
              <w:t>无息退还。</w:t>
            </w:r>
            <w:r>
              <w:rPr>
                <w:rFonts w:hint="eastAsia" w:cs="宋体"/>
                <w:color w:val="auto"/>
                <w:sz w:val="28"/>
                <w:szCs w:val="28"/>
                <w:highlight w:val="none"/>
              </w:rPr>
              <w:t>投标人在投标截止时间届满后撤回投标文件、及投标人中</w:t>
            </w:r>
            <w:r>
              <w:rPr>
                <w:rFonts w:hint="eastAsia" w:eastAsia="宋体" w:cs="宋体"/>
                <w:color w:val="auto"/>
                <w:sz w:val="28"/>
                <w:szCs w:val="28"/>
                <w:highlight w:val="none"/>
              </w:rPr>
              <w:t>标后不愿签订合同，其投标保证金不予退还。</w:t>
            </w:r>
          </w:p>
          <w:p>
            <w:pPr>
              <w:snapToGrid w:val="0"/>
              <w:spacing w:line="360" w:lineRule="auto"/>
              <w:jc w:val="left"/>
              <w:rPr>
                <w:rFonts w:hint="eastAsia" w:eastAsia="宋体" w:cs="宋体"/>
                <w:color w:val="auto"/>
                <w:sz w:val="28"/>
                <w:szCs w:val="28"/>
                <w:highlight w:val="none"/>
              </w:rPr>
            </w:pPr>
            <w:r>
              <w:rPr>
                <w:rFonts w:hint="eastAsia" w:eastAsia="宋体" w:cs="宋体"/>
                <w:color w:val="auto"/>
                <w:sz w:val="28"/>
                <w:szCs w:val="28"/>
                <w:highlight w:val="none"/>
              </w:rPr>
              <w:t>名  称：安徽皖北康复医院</w:t>
            </w:r>
          </w:p>
          <w:p>
            <w:pPr>
              <w:snapToGrid w:val="0"/>
              <w:spacing w:line="360" w:lineRule="auto"/>
              <w:jc w:val="left"/>
              <w:rPr>
                <w:rFonts w:hint="eastAsia" w:eastAsia="宋体" w:cs="宋体"/>
                <w:color w:val="auto"/>
                <w:sz w:val="28"/>
                <w:szCs w:val="28"/>
                <w:highlight w:val="none"/>
              </w:rPr>
            </w:pPr>
            <w:r>
              <w:rPr>
                <w:rFonts w:hint="eastAsia" w:eastAsia="宋体" w:cs="宋体"/>
                <w:color w:val="auto"/>
                <w:sz w:val="28"/>
                <w:szCs w:val="28"/>
                <w:highlight w:val="none"/>
              </w:rPr>
              <w:t>开户行</w:t>
            </w:r>
            <w:r>
              <w:rPr>
                <w:rFonts w:hint="eastAsia" w:cs="宋体"/>
                <w:color w:val="auto"/>
                <w:sz w:val="28"/>
                <w:szCs w:val="28"/>
                <w:highlight w:val="none"/>
                <w:lang w:eastAsia="zh-CN"/>
              </w:rPr>
              <w:t>：</w:t>
            </w:r>
            <w:r>
              <w:rPr>
                <w:rFonts w:hint="eastAsia" w:eastAsia="宋体" w:cs="宋体"/>
                <w:color w:val="auto"/>
                <w:sz w:val="28"/>
                <w:szCs w:val="28"/>
                <w:highlight w:val="none"/>
              </w:rPr>
              <w:t>中国工商银行股份有限公司淮北人民东路支行</w:t>
            </w:r>
          </w:p>
          <w:p>
            <w:pPr>
              <w:snapToGrid w:val="0"/>
              <w:spacing w:line="360" w:lineRule="auto"/>
              <w:jc w:val="left"/>
              <w:rPr>
                <w:rFonts w:hint="eastAsia" w:cs="宋体"/>
                <w:color w:val="auto"/>
                <w:sz w:val="28"/>
                <w:szCs w:val="28"/>
                <w:highlight w:val="none"/>
              </w:rPr>
            </w:pPr>
            <w:r>
              <w:rPr>
                <w:rFonts w:hint="eastAsia" w:eastAsia="宋体" w:cs="宋体"/>
                <w:color w:val="auto"/>
                <w:sz w:val="28"/>
                <w:szCs w:val="28"/>
                <w:highlight w:val="none"/>
              </w:rPr>
              <w:t>账</w:t>
            </w:r>
            <w:r>
              <w:rPr>
                <w:rFonts w:hint="eastAsia" w:cs="宋体"/>
                <w:color w:val="auto"/>
                <w:sz w:val="28"/>
                <w:szCs w:val="28"/>
                <w:highlight w:val="none"/>
                <w:lang w:val="en-US" w:eastAsia="zh-CN"/>
              </w:rPr>
              <w:t xml:space="preserve">  </w:t>
            </w:r>
            <w:r>
              <w:rPr>
                <w:rFonts w:hint="eastAsia" w:eastAsia="宋体" w:cs="宋体"/>
                <w:color w:val="auto"/>
                <w:sz w:val="28"/>
                <w:szCs w:val="28"/>
                <w:highlight w:val="none"/>
              </w:rPr>
              <w:t>号：9558851305000010232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29" w:hRule="atLeast"/>
        </w:trPr>
        <w:tc>
          <w:tcPr>
            <w:tcW w:w="723" w:type="dxa"/>
            <w:tcBorders>
              <w:top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cs="宋体"/>
                <w:color w:val="auto"/>
                <w:sz w:val="24"/>
                <w:szCs w:val="24"/>
                <w:highlight w:val="none"/>
              </w:rPr>
            </w:pPr>
            <w:r>
              <w:rPr>
                <w:rFonts w:hint="eastAsia" w:ascii="宋体" w:hAnsi="宋体" w:eastAsia="宋体" w:cs="宋体"/>
                <w:i w:val="0"/>
                <w:iCs w:val="0"/>
                <w:color w:val="000000"/>
                <w:kern w:val="0"/>
                <w:sz w:val="22"/>
                <w:szCs w:val="22"/>
                <w:u w:val="none"/>
                <w:lang w:val="en-US" w:eastAsia="zh-CN" w:bidi="ar"/>
              </w:rPr>
              <w:t>19</w:t>
            </w:r>
          </w:p>
        </w:tc>
        <w:tc>
          <w:tcPr>
            <w:tcW w:w="197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color w:val="auto"/>
                <w:sz w:val="28"/>
                <w:szCs w:val="28"/>
                <w:highlight w:val="none"/>
              </w:rPr>
            </w:pPr>
            <w:r>
              <w:rPr>
                <w:rFonts w:hint="eastAsia" w:cs="宋体"/>
                <w:color w:val="auto"/>
                <w:sz w:val="28"/>
                <w:szCs w:val="28"/>
                <w:highlight w:val="none"/>
              </w:rPr>
              <w:t>履约保证金</w:t>
            </w:r>
          </w:p>
        </w:tc>
        <w:tc>
          <w:tcPr>
            <w:tcW w:w="7218" w:type="dxa"/>
            <w:tcBorders>
              <w:top w:val="single" w:color="auto" w:sz="4" w:space="0"/>
              <w:left w:val="single" w:color="auto" w:sz="4" w:space="0"/>
              <w:bottom w:val="single" w:color="auto" w:sz="4" w:space="0"/>
            </w:tcBorders>
            <w:vAlign w:val="center"/>
          </w:tcPr>
          <w:p>
            <w:pPr>
              <w:adjustRightInd w:val="0"/>
              <w:snapToGrid w:val="0"/>
              <w:spacing w:line="400" w:lineRule="exact"/>
              <w:jc w:val="left"/>
              <w:rPr>
                <w:rFonts w:ascii="宋体"/>
                <w:color w:val="auto"/>
                <w:sz w:val="24"/>
                <w:highlight w:val="none"/>
              </w:rPr>
            </w:pPr>
            <w:r>
              <w:rPr>
                <w:rFonts w:hint="eastAsia" w:cs="宋体"/>
                <w:color w:val="auto"/>
                <w:sz w:val="28"/>
                <w:szCs w:val="28"/>
                <w:highlight w:val="none"/>
              </w:rPr>
              <w:t>中标单位应于接到中标通知书后的5日内向采购人指定账户打入</w:t>
            </w:r>
            <w:r>
              <w:rPr>
                <w:rFonts w:hint="eastAsia" w:cs="宋体"/>
                <w:color w:val="auto"/>
                <w:sz w:val="28"/>
                <w:szCs w:val="28"/>
                <w:highlight w:val="none"/>
                <w:lang w:val="en-US" w:eastAsia="zh-CN"/>
              </w:rPr>
              <w:t>1</w:t>
            </w:r>
            <w:r>
              <w:rPr>
                <w:rFonts w:hint="eastAsia" w:cs="宋体"/>
                <w:color w:val="auto"/>
                <w:sz w:val="28"/>
                <w:szCs w:val="28"/>
                <w:highlight w:val="none"/>
              </w:rPr>
              <w:t>000元作为履约保证金，并在1</w:t>
            </w:r>
            <w:r>
              <w:rPr>
                <w:rFonts w:hint="default" w:cs="宋体"/>
                <w:color w:val="auto"/>
                <w:sz w:val="28"/>
                <w:szCs w:val="28"/>
                <w:highlight w:val="none"/>
              </w:rPr>
              <w:t>5</w:t>
            </w:r>
            <w:r>
              <w:rPr>
                <w:rFonts w:hint="eastAsia" w:cs="宋体"/>
                <w:color w:val="auto"/>
                <w:sz w:val="28"/>
                <w:szCs w:val="28"/>
                <w:highlight w:val="none"/>
              </w:rPr>
              <w:t>个工作日内签订合同，在合同未签订前，招标文件与投标文件将构成约束双方的协议。若中标单位未在规定时间内缴纳履约保证金，并无正当理由的视为自动放弃中标资格。</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2" w:hRule="atLeast"/>
        </w:trPr>
        <w:tc>
          <w:tcPr>
            <w:tcW w:w="723" w:type="dxa"/>
            <w:tcBorders>
              <w:top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cs="宋体"/>
                <w:color w:val="auto"/>
                <w:sz w:val="24"/>
                <w:szCs w:val="24"/>
                <w:highlight w:val="none"/>
              </w:rPr>
            </w:pPr>
            <w:r>
              <w:rPr>
                <w:rFonts w:hint="eastAsia" w:ascii="宋体" w:hAnsi="宋体" w:eastAsia="宋体" w:cs="宋体"/>
                <w:i w:val="0"/>
                <w:iCs w:val="0"/>
                <w:color w:val="000000"/>
                <w:kern w:val="0"/>
                <w:sz w:val="22"/>
                <w:szCs w:val="22"/>
                <w:u w:val="none"/>
                <w:lang w:val="en-US" w:eastAsia="zh-CN" w:bidi="ar"/>
              </w:rPr>
              <w:t>20</w:t>
            </w:r>
          </w:p>
        </w:tc>
        <w:tc>
          <w:tcPr>
            <w:tcW w:w="197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color w:val="auto"/>
                <w:sz w:val="28"/>
                <w:szCs w:val="28"/>
                <w:highlight w:val="none"/>
              </w:rPr>
            </w:pPr>
            <w:r>
              <w:rPr>
                <w:rFonts w:hint="eastAsia" w:cs="宋体"/>
                <w:color w:val="auto"/>
                <w:sz w:val="28"/>
                <w:szCs w:val="28"/>
                <w:highlight w:val="none"/>
              </w:rPr>
              <w:t>招标疑问提交时间和疑问答复时间</w:t>
            </w:r>
          </w:p>
        </w:tc>
        <w:tc>
          <w:tcPr>
            <w:tcW w:w="7218" w:type="dxa"/>
            <w:tcBorders>
              <w:top w:val="single" w:color="auto" w:sz="4" w:space="0"/>
              <w:left w:val="single" w:color="auto" w:sz="4" w:space="0"/>
              <w:bottom w:val="single" w:color="auto" w:sz="4" w:space="0"/>
            </w:tcBorders>
            <w:vAlign w:val="center"/>
          </w:tcPr>
          <w:p>
            <w:pPr>
              <w:adjustRightInd w:val="0"/>
              <w:snapToGrid w:val="0"/>
              <w:spacing w:line="400" w:lineRule="exact"/>
              <w:jc w:val="left"/>
              <w:rPr>
                <w:rFonts w:ascii="宋体"/>
                <w:color w:val="auto"/>
                <w:sz w:val="24"/>
                <w:highlight w:val="none"/>
              </w:rPr>
            </w:pPr>
            <w:r>
              <w:rPr>
                <w:rFonts w:hint="eastAsia" w:cs="宋体"/>
                <w:color w:val="auto"/>
                <w:sz w:val="28"/>
                <w:szCs w:val="28"/>
                <w:highlight w:val="none"/>
              </w:rPr>
              <w:t>任何要求澄清招标文件的投标人均应在</w:t>
            </w:r>
            <w:r>
              <w:rPr>
                <w:rFonts w:cs="宋体"/>
                <w:color w:val="auto"/>
                <w:sz w:val="28"/>
                <w:szCs w:val="28"/>
                <w:highlight w:val="none"/>
              </w:rPr>
              <w:t>2021</w:t>
            </w:r>
            <w:r>
              <w:rPr>
                <w:rFonts w:hint="eastAsia" w:cs="宋体"/>
                <w:color w:val="auto"/>
                <w:sz w:val="28"/>
                <w:szCs w:val="28"/>
                <w:highlight w:val="none"/>
              </w:rPr>
              <w:t>年</w:t>
            </w:r>
            <w:r>
              <w:rPr>
                <w:rFonts w:hint="eastAsia" w:cs="宋体"/>
                <w:color w:val="auto"/>
                <w:sz w:val="28"/>
                <w:szCs w:val="28"/>
                <w:highlight w:val="none"/>
                <w:lang w:val="en-US" w:eastAsia="zh-CN"/>
              </w:rPr>
              <w:t>10</w:t>
            </w:r>
            <w:r>
              <w:rPr>
                <w:rFonts w:hint="eastAsia" w:cs="宋体"/>
                <w:color w:val="auto"/>
                <w:sz w:val="28"/>
                <w:szCs w:val="28"/>
                <w:highlight w:val="none"/>
              </w:rPr>
              <w:t>月</w:t>
            </w:r>
            <w:r>
              <w:rPr>
                <w:rFonts w:hint="eastAsia" w:cs="宋体"/>
                <w:color w:val="auto"/>
                <w:sz w:val="28"/>
                <w:szCs w:val="28"/>
                <w:highlight w:val="none"/>
                <w:lang w:val="en-US" w:eastAsia="zh-CN"/>
              </w:rPr>
              <w:t>15</w:t>
            </w:r>
            <w:r>
              <w:rPr>
                <w:rFonts w:hint="eastAsia" w:cs="宋体"/>
                <w:color w:val="auto"/>
                <w:sz w:val="28"/>
                <w:szCs w:val="28"/>
                <w:highlight w:val="none"/>
              </w:rPr>
              <w:t>日上午</w:t>
            </w:r>
            <w:r>
              <w:rPr>
                <w:rFonts w:cs="宋体"/>
                <w:color w:val="auto"/>
                <w:sz w:val="28"/>
                <w:szCs w:val="28"/>
                <w:highlight w:val="none"/>
              </w:rPr>
              <w:t>11</w:t>
            </w:r>
            <w:r>
              <w:rPr>
                <w:rFonts w:hint="eastAsia" w:cs="宋体"/>
                <w:color w:val="auto"/>
                <w:sz w:val="28"/>
                <w:szCs w:val="28"/>
                <w:highlight w:val="none"/>
              </w:rPr>
              <w:t>：</w:t>
            </w:r>
            <w:r>
              <w:rPr>
                <w:rFonts w:cs="宋体"/>
                <w:color w:val="auto"/>
                <w:sz w:val="28"/>
                <w:szCs w:val="28"/>
                <w:highlight w:val="none"/>
              </w:rPr>
              <w:t xml:space="preserve">00 </w:t>
            </w:r>
            <w:r>
              <w:rPr>
                <w:rFonts w:hint="eastAsia" w:cs="宋体"/>
                <w:color w:val="auto"/>
                <w:sz w:val="28"/>
                <w:szCs w:val="28"/>
                <w:highlight w:val="none"/>
              </w:rPr>
              <w:t>之前以不署名的电子邮件形式发送至安徽皖北康复医院招标办邮箱</w:t>
            </w:r>
            <w:r>
              <w:rPr>
                <w:rFonts w:cs="宋体"/>
                <w:color w:val="auto"/>
                <w:sz w:val="28"/>
                <w:szCs w:val="28"/>
                <w:highlight w:val="none"/>
              </w:rPr>
              <w:t xml:space="preserve"> </w:t>
            </w:r>
            <w:r>
              <w:rPr>
                <w:rFonts w:hint="eastAsia" w:cs="宋体"/>
                <w:color w:val="auto"/>
                <w:sz w:val="28"/>
                <w:szCs w:val="28"/>
                <w:highlight w:val="none"/>
              </w:rPr>
              <w:t>2295829959</w:t>
            </w:r>
            <w:r>
              <w:rPr>
                <w:rFonts w:cs="宋体"/>
                <w:color w:val="auto"/>
                <w:sz w:val="28"/>
                <w:szCs w:val="28"/>
                <w:highlight w:val="none"/>
              </w:rPr>
              <w:t xml:space="preserve"> @QQ.com</w:t>
            </w:r>
            <w:r>
              <w:rPr>
                <w:rFonts w:hint="eastAsia" w:cs="宋体"/>
                <w:color w:val="auto"/>
                <w:sz w:val="28"/>
                <w:szCs w:val="28"/>
                <w:highlight w:val="none"/>
              </w:rPr>
              <w:t>，招标单位在2021年</w:t>
            </w:r>
            <w:r>
              <w:rPr>
                <w:rFonts w:hint="eastAsia" w:cs="宋体"/>
                <w:color w:val="auto"/>
                <w:sz w:val="28"/>
                <w:szCs w:val="28"/>
                <w:highlight w:val="none"/>
                <w:lang w:val="en-US" w:eastAsia="zh-CN"/>
              </w:rPr>
              <w:t>10</w:t>
            </w:r>
            <w:r>
              <w:rPr>
                <w:rFonts w:hint="eastAsia" w:cs="宋体"/>
                <w:color w:val="auto"/>
                <w:sz w:val="28"/>
                <w:szCs w:val="28"/>
                <w:highlight w:val="none"/>
              </w:rPr>
              <w:t>月</w:t>
            </w:r>
            <w:r>
              <w:rPr>
                <w:rFonts w:hint="eastAsia" w:cs="宋体"/>
                <w:color w:val="auto"/>
                <w:sz w:val="28"/>
                <w:szCs w:val="28"/>
                <w:highlight w:val="none"/>
                <w:lang w:val="en-US" w:eastAsia="zh-CN"/>
              </w:rPr>
              <w:t>19</w:t>
            </w:r>
            <w:r>
              <w:rPr>
                <w:rFonts w:hint="eastAsia" w:cs="宋体"/>
                <w:color w:val="auto"/>
                <w:sz w:val="28"/>
                <w:szCs w:val="28"/>
                <w:highlight w:val="none"/>
              </w:rPr>
              <w:t>日下午</w:t>
            </w:r>
            <w:r>
              <w:rPr>
                <w:rFonts w:cs="宋体"/>
                <w:color w:val="auto"/>
                <w:sz w:val="28"/>
                <w:szCs w:val="28"/>
                <w:highlight w:val="none"/>
              </w:rPr>
              <w:t>5:00</w:t>
            </w:r>
            <w:r>
              <w:rPr>
                <w:rFonts w:hint="eastAsia" w:cs="宋体"/>
                <w:color w:val="auto"/>
                <w:sz w:val="28"/>
                <w:szCs w:val="28"/>
                <w:highlight w:val="none"/>
              </w:rPr>
              <w:t>前在安徽皖北康复医院网站统一公告答疑。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2" w:hRule="atLeast"/>
        </w:trPr>
        <w:tc>
          <w:tcPr>
            <w:tcW w:w="723" w:type="dxa"/>
            <w:tcBorders>
              <w:top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cs="宋体"/>
                <w:color w:val="auto"/>
                <w:sz w:val="24"/>
                <w:szCs w:val="24"/>
                <w:highlight w:val="none"/>
              </w:rPr>
            </w:pPr>
            <w:r>
              <w:rPr>
                <w:rFonts w:hint="eastAsia" w:ascii="宋体" w:hAnsi="宋体" w:eastAsia="宋体" w:cs="宋体"/>
                <w:i w:val="0"/>
                <w:iCs w:val="0"/>
                <w:color w:val="000000"/>
                <w:kern w:val="0"/>
                <w:sz w:val="22"/>
                <w:szCs w:val="22"/>
                <w:u w:val="none"/>
                <w:lang w:val="en-US" w:eastAsia="zh-CN" w:bidi="ar"/>
              </w:rPr>
              <w:t>21</w:t>
            </w:r>
          </w:p>
        </w:tc>
        <w:tc>
          <w:tcPr>
            <w:tcW w:w="197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color w:val="auto"/>
                <w:sz w:val="28"/>
                <w:szCs w:val="28"/>
                <w:highlight w:val="none"/>
              </w:rPr>
            </w:pPr>
            <w:r>
              <w:rPr>
                <w:rFonts w:hint="eastAsia" w:cs="宋体"/>
                <w:color w:val="auto"/>
                <w:sz w:val="28"/>
                <w:szCs w:val="28"/>
                <w:highlight w:val="none"/>
              </w:rPr>
              <w:t>友情提醒</w:t>
            </w:r>
          </w:p>
        </w:tc>
        <w:tc>
          <w:tcPr>
            <w:tcW w:w="7218" w:type="dxa"/>
            <w:tcBorders>
              <w:top w:val="single" w:color="auto" w:sz="4" w:space="0"/>
              <w:left w:val="single" w:color="auto" w:sz="4" w:space="0"/>
              <w:bottom w:val="single" w:color="auto" w:sz="4" w:space="0"/>
            </w:tcBorders>
            <w:vAlign w:val="center"/>
          </w:tcPr>
          <w:p>
            <w:pPr>
              <w:adjustRightInd w:val="0"/>
              <w:snapToGrid w:val="0"/>
              <w:spacing w:line="400" w:lineRule="exact"/>
              <w:jc w:val="left"/>
              <w:rPr>
                <w:rFonts w:cs="宋体"/>
                <w:color w:val="auto"/>
                <w:sz w:val="28"/>
                <w:szCs w:val="28"/>
                <w:highlight w:val="none"/>
              </w:rPr>
            </w:pPr>
            <w:r>
              <w:rPr>
                <w:rFonts w:hint="eastAsia" w:cs="宋体"/>
                <w:color w:val="auto"/>
                <w:sz w:val="28"/>
                <w:szCs w:val="28"/>
                <w:highlight w:val="none"/>
              </w:rPr>
              <w:t>投标人请戴口罩，扫安康码进入招标人单位和开标场所</w:t>
            </w:r>
          </w:p>
        </w:tc>
      </w:tr>
    </w:tbl>
    <w:p>
      <w:pPr>
        <w:rPr>
          <w:color w:val="auto"/>
          <w:highlight w:val="none"/>
        </w:rPr>
      </w:pPr>
    </w:p>
    <w:p>
      <w:pPr>
        <w:pStyle w:val="5"/>
        <w:adjustRightInd w:val="0"/>
        <w:snapToGrid w:val="0"/>
        <w:spacing w:before="62" w:beforeLines="20" w:after="62" w:afterLines="20" w:line="500" w:lineRule="exact"/>
        <w:jc w:val="center"/>
        <w:rPr>
          <w:rFonts w:ascii="宋体"/>
          <w:color w:val="auto"/>
          <w:sz w:val="28"/>
          <w:szCs w:val="28"/>
          <w:highlight w:val="none"/>
        </w:rPr>
      </w:pPr>
      <w:r>
        <w:rPr>
          <w:rFonts w:hint="eastAsia" w:ascii="宋体" w:hAnsi="宋体"/>
          <w:color w:val="auto"/>
          <w:sz w:val="28"/>
          <w:szCs w:val="28"/>
          <w:highlight w:val="none"/>
        </w:rPr>
        <w:t>二、投标须知</w:t>
      </w:r>
    </w:p>
    <w:p>
      <w:pPr>
        <w:pStyle w:val="7"/>
        <w:adjustRightInd w:val="0"/>
        <w:snapToGrid w:val="0"/>
        <w:spacing w:before="312" w:beforeLines="100" w:after="312" w:afterLines="100" w:line="440" w:lineRule="exact"/>
        <w:jc w:val="center"/>
        <w:rPr>
          <w:rFonts w:ascii="华文仿宋" w:hAnsi="华文仿宋" w:cs="宋体"/>
          <w:color w:val="auto"/>
          <w:highlight w:val="none"/>
        </w:rPr>
      </w:pPr>
      <w:r>
        <w:rPr>
          <w:rFonts w:hint="eastAsia" w:ascii="宋体" w:hAnsi="宋体" w:cs="宋体"/>
          <w:color w:val="auto"/>
          <w:highlight w:val="none"/>
        </w:rPr>
        <w:t>（一）总</w:t>
      </w:r>
      <w:r>
        <w:rPr>
          <w:rFonts w:ascii="宋体" w:hAnsi="宋体" w:cs="宋体"/>
          <w:color w:val="auto"/>
          <w:highlight w:val="none"/>
        </w:rPr>
        <w:t xml:space="preserve">  </w:t>
      </w:r>
      <w:r>
        <w:rPr>
          <w:rFonts w:hint="eastAsia" w:ascii="宋体" w:hAnsi="宋体" w:cs="宋体"/>
          <w:color w:val="auto"/>
          <w:highlight w:val="none"/>
        </w:rPr>
        <w:t>则</w:t>
      </w:r>
    </w:p>
    <w:p>
      <w:pPr>
        <w:snapToGrid w:val="0"/>
        <w:spacing w:line="360" w:lineRule="auto"/>
        <w:jc w:val="left"/>
        <w:rPr>
          <w:rFonts w:ascii="华文仿宋" w:hAnsi="华文仿宋" w:cs="宋体"/>
          <w:b/>
          <w:bCs/>
          <w:color w:val="auto"/>
          <w:sz w:val="28"/>
          <w:szCs w:val="28"/>
          <w:highlight w:val="none"/>
        </w:rPr>
      </w:pPr>
      <w:r>
        <w:rPr>
          <w:rFonts w:hint="eastAsia" w:ascii="华文仿宋" w:hAnsi="华文仿宋" w:cs="宋体"/>
          <w:b/>
          <w:bCs/>
          <w:color w:val="auto"/>
          <w:sz w:val="28"/>
          <w:szCs w:val="28"/>
          <w:highlight w:val="none"/>
        </w:rPr>
        <w:t>一、概况</w:t>
      </w:r>
    </w:p>
    <w:p>
      <w:pPr>
        <w:snapToGrid w:val="0"/>
        <w:spacing w:line="360" w:lineRule="auto"/>
        <w:jc w:val="left"/>
        <w:rPr>
          <w:rFonts w:hint="eastAsia" w:ascii="宋体" w:hAnsi="宋体" w:eastAsia="宋体"/>
          <w:sz w:val="28"/>
          <w:szCs w:val="28"/>
          <w:lang w:eastAsia="zh-CN"/>
        </w:rPr>
      </w:pPr>
      <w:r>
        <w:rPr>
          <w:rFonts w:hint="eastAsia" w:ascii="宋体" w:hAnsi="宋体"/>
          <w:sz w:val="28"/>
          <w:szCs w:val="28"/>
        </w:rPr>
        <w:t>安徽皖北康复医院南区CT机房改造后需进行控制效果评价</w:t>
      </w:r>
      <w:r>
        <w:rPr>
          <w:rFonts w:hint="eastAsia" w:ascii="宋体" w:hAnsi="宋体"/>
          <w:sz w:val="28"/>
          <w:szCs w:val="28"/>
          <w:lang w:eastAsia="zh-CN"/>
        </w:rPr>
        <w:t>。</w:t>
      </w:r>
    </w:p>
    <w:p>
      <w:pPr>
        <w:snapToGrid w:val="0"/>
        <w:spacing w:line="360" w:lineRule="auto"/>
        <w:jc w:val="left"/>
        <w:rPr>
          <w:rFonts w:ascii="华文仿宋" w:hAnsi="华文仿宋" w:cs="宋体"/>
          <w:color w:val="auto"/>
          <w:sz w:val="28"/>
          <w:szCs w:val="28"/>
          <w:highlight w:val="none"/>
        </w:rPr>
      </w:pPr>
      <w:r>
        <w:rPr>
          <w:rFonts w:hint="eastAsia" w:ascii="华文仿宋" w:hAnsi="华文仿宋" w:cs="宋体"/>
          <w:b/>
          <w:bCs/>
          <w:color w:val="auto"/>
          <w:sz w:val="28"/>
          <w:szCs w:val="28"/>
          <w:highlight w:val="none"/>
        </w:rPr>
        <w:t>二、报价要求</w:t>
      </w:r>
    </w:p>
    <w:p>
      <w:pPr>
        <w:snapToGrid w:val="0"/>
        <w:spacing w:line="360" w:lineRule="auto"/>
        <w:jc w:val="left"/>
        <w:rPr>
          <w:rFonts w:ascii="华文仿宋" w:hAnsi="华文仿宋" w:cs="宋体"/>
          <w:color w:val="000000" w:themeColor="text1"/>
          <w:sz w:val="28"/>
          <w:szCs w:val="28"/>
          <w14:textFill>
            <w14:solidFill>
              <w14:schemeClr w14:val="tx1"/>
            </w14:solidFill>
          </w14:textFill>
        </w:rPr>
      </w:pPr>
      <w:r>
        <w:rPr>
          <w:rFonts w:hint="default" w:ascii="华文仿宋" w:hAnsi="华文仿宋" w:cs="宋体"/>
          <w:color w:val="000000" w:themeColor="text1"/>
          <w:sz w:val="28"/>
          <w:szCs w:val="28"/>
          <w14:textFill>
            <w14:solidFill>
              <w14:schemeClr w14:val="tx1"/>
            </w14:solidFill>
          </w14:textFill>
        </w:rPr>
        <w:t>2</w:t>
      </w:r>
      <w:r>
        <w:rPr>
          <w:rFonts w:hint="eastAsia" w:ascii="华文仿宋" w:hAnsi="华文仿宋" w:cs="宋体"/>
          <w:color w:val="000000" w:themeColor="text1"/>
          <w:sz w:val="28"/>
          <w:szCs w:val="28"/>
          <w:lang w:val="en-US" w:eastAsia="zh-Hans"/>
          <w14:textFill>
            <w14:solidFill>
              <w14:schemeClr w14:val="tx1"/>
            </w14:solidFill>
          </w14:textFill>
        </w:rPr>
        <w:t>.</w:t>
      </w:r>
      <w:r>
        <w:rPr>
          <w:rFonts w:hint="default" w:ascii="华文仿宋" w:hAnsi="华文仿宋" w:cs="宋体"/>
          <w:color w:val="000000" w:themeColor="text1"/>
          <w:sz w:val="28"/>
          <w:szCs w:val="28"/>
          <w:lang w:eastAsia="zh-Hans"/>
          <w14:textFill>
            <w14:solidFill>
              <w14:schemeClr w14:val="tx1"/>
            </w14:solidFill>
          </w14:textFill>
        </w:rPr>
        <w:t>1</w:t>
      </w:r>
      <w:r>
        <w:rPr>
          <w:rFonts w:hint="eastAsia" w:ascii="华文仿宋" w:hAnsi="华文仿宋" w:cs="宋体"/>
          <w:color w:val="000000" w:themeColor="text1"/>
          <w:sz w:val="28"/>
          <w:szCs w:val="28"/>
          <w14:textFill>
            <w14:solidFill>
              <w14:schemeClr w14:val="tx1"/>
            </w14:solidFill>
          </w14:textFill>
        </w:rPr>
        <w:t>报价采用固定价格方式，所有项目的报价均包含了投标人为完成该项内容的全部投入（包含税、费）和收益，即招标人应该支付的购买价格。</w:t>
      </w:r>
    </w:p>
    <w:p>
      <w:pPr>
        <w:snapToGrid w:val="0"/>
        <w:spacing w:line="360" w:lineRule="auto"/>
        <w:jc w:val="left"/>
        <w:rPr>
          <w:rFonts w:ascii="华文仿宋" w:hAnsi="华文仿宋" w:cs="宋体"/>
          <w:color w:val="auto"/>
          <w:sz w:val="28"/>
          <w:szCs w:val="28"/>
          <w:highlight w:val="none"/>
        </w:rPr>
      </w:pPr>
      <w:r>
        <w:rPr>
          <w:rFonts w:hint="eastAsia" w:ascii="华文仿宋" w:hAnsi="华文仿宋" w:cs="宋体"/>
          <w:color w:val="000000" w:themeColor="text1"/>
          <w:sz w:val="28"/>
          <w:szCs w:val="28"/>
          <w:lang w:val="en-US" w:eastAsia="zh-CN"/>
          <w14:textFill>
            <w14:solidFill>
              <w14:schemeClr w14:val="tx1"/>
            </w14:solidFill>
          </w14:textFill>
        </w:rPr>
        <w:t>2</w:t>
      </w:r>
      <w:r>
        <w:rPr>
          <w:rFonts w:ascii="华文仿宋" w:hAnsi="华文仿宋" w:cs="宋体"/>
          <w:color w:val="000000" w:themeColor="text1"/>
          <w:sz w:val="28"/>
          <w:szCs w:val="28"/>
          <w14:textFill>
            <w14:solidFill>
              <w14:schemeClr w14:val="tx1"/>
            </w14:solidFill>
          </w14:textFill>
        </w:rPr>
        <w:t>.2</w:t>
      </w:r>
      <w:r>
        <w:rPr>
          <w:rFonts w:hint="eastAsia" w:ascii="华文仿宋" w:hAnsi="华文仿宋" w:cs="宋体"/>
          <w:color w:val="000000" w:themeColor="text1"/>
          <w:sz w:val="28"/>
          <w:szCs w:val="28"/>
          <w14:textFill>
            <w14:solidFill>
              <w14:schemeClr w14:val="tx1"/>
            </w14:solidFill>
          </w14:textFill>
        </w:rPr>
        <w:t>投标报价依据招标要求。</w:t>
      </w:r>
    </w:p>
    <w:p>
      <w:pPr>
        <w:snapToGrid w:val="0"/>
        <w:spacing w:line="360" w:lineRule="auto"/>
        <w:jc w:val="left"/>
        <w:rPr>
          <w:rFonts w:ascii="华文仿宋" w:hAnsi="华文仿宋" w:cs="宋体"/>
          <w:b/>
          <w:bCs/>
          <w:color w:val="auto"/>
          <w:sz w:val="28"/>
          <w:szCs w:val="28"/>
          <w:highlight w:val="none"/>
        </w:rPr>
      </w:pPr>
      <w:r>
        <w:rPr>
          <w:rFonts w:hint="eastAsia" w:ascii="华文仿宋" w:hAnsi="华文仿宋" w:cs="宋体"/>
          <w:b/>
          <w:bCs/>
          <w:color w:val="auto"/>
          <w:sz w:val="28"/>
          <w:szCs w:val="28"/>
          <w:highlight w:val="none"/>
          <w:lang w:eastAsia="zh-CN"/>
        </w:rPr>
        <w:t>三</w:t>
      </w:r>
      <w:r>
        <w:rPr>
          <w:rFonts w:hint="eastAsia" w:ascii="华文仿宋" w:hAnsi="华文仿宋" w:cs="宋体"/>
          <w:b/>
          <w:bCs/>
          <w:color w:val="auto"/>
          <w:sz w:val="28"/>
          <w:szCs w:val="28"/>
          <w:highlight w:val="none"/>
        </w:rPr>
        <w:t>、投标费用</w:t>
      </w:r>
    </w:p>
    <w:p>
      <w:pPr>
        <w:snapToGrid w:val="0"/>
        <w:spacing w:line="360" w:lineRule="auto"/>
        <w:jc w:val="left"/>
        <w:rPr>
          <w:rFonts w:hint="eastAsia" w:ascii="华文仿宋" w:hAnsi="华文仿宋" w:cs="宋体"/>
          <w:color w:val="auto"/>
          <w:sz w:val="28"/>
          <w:szCs w:val="28"/>
          <w:highlight w:val="none"/>
        </w:rPr>
      </w:pPr>
      <w:r>
        <w:rPr>
          <w:rFonts w:hint="eastAsia" w:ascii="华文仿宋" w:hAnsi="华文仿宋" w:cs="宋体"/>
          <w:color w:val="auto"/>
          <w:sz w:val="28"/>
          <w:szCs w:val="28"/>
          <w:highlight w:val="none"/>
        </w:rPr>
        <w:t>投标人应承担其编制投标文件与递交投标文件等投标过程中所涉及的一切费用，不论投标结果如何，招标人将不予承担。</w:t>
      </w:r>
    </w:p>
    <w:p>
      <w:pPr>
        <w:snapToGrid w:val="0"/>
        <w:spacing w:line="360" w:lineRule="auto"/>
        <w:jc w:val="left"/>
        <w:rPr>
          <w:rFonts w:hint="eastAsia" w:ascii="华文仿宋" w:hAnsi="华文仿宋" w:cs="宋体"/>
          <w:b/>
          <w:bCs/>
          <w:color w:val="auto"/>
          <w:sz w:val="28"/>
          <w:szCs w:val="28"/>
          <w:highlight w:val="none"/>
        </w:rPr>
      </w:pPr>
      <w:r>
        <w:rPr>
          <w:rFonts w:hint="eastAsia" w:ascii="华文仿宋" w:hAnsi="华文仿宋" w:cs="宋体"/>
          <w:b/>
          <w:bCs/>
          <w:color w:val="auto"/>
          <w:sz w:val="28"/>
          <w:szCs w:val="28"/>
          <w:highlight w:val="none"/>
          <w:lang w:eastAsia="zh-CN"/>
        </w:rPr>
        <w:t>四、</w:t>
      </w:r>
      <w:r>
        <w:rPr>
          <w:rFonts w:hint="eastAsia" w:ascii="华文仿宋" w:hAnsi="华文仿宋" w:cs="宋体"/>
          <w:b/>
          <w:bCs/>
          <w:color w:val="auto"/>
          <w:sz w:val="28"/>
          <w:szCs w:val="28"/>
          <w:highlight w:val="none"/>
        </w:rPr>
        <w:t>检测要求</w:t>
      </w:r>
    </w:p>
    <w:p>
      <w:pPr>
        <w:numPr>
          <w:ilvl w:val="0"/>
          <w:numId w:val="0"/>
        </w:numPr>
        <w:snapToGrid w:val="0"/>
        <w:spacing w:line="360" w:lineRule="auto"/>
        <w:jc w:val="left"/>
        <w:rPr>
          <w:rFonts w:hint="eastAsia" w:ascii="华文仿宋" w:hAnsi="华文仿宋" w:cs="宋体"/>
          <w:color w:val="auto"/>
          <w:sz w:val="28"/>
          <w:szCs w:val="28"/>
          <w:highlight w:val="none"/>
        </w:rPr>
      </w:pPr>
      <w:r>
        <w:rPr>
          <w:rFonts w:hint="eastAsia" w:ascii="宋体" w:hAnsi="宋体"/>
          <w:color w:val="000000"/>
          <w:sz w:val="28"/>
          <w:szCs w:val="28"/>
        </w:rPr>
        <w:t>严格按照国家规范要求，开展评价服务</w:t>
      </w:r>
      <w:r>
        <w:rPr>
          <w:rFonts w:hint="eastAsia" w:ascii="宋体" w:hAnsi="宋体" w:cs="宋体"/>
          <w:bCs/>
          <w:color w:val="000000"/>
          <w:kern w:val="0"/>
          <w:sz w:val="28"/>
          <w:szCs w:val="28"/>
        </w:rPr>
        <w:t>，并出具符合要求的评价报告。</w:t>
      </w:r>
    </w:p>
    <w:p>
      <w:pPr>
        <w:snapToGrid w:val="0"/>
        <w:spacing w:line="360" w:lineRule="auto"/>
        <w:jc w:val="left"/>
        <w:rPr>
          <w:rFonts w:ascii="华文仿宋" w:hAnsi="华文仿宋" w:cs="宋体"/>
          <w:b/>
          <w:bCs/>
          <w:color w:val="auto"/>
          <w:sz w:val="28"/>
          <w:szCs w:val="28"/>
          <w:highlight w:val="none"/>
        </w:rPr>
      </w:pPr>
      <w:r>
        <w:rPr>
          <w:rFonts w:hint="eastAsia" w:ascii="华文仿宋" w:hAnsi="华文仿宋" w:cs="宋体"/>
          <w:b/>
          <w:bCs/>
          <w:color w:val="auto"/>
          <w:sz w:val="28"/>
          <w:szCs w:val="28"/>
          <w:highlight w:val="none"/>
        </w:rPr>
        <w:t>五、下列情况之一者为废标：</w:t>
      </w:r>
    </w:p>
    <w:p>
      <w:pPr>
        <w:snapToGrid w:val="0"/>
        <w:spacing w:line="360" w:lineRule="auto"/>
        <w:jc w:val="left"/>
        <w:rPr>
          <w:rFonts w:ascii="华文仿宋" w:hAnsi="华文仿宋" w:cs="宋体"/>
          <w:bCs/>
          <w:color w:val="auto"/>
          <w:sz w:val="28"/>
          <w:szCs w:val="28"/>
          <w:highlight w:val="none"/>
        </w:rPr>
      </w:pPr>
      <w:r>
        <w:rPr>
          <w:rFonts w:hint="eastAsia" w:ascii="华文仿宋" w:hAnsi="华文仿宋" w:cs="宋体"/>
          <w:bCs/>
          <w:color w:val="auto"/>
          <w:sz w:val="28"/>
          <w:szCs w:val="28"/>
          <w:highlight w:val="none"/>
        </w:rPr>
        <w:t>5.1没有按照招标文件要求提交投标保证金的；</w:t>
      </w:r>
    </w:p>
    <w:p>
      <w:pPr>
        <w:snapToGrid w:val="0"/>
        <w:spacing w:line="360" w:lineRule="auto"/>
        <w:jc w:val="left"/>
        <w:rPr>
          <w:rFonts w:ascii="华文仿宋" w:hAnsi="华文仿宋" w:cs="宋体"/>
          <w:bCs/>
          <w:color w:val="auto"/>
          <w:sz w:val="28"/>
          <w:szCs w:val="28"/>
          <w:highlight w:val="none"/>
        </w:rPr>
      </w:pPr>
      <w:r>
        <w:rPr>
          <w:rFonts w:hint="eastAsia" w:ascii="华文仿宋" w:hAnsi="华文仿宋" w:cs="宋体"/>
          <w:bCs/>
          <w:color w:val="auto"/>
          <w:sz w:val="28"/>
          <w:szCs w:val="28"/>
          <w:highlight w:val="none"/>
        </w:rPr>
        <w:t>5.2投标人不符合国家或者招标文件规定的资格条件的；</w:t>
      </w:r>
    </w:p>
    <w:p>
      <w:pPr>
        <w:snapToGrid w:val="0"/>
        <w:spacing w:line="360" w:lineRule="auto"/>
        <w:jc w:val="left"/>
        <w:rPr>
          <w:rFonts w:ascii="华文仿宋" w:hAnsi="华文仿宋" w:cs="宋体"/>
          <w:bCs/>
          <w:color w:val="auto"/>
          <w:sz w:val="28"/>
          <w:szCs w:val="28"/>
          <w:highlight w:val="none"/>
        </w:rPr>
      </w:pPr>
      <w:r>
        <w:rPr>
          <w:rFonts w:hint="eastAsia" w:ascii="华文仿宋" w:hAnsi="华文仿宋" w:cs="宋体"/>
          <w:bCs/>
          <w:color w:val="auto"/>
          <w:sz w:val="28"/>
          <w:szCs w:val="28"/>
          <w:highlight w:val="none"/>
        </w:rPr>
        <w:t>5.3投标人的投标报价多于一个，且未指定以哪个为准；</w:t>
      </w:r>
    </w:p>
    <w:p>
      <w:pPr>
        <w:snapToGrid w:val="0"/>
        <w:spacing w:line="360" w:lineRule="auto"/>
        <w:jc w:val="left"/>
        <w:rPr>
          <w:rFonts w:ascii="华文仿宋" w:hAnsi="华文仿宋" w:cs="宋体"/>
          <w:bCs/>
          <w:color w:val="auto"/>
          <w:sz w:val="28"/>
          <w:szCs w:val="28"/>
          <w:highlight w:val="none"/>
        </w:rPr>
      </w:pPr>
      <w:r>
        <w:rPr>
          <w:rFonts w:hint="eastAsia" w:ascii="华文仿宋" w:hAnsi="华文仿宋" w:cs="宋体"/>
          <w:bCs/>
          <w:color w:val="auto"/>
          <w:sz w:val="28"/>
          <w:szCs w:val="28"/>
          <w:highlight w:val="none"/>
        </w:rPr>
        <w:t>5.4投标文件未盖公章及法定代表人或委托代理人印章（或签名）；</w:t>
      </w:r>
    </w:p>
    <w:p>
      <w:pPr>
        <w:snapToGrid w:val="0"/>
        <w:spacing w:line="360" w:lineRule="auto"/>
        <w:jc w:val="left"/>
        <w:rPr>
          <w:rFonts w:ascii="华文仿宋" w:hAnsi="华文仿宋" w:cs="宋体"/>
          <w:bCs/>
          <w:color w:val="auto"/>
          <w:sz w:val="28"/>
          <w:szCs w:val="28"/>
          <w:highlight w:val="none"/>
        </w:rPr>
      </w:pPr>
      <w:r>
        <w:rPr>
          <w:rFonts w:hint="eastAsia" w:ascii="华文仿宋" w:hAnsi="华文仿宋" w:cs="宋体"/>
          <w:bCs/>
          <w:color w:val="auto"/>
          <w:sz w:val="28"/>
          <w:szCs w:val="28"/>
          <w:highlight w:val="none"/>
        </w:rPr>
        <w:t>5.5投标文件未按招标文件规定的格式和要求编制；</w:t>
      </w:r>
    </w:p>
    <w:p>
      <w:pPr>
        <w:snapToGrid w:val="0"/>
        <w:spacing w:line="360" w:lineRule="auto"/>
        <w:jc w:val="left"/>
        <w:rPr>
          <w:rFonts w:ascii="华文仿宋" w:hAnsi="华文仿宋" w:cs="宋体"/>
          <w:bCs/>
          <w:color w:val="auto"/>
          <w:sz w:val="28"/>
          <w:szCs w:val="28"/>
          <w:highlight w:val="none"/>
        </w:rPr>
      </w:pPr>
      <w:r>
        <w:rPr>
          <w:rFonts w:hint="eastAsia" w:ascii="华文仿宋" w:hAnsi="华文仿宋" w:cs="宋体"/>
          <w:bCs/>
          <w:color w:val="auto"/>
          <w:sz w:val="28"/>
          <w:szCs w:val="28"/>
          <w:highlight w:val="none"/>
        </w:rPr>
        <w:t>5.6没有对招标文件提出的要求和条件作出实质性响应的；</w:t>
      </w:r>
    </w:p>
    <w:p>
      <w:pPr>
        <w:snapToGrid w:val="0"/>
        <w:spacing w:line="360" w:lineRule="auto"/>
        <w:jc w:val="left"/>
        <w:rPr>
          <w:rFonts w:ascii="华文仿宋" w:hAnsi="华文仿宋" w:cs="宋体"/>
          <w:bCs/>
          <w:color w:val="auto"/>
          <w:sz w:val="28"/>
          <w:szCs w:val="28"/>
          <w:highlight w:val="none"/>
        </w:rPr>
      </w:pPr>
      <w:r>
        <w:rPr>
          <w:rFonts w:hint="eastAsia" w:ascii="华文仿宋" w:hAnsi="华文仿宋" w:cs="宋体"/>
          <w:bCs/>
          <w:color w:val="auto"/>
          <w:sz w:val="28"/>
          <w:szCs w:val="28"/>
          <w:highlight w:val="none"/>
        </w:rPr>
        <w:t>5.7串通投标、以行贿手段谋取中标、以他人名义或者其他弄虚作假方式投标的；</w:t>
      </w:r>
    </w:p>
    <w:p>
      <w:pPr>
        <w:snapToGrid w:val="0"/>
        <w:spacing w:line="360" w:lineRule="auto"/>
        <w:jc w:val="left"/>
        <w:rPr>
          <w:rFonts w:ascii="华文仿宋" w:hAnsi="华文仿宋" w:cs="宋体"/>
          <w:bCs/>
          <w:color w:val="auto"/>
          <w:sz w:val="28"/>
          <w:szCs w:val="28"/>
          <w:highlight w:val="none"/>
        </w:rPr>
      </w:pPr>
      <w:r>
        <w:rPr>
          <w:rFonts w:hint="eastAsia" w:ascii="华文仿宋" w:hAnsi="华文仿宋" w:cs="宋体"/>
          <w:bCs/>
          <w:color w:val="auto"/>
          <w:sz w:val="28"/>
          <w:szCs w:val="28"/>
          <w:highlight w:val="none"/>
        </w:rPr>
        <w:t>5.8评委会一致确认应属于废标的其它严重情况。</w:t>
      </w:r>
    </w:p>
    <w:p>
      <w:pPr>
        <w:snapToGrid w:val="0"/>
        <w:spacing w:line="360" w:lineRule="auto"/>
        <w:jc w:val="left"/>
        <w:rPr>
          <w:rFonts w:ascii="华文仿宋" w:eastAsia="华文仿宋" w:cs="宋体"/>
          <w:bCs/>
          <w:color w:val="auto"/>
          <w:sz w:val="28"/>
          <w:szCs w:val="28"/>
          <w:highlight w:val="none"/>
        </w:rPr>
      </w:pPr>
      <w:r>
        <w:rPr>
          <w:rFonts w:hint="eastAsia" w:ascii="华文仿宋" w:hAnsi="华文仿宋" w:cs="宋体"/>
          <w:bCs/>
          <w:color w:val="auto"/>
          <w:sz w:val="28"/>
          <w:szCs w:val="28"/>
          <w:highlight w:val="none"/>
        </w:rPr>
        <w:t>5.9纸质版报价单与电子版不一致的。</w:t>
      </w:r>
    </w:p>
    <w:p>
      <w:pPr>
        <w:pStyle w:val="7"/>
        <w:adjustRightInd w:val="0"/>
        <w:snapToGrid w:val="0"/>
        <w:spacing w:before="312" w:beforeLines="100" w:after="312" w:afterLines="100" w:line="440" w:lineRule="exact"/>
        <w:ind w:firstLine="562" w:firstLineChars="200"/>
        <w:jc w:val="center"/>
        <w:rPr>
          <w:rFonts w:ascii="华文仿宋" w:eastAsia="华文仿宋" w:cs="宋体"/>
          <w:b w:val="0"/>
          <w:color w:val="auto"/>
          <w:highlight w:val="none"/>
        </w:rPr>
      </w:pPr>
      <w:r>
        <w:rPr>
          <w:rFonts w:hint="eastAsia" w:ascii="华文仿宋" w:hAnsi="华文仿宋" w:cs="宋体"/>
          <w:color w:val="auto"/>
          <w:highlight w:val="none"/>
        </w:rPr>
        <w:t>（二）投标文件的编制</w:t>
      </w:r>
    </w:p>
    <w:p>
      <w:pPr>
        <w:pStyle w:val="8"/>
        <w:adjustRightInd w:val="0"/>
        <w:snapToGrid w:val="0"/>
        <w:spacing w:before="0" w:after="0" w:line="440" w:lineRule="exact"/>
        <w:jc w:val="left"/>
        <w:rPr>
          <w:rFonts w:ascii="华文仿宋" w:eastAsia="华文仿宋" w:cs="宋体"/>
          <w:color w:val="auto"/>
          <w:highlight w:val="none"/>
        </w:rPr>
      </w:pPr>
      <w:r>
        <w:rPr>
          <w:rFonts w:hint="eastAsia" w:ascii="华文仿宋" w:hAnsi="华文仿宋" w:cs="宋体"/>
          <w:color w:val="auto"/>
          <w:highlight w:val="none"/>
        </w:rPr>
        <w:t>一、投标文件的组成</w:t>
      </w:r>
    </w:p>
    <w:p>
      <w:pPr>
        <w:snapToGrid w:val="0"/>
        <w:spacing w:line="360" w:lineRule="auto"/>
        <w:jc w:val="left"/>
        <w:rPr>
          <w:rFonts w:ascii="华文仿宋" w:hAnsi="华文仿宋" w:cs="宋体"/>
          <w:color w:val="auto"/>
          <w:sz w:val="28"/>
          <w:szCs w:val="28"/>
          <w:highlight w:val="none"/>
        </w:rPr>
      </w:pPr>
      <w:r>
        <w:rPr>
          <w:rFonts w:hint="eastAsia" w:ascii="华文仿宋" w:hAnsi="华文仿宋" w:cs="宋体"/>
          <w:color w:val="auto"/>
          <w:sz w:val="28"/>
          <w:szCs w:val="28"/>
          <w:highlight w:val="none"/>
        </w:rPr>
        <w:t>1.1投标报价函；附件（一）</w:t>
      </w:r>
    </w:p>
    <w:p>
      <w:pPr>
        <w:snapToGrid w:val="0"/>
        <w:spacing w:line="360" w:lineRule="auto"/>
        <w:jc w:val="left"/>
        <w:rPr>
          <w:rFonts w:ascii="华文仿宋" w:hAnsi="华文仿宋" w:cs="宋体"/>
          <w:color w:val="auto"/>
          <w:sz w:val="28"/>
          <w:szCs w:val="28"/>
          <w:highlight w:val="none"/>
        </w:rPr>
      </w:pPr>
      <w:r>
        <w:rPr>
          <w:rFonts w:hint="eastAsia" w:ascii="华文仿宋" w:hAnsi="华文仿宋" w:cs="宋体"/>
          <w:color w:val="auto"/>
          <w:sz w:val="28"/>
          <w:szCs w:val="28"/>
          <w:highlight w:val="none"/>
        </w:rPr>
        <w:t>1.</w:t>
      </w:r>
      <w:r>
        <w:rPr>
          <w:rFonts w:hint="eastAsia" w:ascii="华文仿宋" w:hAnsi="华文仿宋" w:cs="宋体"/>
          <w:color w:val="auto"/>
          <w:sz w:val="28"/>
          <w:szCs w:val="28"/>
          <w:highlight w:val="none"/>
          <w:lang w:val="en-US" w:eastAsia="zh-CN"/>
        </w:rPr>
        <w:t>2</w:t>
      </w:r>
      <w:r>
        <w:rPr>
          <w:rFonts w:hint="eastAsia" w:ascii="华文仿宋" w:hAnsi="华文仿宋" w:cs="宋体"/>
          <w:color w:val="auto"/>
          <w:sz w:val="28"/>
          <w:szCs w:val="28"/>
          <w:highlight w:val="none"/>
        </w:rPr>
        <w:t>法定代表人</w:t>
      </w:r>
      <w:r>
        <w:rPr>
          <w:rFonts w:hint="eastAsia" w:ascii="华文仿宋" w:hAnsi="华文仿宋" w:cs="宋体"/>
          <w:color w:val="auto"/>
          <w:sz w:val="28"/>
          <w:szCs w:val="28"/>
          <w:highlight w:val="none"/>
          <w:lang w:val="en-US"/>
        </w:rPr>
        <w:t>身份</w:t>
      </w:r>
      <w:r>
        <w:rPr>
          <w:rFonts w:hint="eastAsia" w:ascii="华文仿宋" w:hAnsi="华文仿宋" w:cs="宋体"/>
          <w:color w:val="auto"/>
          <w:sz w:val="28"/>
          <w:szCs w:val="28"/>
          <w:highlight w:val="none"/>
        </w:rPr>
        <w:t>证明</w:t>
      </w:r>
      <w:r>
        <w:rPr>
          <w:rFonts w:hint="eastAsia" w:ascii="华文仿宋" w:hAnsi="华文仿宋" w:cs="宋体"/>
          <w:color w:val="auto"/>
          <w:sz w:val="28"/>
          <w:szCs w:val="28"/>
          <w:highlight w:val="none"/>
          <w:lang w:val="en-US"/>
        </w:rPr>
        <w:t>书</w:t>
      </w:r>
      <w:r>
        <w:rPr>
          <w:rFonts w:hint="eastAsia" w:ascii="华文仿宋" w:hAnsi="华文仿宋" w:cs="宋体"/>
          <w:color w:val="auto"/>
          <w:sz w:val="28"/>
          <w:szCs w:val="28"/>
          <w:highlight w:val="none"/>
        </w:rPr>
        <w:t>；附件（</w:t>
      </w:r>
      <w:r>
        <w:rPr>
          <w:rFonts w:hint="eastAsia" w:ascii="华文仿宋" w:hAnsi="华文仿宋" w:cs="宋体"/>
          <w:color w:val="auto"/>
          <w:sz w:val="28"/>
          <w:szCs w:val="28"/>
          <w:highlight w:val="none"/>
          <w:lang w:eastAsia="zh-CN"/>
        </w:rPr>
        <w:t>二</w:t>
      </w:r>
      <w:r>
        <w:rPr>
          <w:rFonts w:hint="eastAsia" w:ascii="华文仿宋" w:hAnsi="华文仿宋" w:cs="宋体"/>
          <w:color w:val="auto"/>
          <w:sz w:val="28"/>
          <w:szCs w:val="28"/>
          <w:highlight w:val="none"/>
        </w:rPr>
        <w:t>）</w:t>
      </w:r>
    </w:p>
    <w:p>
      <w:pPr>
        <w:snapToGrid w:val="0"/>
        <w:spacing w:line="360" w:lineRule="auto"/>
        <w:jc w:val="left"/>
        <w:rPr>
          <w:rFonts w:hint="eastAsia" w:ascii="华文仿宋" w:hAnsi="华文仿宋" w:cs="宋体"/>
          <w:color w:val="auto"/>
          <w:sz w:val="28"/>
          <w:szCs w:val="28"/>
          <w:highlight w:val="none"/>
        </w:rPr>
      </w:pPr>
      <w:r>
        <w:rPr>
          <w:rFonts w:hint="eastAsia" w:ascii="华文仿宋" w:hAnsi="华文仿宋" w:cs="宋体"/>
          <w:color w:val="auto"/>
          <w:sz w:val="28"/>
          <w:szCs w:val="28"/>
          <w:highlight w:val="none"/>
        </w:rPr>
        <w:t>1.</w:t>
      </w:r>
      <w:r>
        <w:rPr>
          <w:rFonts w:hint="eastAsia" w:ascii="华文仿宋" w:hAnsi="华文仿宋" w:cs="宋体"/>
          <w:color w:val="auto"/>
          <w:sz w:val="28"/>
          <w:szCs w:val="28"/>
          <w:highlight w:val="none"/>
          <w:lang w:val="en-US" w:eastAsia="zh-CN"/>
        </w:rPr>
        <w:t>3</w:t>
      </w:r>
      <w:r>
        <w:rPr>
          <w:rFonts w:hint="eastAsia" w:ascii="华文仿宋" w:hAnsi="华文仿宋" w:cs="宋体"/>
          <w:color w:val="auto"/>
          <w:sz w:val="28"/>
          <w:szCs w:val="28"/>
          <w:highlight w:val="none"/>
        </w:rPr>
        <w:t>法定代表人的授权委托书；附件（</w:t>
      </w:r>
      <w:r>
        <w:rPr>
          <w:rFonts w:hint="eastAsia" w:ascii="华文仿宋" w:hAnsi="华文仿宋" w:cs="宋体"/>
          <w:color w:val="auto"/>
          <w:sz w:val="28"/>
          <w:szCs w:val="28"/>
          <w:highlight w:val="none"/>
          <w:lang w:eastAsia="zh-CN"/>
        </w:rPr>
        <w:t>三</w:t>
      </w:r>
      <w:r>
        <w:rPr>
          <w:rFonts w:hint="eastAsia" w:ascii="华文仿宋" w:hAnsi="华文仿宋" w:cs="宋体"/>
          <w:color w:val="auto"/>
          <w:sz w:val="28"/>
          <w:szCs w:val="28"/>
          <w:highlight w:val="none"/>
        </w:rPr>
        <w:t>）</w:t>
      </w:r>
    </w:p>
    <w:p>
      <w:pPr>
        <w:snapToGrid w:val="0"/>
        <w:spacing w:line="360" w:lineRule="auto"/>
        <w:jc w:val="left"/>
        <w:rPr>
          <w:rFonts w:hint="eastAsia" w:ascii="华文仿宋" w:hAnsi="华文仿宋" w:cs="宋体"/>
          <w:color w:val="auto"/>
          <w:sz w:val="28"/>
          <w:szCs w:val="28"/>
          <w:highlight w:val="none"/>
        </w:rPr>
      </w:pPr>
      <w:r>
        <w:rPr>
          <w:rFonts w:hint="default" w:ascii="华文仿宋" w:hAnsi="华文仿宋" w:cs="宋体"/>
          <w:color w:val="auto"/>
          <w:sz w:val="28"/>
          <w:szCs w:val="28"/>
          <w:highlight w:val="none"/>
        </w:rPr>
        <w:t>1</w:t>
      </w:r>
      <w:r>
        <w:rPr>
          <w:rFonts w:hint="eastAsia" w:ascii="华文仿宋" w:hAnsi="华文仿宋" w:cs="宋体"/>
          <w:color w:val="auto"/>
          <w:sz w:val="28"/>
          <w:szCs w:val="28"/>
          <w:highlight w:val="none"/>
          <w:lang w:val="en-US"/>
        </w:rPr>
        <w:t>.</w:t>
      </w:r>
      <w:r>
        <w:rPr>
          <w:rFonts w:hint="eastAsia" w:ascii="华文仿宋" w:hAnsi="华文仿宋" w:cs="宋体"/>
          <w:color w:val="auto"/>
          <w:sz w:val="28"/>
          <w:szCs w:val="28"/>
          <w:highlight w:val="none"/>
          <w:lang w:val="en-US" w:eastAsia="zh-CN"/>
        </w:rPr>
        <w:t>4</w:t>
      </w:r>
      <w:r>
        <w:rPr>
          <w:rFonts w:hint="eastAsia" w:ascii="华文仿宋" w:hAnsi="华文仿宋" w:cs="宋体"/>
          <w:color w:val="auto"/>
          <w:sz w:val="28"/>
          <w:szCs w:val="28"/>
          <w:highlight w:val="none"/>
          <w:lang w:val="en-US"/>
        </w:rPr>
        <w:t>承诺函</w:t>
      </w:r>
      <w:r>
        <w:rPr>
          <w:rFonts w:hint="default" w:ascii="华文仿宋" w:hAnsi="华文仿宋" w:cs="宋体"/>
          <w:color w:val="auto"/>
          <w:sz w:val="28"/>
          <w:szCs w:val="28"/>
          <w:highlight w:val="none"/>
        </w:rPr>
        <w:t>；</w:t>
      </w:r>
      <w:r>
        <w:rPr>
          <w:rFonts w:hint="eastAsia" w:ascii="华文仿宋" w:hAnsi="华文仿宋" w:cs="宋体"/>
          <w:color w:val="auto"/>
          <w:sz w:val="28"/>
          <w:szCs w:val="28"/>
          <w:highlight w:val="none"/>
          <w:lang w:val="en-US"/>
        </w:rPr>
        <w:t>附件</w:t>
      </w:r>
      <w:r>
        <w:rPr>
          <w:rFonts w:hint="default" w:ascii="华文仿宋" w:hAnsi="华文仿宋" w:cs="宋体"/>
          <w:color w:val="auto"/>
          <w:sz w:val="28"/>
          <w:szCs w:val="28"/>
          <w:highlight w:val="none"/>
        </w:rPr>
        <w:t>（</w:t>
      </w:r>
      <w:r>
        <w:rPr>
          <w:rFonts w:hint="eastAsia" w:ascii="华文仿宋" w:hAnsi="华文仿宋" w:cs="宋体"/>
          <w:color w:val="auto"/>
          <w:sz w:val="28"/>
          <w:szCs w:val="28"/>
          <w:highlight w:val="none"/>
          <w:lang w:eastAsia="zh-CN"/>
        </w:rPr>
        <w:t>四</w:t>
      </w:r>
      <w:r>
        <w:rPr>
          <w:rFonts w:hint="default" w:ascii="华文仿宋" w:hAnsi="华文仿宋" w:cs="宋体"/>
          <w:color w:val="auto"/>
          <w:sz w:val="28"/>
          <w:szCs w:val="28"/>
          <w:highlight w:val="none"/>
        </w:rPr>
        <w:t>）</w:t>
      </w:r>
    </w:p>
    <w:p>
      <w:pPr>
        <w:snapToGrid w:val="0"/>
        <w:spacing w:line="360" w:lineRule="auto"/>
        <w:jc w:val="left"/>
        <w:rPr>
          <w:rFonts w:ascii="华文仿宋" w:hAnsi="华文仿宋" w:cs="宋体"/>
          <w:color w:val="auto"/>
          <w:sz w:val="28"/>
          <w:szCs w:val="28"/>
          <w:highlight w:val="none"/>
        </w:rPr>
      </w:pPr>
      <w:r>
        <w:rPr>
          <w:rFonts w:hint="eastAsia" w:ascii="华文仿宋" w:hAnsi="华文仿宋" w:cs="宋体"/>
          <w:color w:val="auto"/>
          <w:sz w:val="28"/>
          <w:szCs w:val="28"/>
          <w:highlight w:val="none"/>
        </w:rPr>
        <w:t>1.</w:t>
      </w:r>
      <w:r>
        <w:rPr>
          <w:rFonts w:hint="eastAsia" w:ascii="华文仿宋" w:hAnsi="华文仿宋" w:cs="宋体"/>
          <w:color w:val="auto"/>
          <w:sz w:val="28"/>
          <w:szCs w:val="28"/>
          <w:highlight w:val="none"/>
          <w:lang w:val="en-US" w:eastAsia="zh-CN"/>
        </w:rPr>
        <w:t>5</w:t>
      </w:r>
      <w:r>
        <w:rPr>
          <w:rFonts w:hint="eastAsia" w:ascii="华文仿宋" w:hAnsi="华文仿宋" w:cs="宋体"/>
          <w:color w:val="auto"/>
          <w:sz w:val="28"/>
          <w:szCs w:val="28"/>
          <w:highlight w:val="none"/>
        </w:rPr>
        <w:t>服务承诺函，承诺内容应满足招标方基本要求。在基本要求之外能够提供的其他服务也请列出；</w:t>
      </w:r>
      <w:r>
        <w:rPr>
          <w:rFonts w:hint="eastAsia" w:ascii="华文仿宋" w:hAnsi="华文仿宋" w:cs="宋体"/>
          <w:color w:val="auto"/>
          <w:sz w:val="28"/>
          <w:szCs w:val="28"/>
          <w:highlight w:val="none"/>
          <w:lang w:val="en-US"/>
        </w:rPr>
        <w:t>附件</w:t>
      </w:r>
      <w:r>
        <w:rPr>
          <w:rFonts w:hint="eastAsia" w:ascii="华文仿宋" w:hAnsi="华文仿宋" w:cs="宋体"/>
          <w:color w:val="auto"/>
          <w:sz w:val="28"/>
          <w:szCs w:val="28"/>
          <w:highlight w:val="none"/>
        </w:rPr>
        <w:t>（</w:t>
      </w:r>
      <w:r>
        <w:rPr>
          <w:rFonts w:hint="eastAsia" w:ascii="华文仿宋" w:hAnsi="华文仿宋" w:cs="宋体"/>
          <w:color w:val="auto"/>
          <w:sz w:val="28"/>
          <w:szCs w:val="28"/>
          <w:highlight w:val="none"/>
          <w:lang w:eastAsia="zh-CN"/>
        </w:rPr>
        <w:t>五</w:t>
      </w:r>
      <w:r>
        <w:rPr>
          <w:rFonts w:hint="eastAsia" w:ascii="华文仿宋" w:hAnsi="华文仿宋" w:cs="宋体"/>
          <w:color w:val="auto"/>
          <w:sz w:val="28"/>
          <w:szCs w:val="28"/>
          <w:highlight w:val="none"/>
        </w:rPr>
        <w:t>）</w:t>
      </w:r>
    </w:p>
    <w:p>
      <w:pPr>
        <w:snapToGrid w:val="0"/>
        <w:spacing w:line="360" w:lineRule="auto"/>
        <w:jc w:val="left"/>
        <w:rPr>
          <w:rFonts w:ascii="华文仿宋" w:hAnsi="华文仿宋" w:cs="宋体"/>
          <w:color w:val="auto"/>
          <w:sz w:val="28"/>
          <w:szCs w:val="28"/>
          <w:highlight w:val="none"/>
        </w:rPr>
      </w:pPr>
      <w:r>
        <w:rPr>
          <w:rFonts w:hint="eastAsia" w:ascii="华文仿宋" w:hAnsi="华文仿宋" w:cs="宋体"/>
          <w:color w:val="auto"/>
          <w:sz w:val="28"/>
          <w:szCs w:val="28"/>
          <w:highlight w:val="none"/>
        </w:rPr>
        <w:t>1.</w:t>
      </w:r>
      <w:r>
        <w:rPr>
          <w:rFonts w:hint="eastAsia" w:ascii="华文仿宋" w:hAnsi="华文仿宋" w:cs="宋体"/>
          <w:color w:val="auto"/>
          <w:sz w:val="28"/>
          <w:szCs w:val="28"/>
          <w:highlight w:val="none"/>
          <w:lang w:val="en-US" w:eastAsia="zh-CN"/>
        </w:rPr>
        <w:t>6</w:t>
      </w:r>
      <w:r>
        <w:rPr>
          <w:rFonts w:hint="eastAsia" w:ascii="华文仿宋" w:hAnsi="华文仿宋" w:cs="宋体"/>
          <w:color w:val="auto"/>
          <w:sz w:val="28"/>
          <w:szCs w:val="28"/>
          <w:highlight w:val="none"/>
        </w:rPr>
        <w:t>贵公司经营的合法证明文件及有关资质证明材料等。如企业法人经营执照、税务登记证等复印件并加盖公章；</w:t>
      </w:r>
    </w:p>
    <w:p>
      <w:pPr>
        <w:snapToGrid w:val="0"/>
        <w:spacing w:line="360" w:lineRule="auto"/>
        <w:jc w:val="left"/>
        <w:rPr>
          <w:rFonts w:ascii="华文仿宋" w:hAnsi="华文仿宋" w:cs="宋体"/>
          <w:color w:val="auto"/>
          <w:sz w:val="28"/>
          <w:szCs w:val="28"/>
          <w:highlight w:val="none"/>
        </w:rPr>
      </w:pPr>
      <w:r>
        <w:rPr>
          <w:rFonts w:hint="eastAsia" w:ascii="华文仿宋" w:hAnsi="华文仿宋" w:cs="宋体"/>
          <w:color w:val="auto"/>
          <w:sz w:val="28"/>
          <w:szCs w:val="28"/>
          <w:highlight w:val="none"/>
        </w:rPr>
        <w:t>1.</w:t>
      </w:r>
      <w:r>
        <w:rPr>
          <w:rFonts w:hint="eastAsia" w:ascii="华文仿宋" w:hAnsi="华文仿宋" w:cs="宋体"/>
          <w:color w:val="auto"/>
          <w:sz w:val="28"/>
          <w:szCs w:val="28"/>
          <w:highlight w:val="none"/>
          <w:lang w:val="en-US" w:eastAsia="zh-CN"/>
        </w:rPr>
        <w:t>7</w:t>
      </w:r>
      <w:r>
        <w:rPr>
          <w:rFonts w:ascii="华文仿宋" w:hAnsi="华文仿宋" w:cs="宋体"/>
          <w:color w:val="auto"/>
          <w:sz w:val="28"/>
          <w:szCs w:val="28"/>
          <w:highlight w:val="none"/>
        </w:rPr>
        <w:t>质量保证措施</w:t>
      </w:r>
      <w:r>
        <w:rPr>
          <w:rFonts w:hint="eastAsia" w:ascii="华文仿宋" w:hAnsi="华文仿宋" w:cs="宋体"/>
          <w:color w:val="auto"/>
          <w:sz w:val="28"/>
          <w:szCs w:val="28"/>
          <w:highlight w:val="none"/>
        </w:rPr>
        <w:t>及投标方认为与本次招标有关的其他内容。</w:t>
      </w:r>
    </w:p>
    <w:p>
      <w:pPr>
        <w:snapToGrid w:val="0"/>
        <w:spacing w:line="360" w:lineRule="auto"/>
        <w:jc w:val="left"/>
        <w:rPr>
          <w:rFonts w:ascii="华文仿宋" w:hAnsi="华文仿宋" w:cs="宋体"/>
          <w:b/>
          <w:bCs/>
          <w:color w:val="auto"/>
          <w:sz w:val="28"/>
          <w:szCs w:val="28"/>
          <w:highlight w:val="none"/>
        </w:rPr>
      </w:pPr>
      <w:r>
        <w:rPr>
          <w:rFonts w:hint="eastAsia" w:ascii="华文仿宋" w:hAnsi="华文仿宋" w:cs="宋体"/>
          <w:b/>
          <w:bCs/>
          <w:color w:val="auto"/>
          <w:sz w:val="28"/>
          <w:szCs w:val="28"/>
          <w:highlight w:val="none"/>
        </w:rPr>
        <w:t xml:space="preserve">二、投标文件装订要求   </w:t>
      </w:r>
    </w:p>
    <w:p>
      <w:pPr>
        <w:snapToGrid w:val="0"/>
        <w:spacing w:line="360" w:lineRule="auto"/>
        <w:jc w:val="left"/>
        <w:rPr>
          <w:rFonts w:ascii="华文仿宋" w:hAnsi="华文仿宋" w:cs="宋体"/>
          <w:color w:val="auto"/>
          <w:sz w:val="28"/>
          <w:szCs w:val="28"/>
          <w:highlight w:val="none"/>
        </w:rPr>
      </w:pPr>
      <w:r>
        <w:rPr>
          <w:rFonts w:hint="eastAsia" w:ascii="华文仿宋" w:hAnsi="华文仿宋" w:cs="宋体"/>
          <w:color w:val="auto"/>
          <w:sz w:val="28"/>
          <w:szCs w:val="28"/>
          <w:highlight w:val="none"/>
        </w:rPr>
        <w:t>2.1项目参与人应交送3份纸质项目参与文件，标有正本（1份），副本（2份）。电子版项目参与文件1份，电子版项目参与文件内容须与纸质项目参与文件完全相同。</w:t>
      </w:r>
    </w:p>
    <w:p>
      <w:pPr>
        <w:snapToGrid w:val="0"/>
        <w:spacing w:line="360" w:lineRule="auto"/>
        <w:jc w:val="left"/>
        <w:rPr>
          <w:rFonts w:ascii="华文仿宋" w:hAnsi="华文仿宋" w:cs="宋体"/>
          <w:color w:val="auto"/>
          <w:sz w:val="28"/>
          <w:szCs w:val="28"/>
          <w:highlight w:val="none"/>
        </w:rPr>
      </w:pPr>
      <w:r>
        <w:rPr>
          <w:rFonts w:hint="eastAsia" w:ascii="华文仿宋" w:hAnsi="华文仿宋" w:cs="宋体"/>
          <w:color w:val="auto"/>
          <w:sz w:val="28"/>
          <w:szCs w:val="28"/>
          <w:highlight w:val="none"/>
        </w:rPr>
        <w:t>2.2投标书（包括相关资料）落款处应加盖投标单位印章和法人代表签字。若签字人不是法人代表，则应附有法人授权书。投标书（包括相关资料）应装订成册并装袋密封，封口应加盖投标单位印章。投标文件一律不退，请贵单位自留底稿。</w:t>
      </w:r>
    </w:p>
    <w:p>
      <w:pPr>
        <w:pStyle w:val="7"/>
        <w:adjustRightInd w:val="0"/>
        <w:snapToGrid w:val="0"/>
        <w:spacing w:before="312" w:beforeLines="100" w:after="312" w:afterLines="100" w:line="440" w:lineRule="exact"/>
        <w:ind w:firstLine="562" w:firstLineChars="200"/>
        <w:jc w:val="center"/>
        <w:rPr>
          <w:rFonts w:ascii="华文仿宋" w:eastAsia="华文仿宋" w:cs="宋体"/>
          <w:color w:val="auto"/>
          <w:highlight w:val="none"/>
        </w:rPr>
      </w:pPr>
      <w:r>
        <w:rPr>
          <w:rFonts w:hint="eastAsia" w:ascii="华文仿宋" w:hAnsi="华文仿宋" w:cs="宋体"/>
          <w:color w:val="auto"/>
          <w:highlight w:val="none"/>
        </w:rPr>
        <w:t>（三）开标</w:t>
      </w:r>
    </w:p>
    <w:p>
      <w:pPr>
        <w:pStyle w:val="8"/>
        <w:adjustRightInd w:val="0"/>
        <w:snapToGrid w:val="0"/>
        <w:spacing w:before="0" w:after="0" w:line="440" w:lineRule="exact"/>
        <w:rPr>
          <w:rFonts w:ascii="华文仿宋" w:eastAsia="华文仿宋" w:cs="宋体"/>
          <w:color w:val="auto"/>
          <w:highlight w:val="none"/>
        </w:rPr>
      </w:pPr>
      <w:r>
        <w:rPr>
          <w:rFonts w:hint="eastAsia" w:ascii="华文仿宋" w:hAnsi="华文仿宋" w:cs="宋体"/>
          <w:color w:val="auto"/>
          <w:highlight w:val="none"/>
        </w:rPr>
        <w:t>一、开标</w:t>
      </w:r>
    </w:p>
    <w:p>
      <w:pPr>
        <w:snapToGrid w:val="0"/>
        <w:spacing w:line="360" w:lineRule="auto"/>
        <w:jc w:val="left"/>
        <w:rPr>
          <w:rFonts w:hint="eastAsia" w:ascii="华文仿宋" w:hAnsi="华文仿宋" w:eastAsia="宋体" w:cs="宋体"/>
          <w:color w:val="auto"/>
          <w:sz w:val="28"/>
          <w:szCs w:val="28"/>
          <w:highlight w:val="none"/>
          <w:lang w:eastAsia="zh-CN"/>
        </w:rPr>
      </w:pPr>
      <w:r>
        <w:rPr>
          <w:rFonts w:hint="eastAsia" w:ascii="华文仿宋" w:hAnsi="华文仿宋" w:cs="宋体"/>
          <w:color w:val="auto"/>
          <w:sz w:val="28"/>
          <w:szCs w:val="28"/>
          <w:highlight w:val="none"/>
        </w:rPr>
        <w:t>1.1招标人按规定的时间和地点公开开标</w:t>
      </w:r>
      <w:r>
        <w:rPr>
          <w:rFonts w:hint="eastAsia" w:ascii="华文仿宋" w:hAnsi="华文仿宋" w:cs="宋体"/>
          <w:color w:val="auto"/>
          <w:sz w:val="28"/>
          <w:szCs w:val="28"/>
          <w:highlight w:val="none"/>
          <w:lang w:eastAsia="zh-CN"/>
        </w:rPr>
        <w:t>。</w:t>
      </w:r>
    </w:p>
    <w:p>
      <w:pPr>
        <w:snapToGrid w:val="0"/>
        <w:spacing w:line="360" w:lineRule="auto"/>
        <w:jc w:val="left"/>
        <w:rPr>
          <w:rFonts w:ascii="华文仿宋" w:hAnsi="华文仿宋" w:cs="宋体"/>
          <w:color w:val="auto"/>
          <w:sz w:val="28"/>
          <w:szCs w:val="28"/>
          <w:highlight w:val="none"/>
        </w:rPr>
      </w:pPr>
      <w:r>
        <w:rPr>
          <w:rFonts w:hint="default" w:hAnsi="华文仿宋" w:cs="宋体"/>
          <w:color w:val="auto"/>
          <w:sz w:val="28"/>
          <w:szCs w:val="28"/>
          <w:highlight w:val="none"/>
          <w:lang w:val="en-US"/>
        </w:rPr>
        <w:t>1</w:t>
      </w:r>
      <w:r>
        <w:rPr>
          <w:rFonts w:hint="eastAsia" w:ascii="华文仿宋" w:hAnsi="华文仿宋" w:cs="宋体"/>
          <w:color w:val="auto"/>
          <w:sz w:val="28"/>
          <w:szCs w:val="28"/>
          <w:highlight w:val="none"/>
        </w:rPr>
        <w:t>.3投标企业提供的材料须真实可靠，如有弄虚作假，一经发现查实，将不予退还投标保证金，取消投（中）标资格，并在发布招标文件的网站上公示。</w:t>
      </w:r>
    </w:p>
    <w:p>
      <w:pPr>
        <w:snapToGrid w:val="0"/>
        <w:spacing w:line="360" w:lineRule="auto"/>
        <w:jc w:val="left"/>
        <w:rPr>
          <w:rFonts w:ascii="华文仿宋" w:hAnsi="华文仿宋" w:cs="宋体"/>
          <w:color w:val="auto"/>
          <w:sz w:val="28"/>
          <w:szCs w:val="28"/>
          <w:highlight w:val="none"/>
        </w:rPr>
      </w:pPr>
      <w:r>
        <w:rPr>
          <w:rFonts w:hint="default" w:hAnsi="华文仿宋" w:cs="宋体"/>
          <w:color w:val="auto"/>
          <w:sz w:val="28"/>
          <w:szCs w:val="28"/>
          <w:highlight w:val="none"/>
          <w:lang w:val="en-US"/>
        </w:rPr>
        <w:t>1</w:t>
      </w:r>
      <w:r>
        <w:rPr>
          <w:rFonts w:hint="eastAsia" w:ascii="华文仿宋" w:hAnsi="华文仿宋" w:cs="宋体"/>
          <w:color w:val="auto"/>
          <w:sz w:val="28"/>
          <w:szCs w:val="28"/>
          <w:highlight w:val="none"/>
        </w:rPr>
        <w:t>.4开标由招标方项目负责人主持，并按规定的程序进行。</w:t>
      </w:r>
    </w:p>
    <w:p>
      <w:pPr>
        <w:pStyle w:val="7"/>
        <w:adjustRightInd w:val="0"/>
        <w:snapToGrid w:val="0"/>
        <w:spacing w:before="312" w:beforeLines="100" w:after="312" w:afterLines="100" w:line="440" w:lineRule="exact"/>
        <w:jc w:val="center"/>
        <w:rPr>
          <w:rFonts w:ascii="华文仿宋" w:hAnsi="华文仿宋" w:cs="宋体"/>
          <w:color w:val="auto"/>
          <w:highlight w:val="none"/>
        </w:rPr>
      </w:pPr>
      <w:r>
        <w:rPr>
          <w:rFonts w:hint="eastAsia" w:ascii="华文仿宋" w:hAnsi="华文仿宋" w:cs="宋体"/>
          <w:color w:val="auto"/>
          <w:highlight w:val="none"/>
        </w:rPr>
        <w:t>（四）评标</w:t>
      </w:r>
    </w:p>
    <w:p>
      <w:pPr>
        <w:pStyle w:val="7"/>
        <w:adjustRightInd w:val="0"/>
        <w:snapToGrid w:val="0"/>
        <w:spacing w:before="312" w:beforeLines="100" w:after="312" w:afterLines="100" w:line="440" w:lineRule="exact"/>
        <w:rPr>
          <w:rFonts w:ascii="华文仿宋" w:hAnsi="华文仿宋" w:cs="宋体"/>
          <w:color w:val="auto"/>
          <w:kern w:val="2"/>
          <w:highlight w:val="none"/>
        </w:rPr>
      </w:pPr>
      <w:r>
        <w:rPr>
          <w:rFonts w:hint="eastAsia" w:ascii="华文仿宋" w:hAnsi="华文仿宋" w:cs="宋体"/>
          <w:color w:val="auto"/>
          <w:kern w:val="2"/>
          <w:highlight w:val="none"/>
        </w:rPr>
        <w:t>一、评标委员会与评标</w:t>
      </w:r>
    </w:p>
    <w:p>
      <w:pPr>
        <w:snapToGrid w:val="0"/>
        <w:spacing w:line="360" w:lineRule="auto"/>
        <w:jc w:val="left"/>
        <w:rPr>
          <w:rFonts w:ascii="华文仿宋" w:hAnsi="华文仿宋" w:cs="宋体"/>
          <w:color w:val="auto"/>
          <w:sz w:val="28"/>
          <w:szCs w:val="28"/>
          <w:highlight w:val="none"/>
        </w:rPr>
      </w:pPr>
      <w:r>
        <w:rPr>
          <w:rFonts w:hint="eastAsia" w:ascii="华文仿宋" w:hAnsi="华文仿宋" w:cs="宋体"/>
          <w:color w:val="auto"/>
          <w:sz w:val="28"/>
          <w:szCs w:val="28"/>
          <w:highlight w:val="none"/>
        </w:rPr>
        <w:t>1.1评标活动由评标委员会负责</w:t>
      </w:r>
    </w:p>
    <w:p>
      <w:pPr>
        <w:snapToGrid w:val="0"/>
        <w:spacing w:line="360" w:lineRule="auto"/>
        <w:jc w:val="left"/>
        <w:rPr>
          <w:rFonts w:ascii="华文仿宋" w:hAnsi="华文仿宋" w:cs="宋体"/>
          <w:color w:val="auto"/>
          <w:sz w:val="28"/>
          <w:szCs w:val="28"/>
          <w:highlight w:val="none"/>
        </w:rPr>
      </w:pPr>
      <w:r>
        <w:rPr>
          <w:rFonts w:hint="eastAsia" w:ascii="华文仿宋" w:hAnsi="华文仿宋" w:cs="宋体"/>
          <w:color w:val="auto"/>
          <w:sz w:val="28"/>
          <w:szCs w:val="28"/>
          <w:highlight w:val="none"/>
        </w:rPr>
        <w:t>评标委员会依法组成，评委随机选取，评委会推举一名组长。招标人招标管理人员和纪律检查人员全程监督，评标委员会对招标文件理解出现偏差或遗漏时，招标管理人员提醒和督促纠正，纪律检查人员负责评标工作秩序的维持。</w:t>
      </w:r>
    </w:p>
    <w:p>
      <w:pPr>
        <w:snapToGrid w:val="0"/>
        <w:spacing w:line="360" w:lineRule="auto"/>
        <w:jc w:val="left"/>
        <w:rPr>
          <w:rFonts w:ascii="华文仿宋" w:hAnsi="华文仿宋" w:cs="宋体"/>
          <w:color w:val="auto"/>
          <w:sz w:val="28"/>
          <w:szCs w:val="28"/>
          <w:highlight w:val="none"/>
        </w:rPr>
      </w:pPr>
      <w:r>
        <w:rPr>
          <w:rFonts w:hint="eastAsia" w:ascii="华文仿宋" w:hAnsi="华文仿宋" w:cs="宋体"/>
          <w:color w:val="auto"/>
          <w:sz w:val="28"/>
          <w:szCs w:val="28"/>
          <w:highlight w:val="none"/>
        </w:rPr>
        <w:t>1.2评标方法</w:t>
      </w:r>
    </w:p>
    <w:p>
      <w:pPr>
        <w:snapToGrid w:val="0"/>
        <w:spacing w:line="360" w:lineRule="auto"/>
        <w:jc w:val="left"/>
        <w:rPr>
          <w:rFonts w:ascii="华文仿宋" w:hAnsi="华文仿宋" w:cs="宋体"/>
          <w:color w:val="auto"/>
          <w:sz w:val="28"/>
          <w:szCs w:val="28"/>
          <w:highlight w:val="none"/>
        </w:rPr>
      </w:pPr>
      <w:r>
        <w:rPr>
          <w:rFonts w:hint="eastAsia" w:ascii="华文仿宋" w:hAnsi="华文仿宋" w:cs="宋体"/>
          <w:color w:val="auto"/>
          <w:sz w:val="28"/>
          <w:szCs w:val="28"/>
          <w:highlight w:val="none"/>
        </w:rPr>
        <w:t>评标由评标委员会负责，评标委员会首先进行资格审查，然后按照评标办法的规定进行评分。</w:t>
      </w:r>
    </w:p>
    <w:p>
      <w:pPr>
        <w:snapToGrid w:val="0"/>
        <w:spacing w:line="360" w:lineRule="auto"/>
        <w:jc w:val="left"/>
        <w:rPr>
          <w:rFonts w:ascii="华文仿宋" w:hAnsi="华文仿宋" w:cs="宋体"/>
          <w:color w:val="auto"/>
          <w:sz w:val="28"/>
          <w:szCs w:val="28"/>
          <w:highlight w:val="none"/>
        </w:rPr>
      </w:pPr>
      <w:r>
        <w:rPr>
          <w:rFonts w:hint="eastAsia" w:ascii="华文仿宋" w:hAnsi="华文仿宋" w:cs="宋体"/>
          <w:color w:val="auto"/>
          <w:sz w:val="28"/>
          <w:szCs w:val="28"/>
          <w:highlight w:val="none"/>
        </w:rPr>
        <w:t>1.3资格审查</w:t>
      </w:r>
    </w:p>
    <w:p>
      <w:pPr>
        <w:snapToGrid w:val="0"/>
        <w:spacing w:line="360" w:lineRule="auto"/>
        <w:jc w:val="left"/>
        <w:rPr>
          <w:rFonts w:ascii="华文仿宋" w:hAnsi="华文仿宋" w:cs="宋体"/>
          <w:color w:val="auto"/>
          <w:sz w:val="28"/>
          <w:szCs w:val="28"/>
          <w:highlight w:val="none"/>
        </w:rPr>
      </w:pPr>
      <w:r>
        <w:rPr>
          <w:rFonts w:hint="eastAsia" w:ascii="华文仿宋" w:hAnsi="华文仿宋" w:cs="宋体"/>
          <w:color w:val="auto"/>
          <w:sz w:val="28"/>
          <w:szCs w:val="28"/>
          <w:highlight w:val="none"/>
        </w:rPr>
        <w:t>（1）首先审查投标人的资格文件及标书，资料不全的为废标。</w:t>
      </w:r>
    </w:p>
    <w:p>
      <w:pPr>
        <w:snapToGrid w:val="0"/>
        <w:spacing w:line="360" w:lineRule="auto"/>
        <w:jc w:val="left"/>
        <w:rPr>
          <w:rFonts w:ascii="华文仿宋" w:hAnsi="华文仿宋" w:cs="宋体"/>
          <w:color w:val="auto"/>
          <w:sz w:val="28"/>
          <w:szCs w:val="28"/>
          <w:highlight w:val="none"/>
        </w:rPr>
      </w:pPr>
      <w:r>
        <w:rPr>
          <w:rFonts w:hint="eastAsia" w:ascii="华文仿宋" w:hAnsi="华文仿宋" w:cs="宋体"/>
          <w:color w:val="auto"/>
          <w:sz w:val="28"/>
          <w:szCs w:val="28"/>
          <w:highlight w:val="none"/>
        </w:rPr>
        <w:t>（2）对投标的主要技术指标和一般技术指标进行审查，审查不合格者为废标</w:t>
      </w:r>
    </w:p>
    <w:p>
      <w:pPr>
        <w:snapToGrid w:val="0"/>
        <w:spacing w:line="360" w:lineRule="auto"/>
        <w:jc w:val="left"/>
        <w:rPr>
          <w:rFonts w:ascii="华文仿宋" w:hAnsi="华文仿宋" w:cs="宋体"/>
          <w:color w:val="auto"/>
          <w:sz w:val="28"/>
          <w:szCs w:val="28"/>
          <w:highlight w:val="none"/>
        </w:rPr>
      </w:pPr>
      <w:r>
        <w:rPr>
          <w:rFonts w:hint="eastAsia" w:ascii="华文仿宋" w:hAnsi="华文仿宋" w:cs="宋体"/>
          <w:color w:val="auto"/>
          <w:sz w:val="28"/>
          <w:szCs w:val="28"/>
          <w:highlight w:val="none"/>
        </w:rPr>
        <w:t>（3）投标报价单没有按照要求格式填写的为废标。</w:t>
      </w:r>
    </w:p>
    <w:p>
      <w:pPr>
        <w:snapToGrid w:val="0"/>
        <w:spacing w:line="360" w:lineRule="auto"/>
        <w:jc w:val="left"/>
        <w:rPr>
          <w:rFonts w:ascii="华文仿宋" w:eastAsia="华文仿宋" w:cs="宋体"/>
          <w:color w:val="auto"/>
          <w:sz w:val="28"/>
          <w:szCs w:val="28"/>
          <w:highlight w:val="none"/>
        </w:rPr>
      </w:pPr>
      <w:r>
        <w:rPr>
          <w:rFonts w:hint="eastAsia" w:ascii="华文仿宋" w:hAnsi="华文仿宋" w:cs="宋体"/>
          <w:color w:val="auto"/>
          <w:sz w:val="28"/>
          <w:szCs w:val="28"/>
          <w:highlight w:val="none"/>
        </w:rPr>
        <w:t>1.4评标采用保密方式进行。</w:t>
      </w:r>
    </w:p>
    <w:p>
      <w:pPr>
        <w:snapToGrid w:val="0"/>
        <w:spacing w:line="360" w:lineRule="auto"/>
        <w:jc w:val="left"/>
        <w:rPr>
          <w:rFonts w:ascii="华文仿宋" w:hAnsi="华文仿宋" w:cs="宋体"/>
          <w:color w:val="auto"/>
          <w:sz w:val="28"/>
          <w:szCs w:val="28"/>
          <w:highlight w:val="none"/>
        </w:rPr>
      </w:pPr>
      <w:r>
        <w:rPr>
          <w:rFonts w:hint="eastAsia" w:ascii="华文仿宋" w:hAnsi="华文仿宋" w:cs="宋体"/>
          <w:color w:val="auto"/>
          <w:sz w:val="28"/>
          <w:szCs w:val="28"/>
          <w:highlight w:val="none"/>
        </w:rPr>
        <w:t>1.5采用</w:t>
      </w:r>
      <w:r>
        <w:rPr>
          <w:rFonts w:hint="eastAsia" w:ascii="华文仿宋" w:hAnsi="华文仿宋" w:cs="宋体"/>
          <w:color w:val="auto"/>
          <w:sz w:val="28"/>
          <w:szCs w:val="28"/>
          <w:highlight w:val="none"/>
          <w:lang w:eastAsia="zh-CN"/>
        </w:rPr>
        <w:t>最低价中标法</w:t>
      </w:r>
      <w:r>
        <w:rPr>
          <w:rFonts w:hint="eastAsia" w:ascii="华文仿宋" w:hAnsi="华文仿宋" w:cs="宋体"/>
          <w:color w:val="auto"/>
          <w:sz w:val="28"/>
          <w:szCs w:val="28"/>
          <w:highlight w:val="none"/>
        </w:rPr>
        <w:t>，排序前两名的单位为中标候选单位，评标委员会首先对投标人进行资格符合性审查，按投标报价由低到高顺序排列，排序前两名的单位为中标候选单位；如果投标人不足三家，采用二次报价；如果投标人不足两家，采取洽商方式议定。</w:t>
      </w:r>
    </w:p>
    <w:p>
      <w:pPr>
        <w:autoSpaceDE w:val="0"/>
        <w:autoSpaceDN w:val="0"/>
        <w:adjustRightInd w:val="0"/>
        <w:snapToGrid w:val="0"/>
        <w:spacing w:line="360" w:lineRule="auto"/>
        <w:jc w:val="left"/>
        <w:rPr>
          <w:rFonts w:hint="eastAsia" w:ascii="宋体" w:hAnsi="宋体" w:cs="宋体"/>
          <w:color w:val="auto"/>
          <w:sz w:val="28"/>
          <w:szCs w:val="28"/>
          <w:highlight w:val="none"/>
        </w:rPr>
      </w:pPr>
      <w:r>
        <w:rPr>
          <w:rFonts w:hint="eastAsia" w:ascii="宋体" w:hAnsi="宋体" w:cs="宋体"/>
          <w:color w:val="auto"/>
          <w:sz w:val="28"/>
          <w:szCs w:val="28"/>
          <w:highlight w:val="none"/>
        </w:rPr>
        <w:t>综合得分由高到低标明排序。</w:t>
      </w:r>
    </w:p>
    <w:p>
      <w:pPr>
        <w:snapToGrid w:val="0"/>
        <w:spacing w:line="360" w:lineRule="auto"/>
        <w:jc w:val="left"/>
        <w:rPr>
          <w:rFonts w:ascii="华文仿宋" w:hAnsi="华文仿宋" w:cs="宋体"/>
          <w:b/>
          <w:bCs/>
          <w:color w:val="auto"/>
          <w:sz w:val="28"/>
          <w:szCs w:val="28"/>
          <w:highlight w:val="none"/>
        </w:rPr>
      </w:pPr>
      <w:r>
        <w:rPr>
          <w:rFonts w:hint="eastAsia" w:ascii="华文仿宋" w:hAnsi="华文仿宋" w:cs="宋体"/>
          <w:b/>
          <w:bCs/>
          <w:color w:val="auto"/>
          <w:sz w:val="28"/>
          <w:szCs w:val="28"/>
          <w:highlight w:val="none"/>
          <w:lang w:val="en-US"/>
        </w:rPr>
        <w:t>二</w:t>
      </w:r>
      <w:r>
        <w:rPr>
          <w:rFonts w:ascii="华文仿宋" w:hAnsi="华文仿宋" w:cs="宋体"/>
          <w:b/>
          <w:bCs/>
          <w:color w:val="auto"/>
          <w:sz w:val="28"/>
          <w:szCs w:val="28"/>
          <w:highlight w:val="none"/>
        </w:rPr>
        <w:t>、</w:t>
      </w:r>
      <w:r>
        <w:rPr>
          <w:rFonts w:hint="eastAsia" w:ascii="华文仿宋" w:hAnsi="华文仿宋" w:cs="宋体"/>
          <w:b/>
          <w:bCs/>
          <w:color w:val="auto"/>
          <w:sz w:val="28"/>
          <w:szCs w:val="28"/>
          <w:highlight w:val="none"/>
        </w:rPr>
        <w:t>中标人的确定</w:t>
      </w:r>
    </w:p>
    <w:p>
      <w:pPr>
        <w:snapToGrid w:val="0"/>
        <w:spacing w:line="360" w:lineRule="auto"/>
        <w:jc w:val="left"/>
        <w:rPr>
          <w:rFonts w:ascii="华文仿宋" w:cs="宋体"/>
          <w:b/>
          <w:bCs/>
          <w:color w:val="auto"/>
          <w:kern w:val="0"/>
          <w:sz w:val="24"/>
          <w:highlight w:val="none"/>
        </w:rPr>
      </w:pPr>
      <w:r>
        <w:rPr>
          <w:rFonts w:hint="eastAsia" w:ascii="华文仿宋" w:hAnsi="华文仿宋" w:cs="宋体"/>
          <w:color w:val="auto"/>
          <w:sz w:val="28"/>
          <w:szCs w:val="28"/>
          <w:highlight w:val="none"/>
        </w:rPr>
        <w:t>招标人报请院领导集体确定，从评标委员会推荐的中标候选人中确定预中标人，进行不少于</w:t>
      </w:r>
      <w:r>
        <w:rPr>
          <w:rFonts w:ascii="华文仿宋" w:hAnsi="华文仿宋" w:cs="宋体"/>
          <w:color w:val="auto"/>
          <w:sz w:val="28"/>
          <w:szCs w:val="28"/>
          <w:highlight w:val="none"/>
        </w:rPr>
        <w:t>3</w:t>
      </w:r>
      <w:r>
        <w:rPr>
          <w:rFonts w:hint="eastAsia" w:ascii="华文仿宋" w:hAnsi="华文仿宋" w:cs="宋体"/>
          <w:color w:val="auto"/>
          <w:sz w:val="28"/>
          <w:szCs w:val="28"/>
          <w:highlight w:val="none"/>
        </w:rPr>
        <w:t>个工作日的公示。</w:t>
      </w:r>
    </w:p>
    <w:p>
      <w:pPr>
        <w:pStyle w:val="7"/>
        <w:adjustRightInd w:val="0"/>
        <w:snapToGrid w:val="0"/>
        <w:spacing w:before="312" w:beforeLines="100" w:after="312" w:afterLines="100" w:line="440" w:lineRule="exact"/>
        <w:jc w:val="center"/>
        <w:rPr>
          <w:rFonts w:ascii="华文仿宋" w:eastAsia="华文仿宋" w:cs="宋体"/>
          <w:color w:val="auto"/>
          <w:highlight w:val="none"/>
        </w:rPr>
      </w:pPr>
      <w:r>
        <w:rPr>
          <w:rFonts w:hint="eastAsia" w:ascii="华文仿宋" w:hAnsi="华文仿宋" w:cs="宋体"/>
          <w:color w:val="auto"/>
          <w:highlight w:val="none"/>
        </w:rPr>
        <w:t>（五）合同主要条款</w:t>
      </w:r>
    </w:p>
    <w:p>
      <w:pPr>
        <w:snapToGrid w:val="0"/>
        <w:spacing w:line="360" w:lineRule="auto"/>
        <w:jc w:val="left"/>
        <w:rPr>
          <w:rFonts w:hint="eastAsia" w:ascii="华文仿宋" w:hAnsi="华文仿宋" w:eastAsia="宋体" w:cs="宋体"/>
          <w:b/>
          <w:bCs/>
          <w:color w:val="auto"/>
          <w:sz w:val="28"/>
          <w:szCs w:val="28"/>
          <w:highlight w:val="none"/>
          <w:lang w:eastAsia="zh-CN"/>
        </w:rPr>
      </w:pPr>
      <w:r>
        <w:rPr>
          <w:rFonts w:hint="eastAsia" w:ascii="华文仿宋" w:hAnsi="华文仿宋" w:cs="宋体"/>
          <w:b/>
          <w:bCs/>
          <w:color w:val="auto"/>
          <w:sz w:val="28"/>
          <w:szCs w:val="28"/>
          <w:highlight w:val="none"/>
          <w:lang w:eastAsia="zh-CN"/>
        </w:rPr>
        <w:t>一</w:t>
      </w:r>
      <w:r>
        <w:rPr>
          <w:rFonts w:hint="eastAsia" w:ascii="华文仿宋" w:hAnsi="华文仿宋" w:cs="宋体"/>
          <w:b/>
          <w:bCs/>
          <w:color w:val="auto"/>
          <w:sz w:val="28"/>
          <w:szCs w:val="28"/>
          <w:highlight w:val="none"/>
        </w:rPr>
        <w:t>、合同</w:t>
      </w:r>
      <w:r>
        <w:rPr>
          <w:rFonts w:hint="eastAsia" w:ascii="华文仿宋" w:hAnsi="华文仿宋" w:cs="宋体"/>
          <w:b/>
          <w:bCs/>
          <w:color w:val="auto"/>
          <w:sz w:val="28"/>
          <w:szCs w:val="28"/>
          <w:highlight w:val="none"/>
          <w:lang w:eastAsia="zh-CN"/>
        </w:rPr>
        <w:t>价格</w:t>
      </w:r>
    </w:p>
    <w:p>
      <w:pPr>
        <w:snapToGrid w:val="0"/>
        <w:spacing w:line="360" w:lineRule="auto"/>
        <w:jc w:val="left"/>
        <w:rPr>
          <w:rFonts w:ascii="华文仿宋" w:hAnsi="华文仿宋" w:cs="宋体"/>
          <w:color w:val="auto"/>
          <w:sz w:val="28"/>
          <w:szCs w:val="28"/>
          <w:highlight w:val="none"/>
        </w:rPr>
      </w:pPr>
      <w:r>
        <w:rPr>
          <w:rFonts w:hint="eastAsia" w:ascii="华文仿宋" w:hAnsi="华文仿宋" w:cs="宋体"/>
          <w:color w:val="auto"/>
          <w:sz w:val="28"/>
          <w:szCs w:val="28"/>
          <w:highlight w:val="none"/>
        </w:rPr>
        <w:t>1.</w:t>
      </w:r>
      <w:r>
        <w:rPr>
          <w:rFonts w:hint="eastAsia" w:ascii="华文仿宋" w:hAnsi="华文仿宋" w:cs="宋体"/>
          <w:color w:val="auto"/>
          <w:sz w:val="28"/>
          <w:szCs w:val="28"/>
          <w:highlight w:val="none"/>
          <w:lang w:val="en-US" w:eastAsia="zh-CN"/>
        </w:rPr>
        <w:t>1</w:t>
      </w:r>
      <w:r>
        <w:rPr>
          <w:rFonts w:hint="eastAsia" w:asciiTheme="minorEastAsia" w:hAnsiTheme="minorEastAsia" w:eastAsiaTheme="minorEastAsia" w:cstheme="minorEastAsia"/>
          <w:color w:val="000000" w:themeColor="text1"/>
          <w:sz w:val="28"/>
          <w:szCs w:val="28"/>
          <w:lang w:eastAsia="zh-CN"/>
          <w14:textFill>
            <w14:solidFill>
              <w14:schemeClr w14:val="tx1"/>
            </w14:solidFill>
          </w14:textFill>
        </w:rPr>
        <w:t>合同价格执行乙方投标价格。</w:t>
      </w:r>
    </w:p>
    <w:p>
      <w:pPr>
        <w:snapToGrid w:val="0"/>
        <w:spacing w:line="360" w:lineRule="auto"/>
        <w:jc w:val="left"/>
        <w:rPr>
          <w:rFonts w:hint="default" w:ascii="华文仿宋" w:hAnsi="华文仿宋" w:cs="宋体"/>
          <w:color w:val="auto"/>
          <w:sz w:val="28"/>
          <w:szCs w:val="28"/>
          <w:highlight w:val="none"/>
          <w:lang w:val="en-US"/>
        </w:rPr>
      </w:pPr>
      <w:r>
        <w:rPr>
          <w:rFonts w:hint="eastAsia" w:ascii="华文仿宋" w:hAnsi="华文仿宋" w:cs="宋体"/>
          <w:color w:val="auto"/>
          <w:sz w:val="28"/>
          <w:szCs w:val="28"/>
          <w:highlight w:val="none"/>
          <w:lang w:val="en-US" w:eastAsia="zh-CN"/>
        </w:rPr>
        <w:t>1.2价格内容包括合同期限内乙方为进行控制评价的所有支出和费用，包括但不限于</w:t>
      </w:r>
      <w:r>
        <w:rPr>
          <w:rFonts w:hint="eastAsia" w:asciiTheme="minorEastAsia" w:hAnsiTheme="minorEastAsia" w:eastAsiaTheme="minorEastAsia" w:cstheme="minorEastAsia"/>
          <w:color w:val="000000" w:themeColor="text1"/>
          <w:kern w:val="0"/>
          <w:sz w:val="28"/>
          <w:szCs w:val="28"/>
          <w14:textFill>
            <w14:solidFill>
              <w14:schemeClr w14:val="tx1"/>
            </w14:solidFill>
          </w14:textFill>
        </w:rPr>
        <w:t>完成上述工作相关的差旅费、加班费等</w:t>
      </w:r>
      <w:r>
        <w:rPr>
          <w:rFonts w:hint="eastAsia" w:ascii="华文仿宋" w:hAnsi="华文仿宋" w:cs="宋体"/>
          <w:color w:val="auto"/>
          <w:sz w:val="28"/>
          <w:szCs w:val="28"/>
          <w:highlight w:val="none"/>
        </w:rPr>
        <w:t>。</w:t>
      </w:r>
    </w:p>
    <w:p>
      <w:pPr>
        <w:snapToGrid w:val="0"/>
        <w:spacing w:line="360" w:lineRule="auto"/>
        <w:jc w:val="left"/>
        <w:rPr>
          <w:rFonts w:hint="eastAsia" w:ascii="华文仿宋" w:hAnsi="华文仿宋" w:cs="宋体"/>
          <w:b/>
          <w:color w:val="auto"/>
          <w:sz w:val="28"/>
          <w:szCs w:val="28"/>
          <w:highlight w:val="none"/>
        </w:rPr>
      </w:pPr>
      <w:r>
        <w:rPr>
          <w:rFonts w:hint="eastAsia" w:ascii="华文仿宋" w:hAnsi="华文仿宋" w:cs="宋体"/>
          <w:b/>
          <w:color w:val="auto"/>
          <w:sz w:val="28"/>
          <w:szCs w:val="28"/>
          <w:highlight w:val="none"/>
          <w:lang w:eastAsia="zh-CN"/>
        </w:rPr>
        <w:t>二、</w:t>
      </w:r>
      <w:r>
        <w:rPr>
          <w:rFonts w:hint="eastAsia" w:ascii="华文仿宋" w:hAnsi="华文仿宋" w:cs="宋体"/>
          <w:b/>
          <w:color w:val="auto"/>
          <w:sz w:val="28"/>
          <w:szCs w:val="28"/>
          <w:highlight w:val="none"/>
        </w:rPr>
        <w:t>检测要求</w:t>
      </w:r>
    </w:p>
    <w:p>
      <w:pPr>
        <w:pStyle w:val="36"/>
        <w:ind w:firstLine="0" w:firstLineChars="0"/>
        <w:rPr>
          <w:rFonts w:hint="eastAsia" w:ascii="宋体" w:hAnsi="宋体" w:cs="宋体"/>
          <w:bCs/>
          <w:color w:val="000000"/>
          <w:kern w:val="0"/>
          <w:sz w:val="28"/>
          <w:szCs w:val="28"/>
        </w:rPr>
      </w:pPr>
      <w:r>
        <w:rPr>
          <w:rFonts w:hint="eastAsia" w:ascii="宋体" w:hAnsi="宋体"/>
          <w:color w:val="000000"/>
          <w:sz w:val="28"/>
          <w:szCs w:val="28"/>
          <w:lang w:eastAsia="zh-CN"/>
        </w:rPr>
        <w:t>在收到招标方使用部门或管理部门通知后，</w:t>
      </w:r>
      <w:r>
        <w:rPr>
          <w:rFonts w:hint="eastAsia" w:ascii="宋体" w:hAnsi="宋体"/>
          <w:color w:val="000000"/>
          <w:sz w:val="28"/>
          <w:szCs w:val="28"/>
        </w:rPr>
        <w:t>严格按照国家规范要求，</w:t>
      </w:r>
      <w:r>
        <w:rPr>
          <w:rFonts w:hint="eastAsia" w:ascii="宋体" w:hAnsi="宋体"/>
          <w:color w:val="000000"/>
          <w:sz w:val="28"/>
          <w:szCs w:val="28"/>
          <w:lang w:eastAsia="zh-CN"/>
        </w:rPr>
        <w:t>在三日内</w:t>
      </w:r>
      <w:r>
        <w:rPr>
          <w:rFonts w:hint="eastAsia" w:ascii="宋体" w:hAnsi="宋体"/>
          <w:color w:val="000000"/>
          <w:sz w:val="28"/>
          <w:szCs w:val="28"/>
        </w:rPr>
        <w:t>开展评价服务</w:t>
      </w:r>
      <w:r>
        <w:rPr>
          <w:rFonts w:hint="eastAsia" w:ascii="宋体" w:hAnsi="宋体" w:cs="宋体"/>
          <w:bCs/>
          <w:color w:val="000000"/>
          <w:kern w:val="0"/>
          <w:sz w:val="28"/>
          <w:szCs w:val="28"/>
        </w:rPr>
        <w:t>，并</w:t>
      </w:r>
      <w:r>
        <w:rPr>
          <w:rFonts w:hint="eastAsia" w:ascii="宋体" w:hAnsi="宋体" w:cs="宋体"/>
          <w:bCs/>
          <w:color w:val="000000"/>
          <w:kern w:val="0"/>
          <w:sz w:val="28"/>
          <w:szCs w:val="28"/>
          <w:lang w:eastAsia="zh-CN"/>
        </w:rPr>
        <w:t>在开展评价服务后七个工作日内</w:t>
      </w:r>
      <w:r>
        <w:rPr>
          <w:rFonts w:hint="eastAsia" w:ascii="宋体" w:hAnsi="宋体" w:cs="宋体"/>
          <w:bCs/>
          <w:color w:val="000000"/>
          <w:kern w:val="0"/>
          <w:sz w:val="28"/>
          <w:szCs w:val="28"/>
        </w:rPr>
        <w:t>出具符合要求的评价报告。</w:t>
      </w:r>
    </w:p>
    <w:p>
      <w:pPr>
        <w:rPr>
          <w:rFonts w:hint="eastAsia" w:asciiTheme="minorEastAsia" w:hAnsiTheme="minorEastAsia" w:eastAsiaTheme="minorEastAsia" w:cstheme="minorEastAsia"/>
          <w:b/>
          <w:color w:val="000000" w:themeColor="text1"/>
          <w:sz w:val="28"/>
          <w:szCs w:val="28"/>
          <w14:textFill>
            <w14:solidFill>
              <w14:schemeClr w14:val="tx1"/>
            </w14:solidFill>
          </w14:textFill>
        </w:rPr>
      </w:pPr>
      <w:r>
        <w:rPr>
          <w:rFonts w:hint="eastAsia" w:asciiTheme="minorEastAsia" w:hAnsiTheme="minorEastAsia" w:eastAsiaTheme="minorEastAsia" w:cstheme="minorEastAsia"/>
          <w:b/>
          <w:color w:val="000000" w:themeColor="text1"/>
          <w:sz w:val="28"/>
          <w:szCs w:val="28"/>
          <w:lang w:eastAsia="zh-CN"/>
          <w14:textFill>
            <w14:solidFill>
              <w14:schemeClr w14:val="tx1"/>
            </w14:solidFill>
          </w14:textFill>
        </w:rPr>
        <w:t>三</w:t>
      </w:r>
      <w:r>
        <w:rPr>
          <w:rFonts w:hint="default" w:asciiTheme="minorEastAsia" w:hAnsiTheme="minorEastAsia" w:eastAsiaTheme="minorEastAsia" w:cstheme="minorEastAsia"/>
          <w:b/>
          <w:color w:val="000000" w:themeColor="text1"/>
          <w:sz w:val="28"/>
          <w:szCs w:val="28"/>
          <w:lang w:eastAsia="zh-Hans"/>
          <w14:textFill>
            <w14:solidFill>
              <w14:schemeClr w14:val="tx1"/>
            </w14:solidFill>
          </w14:textFill>
        </w:rPr>
        <w:t>、</w:t>
      </w:r>
      <w:r>
        <w:rPr>
          <w:rFonts w:hint="eastAsia" w:asciiTheme="minorEastAsia" w:hAnsiTheme="minorEastAsia" w:eastAsiaTheme="minorEastAsia" w:cstheme="minorEastAsia"/>
          <w:b/>
          <w:color w:val="000000" w:themeColor="text1"/>
          <w:sz w:val="28"/>
          <w:szCs w:val="28"/>
          <w14:textFill>
            <w14:solidFill>
              <w14:schemeClr w14:val="tx1"/>
            </w14:solidFill>
          </w14:textFill>
        </w:rPr>
        <w:t>服务要求</w:t>
      </w:r>
    </w:p>
    <w:p>
      <w:pPr>
        <w:pStyle w:val="36"/>
        <w:ind w:firstLine="0" w:firstLineChars="0"/>
        <w:rPr>
          <w:rFonts w:hint="default" w:ascii="宋体" w:hAnsi="宋体" w:eastAsia="宋体" w:cs="宋体"/>
          <w:bCs/>
          <w:color w:val="000000"/>
          <w:kern w:val="0"/>
          <w:sz w:val="28"/>
          <w:szCs w:val="28"/>
          <w:lang w:val="en-US" w:eastAsia="zh-CN"/>
        </w:rPr>
      </w:pPr>
      <w:r>
        <w:rPr>
          <w:rFonts w:hint="eastAsia" w:ascii="宋体" w:hAnsi="宋体" w:cs="宋体"/>
          <w:bCs/>
          <w:color w:val="000000"/>
          <w:kern w:val="0"/>
          <w:sz w:val="28"/>
          <w:szCs w:val="28"/>
          <w:lang w:eastAsia="zh-CN"/>
        </w:rPr>
        <w:t>在收到</w:t>
      </w:r>
      <w:r>
        <w:rPr>
          <w:rFonts w:hint="eastAsia" w:ascii="宋体" w:hAnsi="宋体"/>
          <w:color w:val="000000"/>
          <w:sz w:val="28"/>
          <w:szCs w:val="28"/>
          <w:lang w:eastAsia="zh-CN"/>
        </w:rPr>
        <w:t>招标方使用部门或管理部门的通知后</w:t>
      </w:r>
      <w:r>
        <w:rPr>
          <w:rFonts w:hint="eastAsia" w:ascii="宋体" w:hAnsi="宋体"/>
          <w:color w:val="000000"/>
          <w:sz w:val="28"/>
          <w:szCs w:val="28"/>
          <w:lang w:val="en-US" w:eastAsia="zh-CN"/>
        </w:rPr>
        <w:t>4小时响应，在出具报告后如有后续相关事宜，乙方须积极配合招标方工作。</w:t>
      </w:r>
    </w:p>
    <w:p>
      <w:pPr>
        <w:rPr>
          <w:rFonts w:ascii="华文仿宋" w:hAnsi="华文仿宋" w:cs="宋体"/>
          <w:color w:val="auto"/>
          <w:sz w:val="28"/>
          <w:szCs w:val="28"/>
          <w:highlight w:val="none"/>
        </w:rPr>
      </w:pPr>
      <w:r>
        <w:rPr>
          <w:rFonts w:hint="eastAsia" w:ascii="宋体" w:hAnsi="宋体" w:cs="宋体"/>
          <w:b/>
          <w:color w:val="auto"/>
          <w:sz w:val="28"/>
          <w:szCs w:val="28"/>
          <w:highlight w:val="none"/>
          <w:lang w:eastAsia="zh-CN"/>
        </w:rPr>
        <w:t>四</w:t>
      </w:r>
      <w:r>
        <w:rPr>
          <w:rFonts w:ascii="宋体" w:hAnsi="宋体" w:cs="宋体"/>
          <w:b/>
          <w:color w:val="auto"/>
          <w:sz w:val="28"/>
          <w:szCs w:val="28"/>
          <w:highlight w:val="none"/>
        </w:rPr>
        <w:t>、</w:t>
      </w:r>
      <w:r>
        <w:rPr>
          <w:rFonts w:hint="eastAsia" w:ascii="宋体" w:hAnsi="宋体" w:cs="宋体"/>
          <w:b/>
          <w:color w:val="auto"/>
          <w:sz w:val="28"/>
          <w:szCs w:val="28"/>
          <w:highlight w:val="none"/>
        </w:rPr>
        <w:t>结算与支付</w:t>
      </w:r>
    </w:p>
    <w:p>
      <w:pPr>
        <w:snapToGrid w:val="0"/>
        <w:spacing w:line="360" w:lineRule="auto"/>
        <w:jc w:val="left"/>
        <w:rPr>
          <w:rFonts w:ascii="华文仿宋" w:hAnsi="华文仿宋" w:cs="宋体"/>
          <w:color w:val="auto"/>
          <w:sz w:val="28"/>
          <w:szCs w:val="28"/>
          <w:highlight w:val="none"/>
        </w:rPr>
      </w:pPr>
      <w:r>
        <w:rPr>
          <w:rFonts w:hint="eastAsia" w:ascii="华文仿宋" w:hAnsi="华文仿宋" w:cs="宋体"/>
          <w:color w:val="auto"/>
          <w:sz w:val="28"/>
          <w:szCs w:val="28"/>
          <w:highlight w:val="none"/>
          <w:lang w:val="en-US" w:eastAsia="zh-CN"/>
        </w:rPr>
        <w:t>4.1</w:t>
      </w:r>
      <w:r>
        <w:rPr>
          <w:rFonts w:hint="eastAsia" w:ascii="华文仿宋" w:hAnsi="华文仿宋" w:cs="宋体"/>
          <w:color w:val="auto"/>
          <w:sz w:val="28"/>
          <w:szCs w:val="28"/>
          <w:highlight w:val="none"/>
        </w:rPr>
        <w:t>以招标人管理部门</w:t>
      </w:r>
      <w:r>
        <w:rPr>
          <w:rFonts w:hint="eastAsia" w:ascii="华文仿宋" w:hAnsi="华文仿宋" w:cs="宋体"/>
          <w:color w:val="auto"/>
          <w:sz w:val="28"/>
          <w:szCs w:val="28"/>
          <w:highlight w:val="none"/>
          <w:lang w:eastAsia="zh-CN"/>
        </w:rPr>
        <w:t>和</w:t>
      </w:r>
      <w:r>
        <w:rPr>
          <w:rFonts w:hint="eastAsia" w:ascii="华文仿宋" w:hAnsi="华文仿宋" w:cs="宋体"/>
          <w:color w:val="auto"/>
          <w:sz w:val="28"/>
          <w:szCs w:val="28"/>
          <w:highlight w:val="none"/>
        </w:rPr>
        <w:t>使用部门签字确认的</w:t>
      </w:r>
      <w:r>
        <w:rPr>
          <w:rFonts w:hint="eastAsia" w:ascii="华文仿宋" w:hAnsi="华文仿宋" w:cs="宋体"/>
          <w:color w:val="auto"/>
          <w:sz w:val="28"/>
          <w:szCs w:val="28"/>
          <w:highlight w:val="none"/>
          <w:lang w:eastAsia="zh-CN"/>
        </w:rPr>
        <w:t>通知</w:t>
      </w:r>
      <w:r>
        <w:rPr>
          <w:rFonts w:hint="eastAsia" w:ascii="华文仿宋" w:hAnsi="华文仿宋" w:cs="宋体"/>
          <w:color w:val="auto"/>
          <w:sz w:val="28"/>
          <w:szCs w:val="28"/>
          <w:highlight w:val="none"/>
        </w:rPr>
        <w:t>单</w:t>
      </w:r>
      <w:r>
        <w:rPr>
          <w:rFonts w:hint="eastAsia" w:ascii="华文仿宋" w:hAnsi="华文仿宋" w:cs="宋体"/>
          <w:color w:val="auto"/>
          <w:sz w:val="28"/>
          <w:szCs w:val="28"/>
          <w:highlight w:val="none"/>
          <w:lang w:eastAsia="zh-CN"/>
        </w:rPr>
        <w:t>和乙方出具的评价报告</w:t>
      </w:r>
      <w:r>
        <w:rPr>
          <w:rFonts w:hint="eastAsia" w:ascii="华文仿宋" w:hAnsi="华文仿宋" w:cs="宋体"/>
          <w:color w:val="auto"/>
          <w:sz w:val="28"/>
          <w:szCs w:val="28"/>
          <w:highlight w:val="none"/>
        </w:rPr>
        <w:t>为必要资料，以中标报价为依据。</w:t>
      </w:r>
    </w:p>
    <w:p>
      <w:pPr>
        <w:snapToGrid w:val="0"/>
        <w:spacing w:line="360" w:lineRule="auto"/>
        <w:jc w:val="left"/>
        <w:rPr>
          <w:rFonts w:ascii="宋体" w:hAnsi="宋体" w:cs="宋体"/>
          <w:color w:val="auto"/>
          <w:sz w:val="28"/>
          <w:szCs w:val="28"/>
          <w:highlight w:val="none"/>
        </w:rPr>
      </w:pPr>
      <w:r>
        <w:rPr>
          <w:rFonts w:hint="eastAsia" w:ascii="宋体" w:hAnsi="宋体" w:cs="宋体"/>
          <w:color w:val="auto"/>
          <w:sz w:val="28"/>
          <w:szCs w:val="28"/>
          <w:highlight w:val="none"/>
          <w:lang w:val="en-US" w:eastAsia="zh-CN"/>
        </w:rPr>
        <w:t>4.2</w:t>
      </w:r>
      <w:r>
        <w:rPr>
          <w:rFonts w:hint="eastAsia" w:ascii="宋体" w:hAnsi="宋体" w:cs="宋体"/>
          <w:color w:val="auto"/>
          <w:sz w:val="28"/>
          <w:szCs w:val="28"/>
          <w:highlight w:val="none"/>
        </w:rPr>
        <w:t>支付方式：转账支付。</w:t>
      </w:r>
    </w:p>
    <w:p>
      <w:pPr>
        <w:snapToGrid w:val="0"/>
        <w:spacing w:line="360" w:lineRule="auto"/>
        <w:jc w:val="left"/>
        <w:rPr>
          <w:rFonts w:hint="eastAsia" w:ascii="宋体" w:hAnsi="宋体" w:cs="宋体"/>
          <w:sz w:val="28"/>
          <w:szCs w:val="28"/>
        </w:rPr>
      </w:pPr>
      <w:r>
        <w:rPr>
          <w:rFonts w:hint="default" w:asciiTheme="minorEastAsia" w:hAnsiTheme="minorEastAsia" w:eastAsiaTheme="minorEastAsia" w:cstheme="minorEastAsia"/>
          <w:color w:val="000000" w:themeColor="text1"/>
          <w:sz w:val="28"/>
          <w:szCs w:val="28"/>
          <w:shd w:val="clear" w:color="auto" w:fill="auto"/>
          <w14:textFill>
            <w14:solidFill>
              <w14:schemeClr w14:val="tx1"/>
            </w14:solidFill>
          </w14:textFill>
        </w:rPr>
        <w:t>4.</w:t>
      </w:r>
      <w:r>
        <w:rPr>
          <w:rFonts w:hint="eastAsia" w:asciiTheme="minorEastAsia" w:hAnsiTheme="minorEastAsia" w:eastAsiaTheme="minorEastAsia" w:cstheme="minorEastAsia"/>
          <w:color w:val="000000" w:themeColor="text1"/>
          <w:sz w:val="28"/>
          <w:szCs w:val="28"/>
          <w:shd w:val="clear" w:color="auto" w:fill="auto"/>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sz w:val="28"/>
          <w:szCs w:val="28"/>
          <w:shd w:val="clear" w:color="auto" w:fill="auto"/>
          <w14:textFill>
            <w14:solidFill>
              <w14:schemeClr w14:val="tx1"/>
            </w14:solidFill>
          </w14:textFill>
        </w:rPr>
        <w:t>乙方提供增值税发票。</w:t>
      </w:r>
    </w:p>
    <w:p>
      <w:pPr>
        <w:snapToGrid w:val="0"/>
        <w:spacing w:line="360" w:lineRule="auto"/>
        <w:jc w:val="left"/>
        <w:rPr>
          <w:rFonts w:ascii="华文仿宋" w:hAnsi="华文仿宋" w:cs="宋体"/>
          <w:b/>
          <w:bCs/>
          <w:color w:val="auto"/>
          <w:sz w:val="28"/>
          <w:szCs w:val="28"/>
          <w:highlight w:val="none"/>
        </w:rPr>
      </w:pPr>
      <w:r>
        <w:rPr>
          <w:rFonts w:hint="eastAsia" w:ascii="华文仿宋" w:hAnsi="华文仿宋" w:cs="宋体"/>
          <w:b/>
          <w:bCs/>
          <w:color w:val="auto"/>
          <w:sz w:val="28"/>
          <w:szCs w:val="28"/>
          <w:highlight w:val="none"/>
          <w:lang w:eastAsia="zh-CN"/>
        </w:rPr>
        <w:t>五</w:t>
      </w:r>
      <w:r>
        <w:rPr>
          <w:rFonts w:hint="eastAsia" w:ascii="华文仿宋" w:hAnsi="华文仿宋" w:cs="宋体"/>
          <w:b/>
          <w:bCs/>
          <w:color w:val="auto"/>
          <w:sz w:val="28"/>
          <w:szCs w:val="28"/>
          <w:highlight w:val="none"/>
        </w:rPr>
        <w:t>、履约保证金</w:t>
      </w:r>
    </w:p>
    <w:p>
      <w:pPr>
        <w:pStyle w:val="36"/>
        <w:snapToGrid w:val="0"/>
        <w:spacing w:line="360" w:lineRule="auto"/>
        <w:ind w:firstLine="0" w:firstLineChars="0"/>
        <w:jc w:val="left"/>
        <w:rPr>
          <w:rFonts w:ascii="华文仿宋" w:hAnsi="华文仿宋" w:cs="宋体"/>
          <w:color w:val="auto"/>
          <w:sz w:val="28"/>
          <w:szCs w:val="28"/>
          <w:highlight w:val="none"/>
        </w:rPr>
      </w:pPr>
      <w:r>
        <w:rPr>
          <w:rFonts w:hint="eastAsia" w:ascii="华文仿宋" w:hAnsi="华文仿宋" w:cs="宋体"/>
          <w:color w:val="auto"/>
          <w:sz w:val="28"/>
          <w:szCs w:val="28"/>
          <w:highlight w:val="none"/>
          <w:lang w:val="en-US" w:eastAsia="zh-CN"/>
        </w:rPr>
        <w:t>5.1</w:t>
      </w:r>
      <w:r>
        <w:rPr>
          <w:rFonts w:hint="eastAsia" w:ascii="华文仿宋" w:hAnsi="华文仿宋" w:cs="宋体"/>
          <w:color w:val="auto"/>
          <w:sz w:val="28"/>
          <w:szCs w:val="28"/>
          <w:highlight w:val="none"/>
        </w:rPr>
        <w:t xml:space="preserve">缴纳                                                             </w:t>
      </w:r>
    </w:p>
    <w:p>
      <w:pPr>
        <w:snapToGrid w:val="0"/>
        <w:spacing w:line="360" w:lineRule="auto"/>
        <w:jc w:val="left"/>
        <w:rPr>
          <w:rFonts w:ascii="华文仿宋" w:hAnsi="华文仿宋" w:cs="宋体"/>
          <w:color w:val="auto"/>
          <w:sz w:val="28"/>
          <w:szCs w:val="28"/>
          <w:highlight w:val="none"/>
        </w:rPr>
      </w:pPr>
      <w:r>
        <w:rPr>
          <w:rFonts w:hint="eastAsia" w:ascii="华文仿宋" w:hAnsi="华文仿宋" w:cs="宋体"/>
          <w:color w:val="auto"/>
          <w:sz w:val="28"/>
          <w:szCs w:val="28"/>
          <w:highlight w:val="none"/>
        </w:rPr>
        <w:t>投标人在中标通知书发出后5日内将履约保证金</w:t>
      </w:r>
      <w:r>
        <w:rPr>
          <w:rFonts w:hint="eastAsia" w:ascii="华文仿宋" w:hAnsi="华文仿宋" w:cs="宋体"/>
          <w:color w:val="auto"/>
          <w:sz w:val="28"/>
          <w:szCs w:val="28"/>
          <w:highlight w:val="none"/>
          <w:lang w:val="en-US" w:eastAsia="zh-CN"/>
        </w:rPr>
        <w:t>1</w:t>
      </w:r>
      <w:r>
        <w:rPr>
          <w:rFonts w:hint="eastAsia" w:ascii="华文仿宋" w:hAnsi="华文仿宋" w:cs="宋体"/>
          <w:color w:val="auto"/>
          <w:sz w:val="28"/>
          <w:szCs w:val="28"/>
          <w:highlight w:val="none"/>
        </w:rPr>
        <w:t>000元，打入招标人指定账户。</w:t>
      </w:r>
    </w:p>
    <w:p>
      <w:pPr>
        <w:snapToGrid w:val="0"/>
        <w:spacing w:line="360" w:lineRule="auto"/>
        <w:jc w:val="left"/>
        <w:rPr>
          <w:rFonts w:ascii="华文仿宋" w:hAnsi="华文仿宋" w:cs="宋体"/>
          <w:color w:val="auto"/>
          <w:sz w:val="28"/>
          <w:szCs w:val="28"/>
          <w:highlight w:val="none"/>
        </w:rPr>
      </w:pPr>
      <w:r>
        <w:rPr>
          <w:rFonts w:hint="eastAsia" w:ascii="华文仿宋" w:hAnsi="华文仿宋" w:cs="宋体"/>
          <w:color w:val="auto"/>
          <w:sz w:val="28"/>
          <w:szCs w:val="28"/>
          <w:highlight w:val="none"/>
          <w:lang w:val="en-US" w:eastAsia="zh-CN"/>
        </w:rPr>
        <w:t>5.2</w:t>
      </w:r>
      <w:r>
        <w:rPr>
          <w:rFonts w:hint="eastAsia" w:ascii="华文仿宋" w:hAnsi="华文仿宋" w:cs="宋体"/>
          <w:color w:val="auto"/>
          <w:sz w:val="28"/>
          <w:szCs w:val="28"/>
          <w:highlight w:val="none"/>
        </w:rPr>
        <w:t>退还</w:t>
      </w:r>
    </w:p>
    <w:p>
      <w:pPr>
        <w:snapToGrid w:val="0"/>
        <w:spacing w:line="360" w:lineRule="auto"/>
        <w:jc w:val="left"/>
        <w:rPr>
          <w:rFonts w:hint="eastAsia" w:ascii="华文仿宋" w:hAnsi="华文仿宋" w:cs="宋体"/>
          <w:color w:val="auto"/>
          <w:sz w:val="28"/>
          <w:szCs w:val="28"/>
          <w:highlight w:val="none"/>
          <w:lang w:eastAsia="zh-CN"/>
        </w:rPr>
      </w:pPr>
      <w:r>
        <w:rPr>
          <w:rFonts w:hint="eastAsia" w:ascii="华文仿宋" w:hAnsi="华文仿宋" w:cs="宋体"/>
          <w:color w:val="auto"/>
          <w:sz w:val="28"/>
          <w:szCs w:val="28"/>
          <w:highlight w:val="none"/>
        </w:rPr>
        <w:t>合同期满后，综合评价履约情况，</w:t>
      </w:r>
      <w:r>
        <w:rPr>
          <w:rFonts w:hint="eastAsia" w:ascii="华文仿宋" w:hAnsi="华文仿宋" w:cs="宋体"/>
          <w:color w:val="auto"/>
          <w:sz w:val="28"/>
          <w:szCs w:val="28"/>
          <w:highlight w:val="none"/>
          <w:lang w:eastAsia="zh-CN"/>
        </w:rPr>
        <w:t>无相关问题后在一个月内无息返还。</w:t>
      </w:r>
    </w:p>
    <w:p>
      <w:pPr>
        <w:numPr>
          <w:ilvl w:val="0"/>
          <w:numId w:val="1"/>
        </w:numPr>
        <w:snapToGrid w:val="0"/>
        <w:spacing w:line="360" w:lineRule="auto"/>
        <w:jc w:val="left"/>
        <w:rPr>
          <w:rFonts w:hint="eastAsia" w:ascii="华文仿宋" w:hAnsi="华文仿宋" w:cs="宋体"/>
          <w:b/>
          <w:bCs/>
          <w:color w:val="auto"/>
          <w:sz w:val="28"/>
          <w:szCs w:val="28"/>
          <w:highlight w:val="none"/>
          <w:lang w:eastAsia="zh-CN"/>
        </w:rPr>
      </w:pPr>
      <w:r>
        <w:rPr>
          <w:rFonts w:hint="eastAsia" w:ascii="华文仿宋" w:hAnsi="华文仿宋" w:cs="宋体"/>
          <w:b/>
          <w:bCs/>
          <w:color w:val="auto"/>
          <w:sz w:val="28"/>
          <w:szCs w:val="28"/>
          <w:highlight w:val="none"/>
          <w:lang w:eastAsia="zh-CN"/>
        </w:rPr>
        <w:t>违约责任</w:t>
      </w:r>
    </w:p>
    <w:p>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eastAsia" w:ascii="宋体" w:hAnsi="宋体" w:cs="宋体"/>
          <w:sz w:val="28"/>
          <w:szCs w:val="28"/>
          <w:lang w:eastAsia="zh-CN"/>
        </w:rPr>
      </w:pPr>
      <w:r>
        <w:rPr>
          <w:rFonts w:hint="eastAsia" w:ascii="宋体" w:hAnsi="宋体" w:cs="宋体"/>
          <w:sz w:val="28"/>
          <w:szCs w:val="28"/>
          <w:lang w:val="en-US" w:eastAsia="zh-CN"/>
        </w:rPr>
        <w:t>6.1</w:t>
      </w:r>
      <w:r>
        <w:rPr>
          <w:rFonts w:hint="eastAsia" w:ascii="宋体" w:hAnsi="宋体" w:cs="宋体"/>
          <w:sz w:val="28"/>
          <w:szCs w:val="28"/>
          <w:lang w:eastAsia="zh-CN"/>
        </w:rPr>
        <w:t>乙方如不能在合同规定期限内开展评价服务和出具相应报告，逾期一日须向招标方支付千分之二的违约金。</w:t>
      </w:r>
      <w:r>
        <w:rPr>
          <w:rFonts w:hint="eastAsia" w:ascii="宋体" w:hAnsi="宋体" w:cs="宋体"/>
          <w:sz w:val="28"/>
          <w:szCs w:val="28"/>
        </w:rPr>
        <w:t>当违约金达到合同</w:t>
      </w:r>
      <w:r>
        <w:rPr>
          <w:rFonts w:hint="eastAsia" w:ascii="宋体" w:hAnsi="宋体" w:cs="宋体"/>
          <w:sz w:val="28"/>
          <w:szCs w:val="28"/>
          <w:lang w:eastAsia="zh-CN"/>
        </w:rPr>
        <w:t>价</w:t>
      </w:r>
      <w:r>
        <w:rPr>
          <w:rFonts w:hint="eastAsia" w:ascii="宋体" w:hAnsi="宋体" w:cs="宋体"/>
          <w:sz w:val="28"/>
          <w:szCs w:val="28"/>
        </w:rPr>
        <w:t>款的</w:t>
      </w:r>
      <w:r>
        <w:rPr>
          <w:rFonts w:hint="eastAsia" w:ascii="宋体" w:hAnsi="宋体" w:cs="宋体"/>
          <w:sz w:val="28"/>
          <w:szCs w:val="28"/>
          <w:lang w:val="en-US" w:eastAsia="zh-CN"/>
        </w:rPr>
        <w:t>5</w:t>
      </w:r>
      <w:r>
        <w:rPr>
          <w:rFonts w:hint="eastAsia" w:ascii="宋体" w:hAnsi="宋体" w:cs="宋体"/>
          <w:sz w:val="28"/>
          <w:szCs w:val="28"/>
        </w:rPr>
        <w:t>％时，</w:t>
      </w:r>
      <w:r>
        <w:rPr>
          <w:rFonts w:hint="eastAsia" w:ascii="宋体" w:hAnsi="宋体" w:cs="宋体"/>
          <w:sz w:val="28"/>
          <w:szCs w:val="28"/>
          <w:lang w:eastAsia="zh-CN"/>
        </w:rPr>
        <w:t>甲</w:t>
      </w:r>
      <w:r>
        <w:rPr>
          <w:rFonts w:hint="eastAsia" w:ascii="宋体" w:hAnsi="宋体" w:cs="宋体"/>
          <w:sz w:val="28"/>
          <w:szCs w:val="28"/>
        </w:rPr>
        <w:t>方有权终止合同</w:t>
      </w:r>
      <w:r>
        <w:rPr>
          <w:rFonts w:hint="eastAsia" w:ascii="宋体" w:hAnsi="宋体" w:cs="宋体"/>
          <w:sz w:val="28"/>
          <w:szCs w:val="28"/>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left"/>
        <w:textAlignment w:val="auto"/>
        <w:rPr>
          <w:rFonts w:hint="eastAsia"/>
          <w:lang w:val="en-US" w:eastAsia="zh-CN"/>
        </w:rPr>
      </w:pPr>
      <w:r>
        <w:rPr>
          <w:rFonts w:hint="eastAsia" w:ascii="宋体" w:hAnsi="宋体" w:cs="宋体"/>
          <w:color w:val="000000" w:themeColor="text1"/>
          <w:sz w:val="28"/>
          <w:szCs w:val="28"/>
          <w:shd w:val="clear" w:color="auto" w:fill="auto"/>
          <w:lang w:val="en-US" w:eastAsia="zh-CN"/>
          <w14:textFill>
            <w14:solidFill>
              <w14:schemeClr w14:val="tx1"/>
            </w14:solidFill>
          </w14:textFill>
        </w:rPr>
        <w:t>6.2</w:t>
      </w:r>
      <w:r>
        <w:rPr>
          <w:rFonts w:hint="eastAsia" w:ascii="宋体" w:hAnsi="宋体" w:cs="宋体"/>
          <w:color w:val="000000" w:themeColor="text1"/>
          <w:sz w:val="28"/>
          <w:szCs w:val="28"/>
          <w:shd w:val="clear" w:color="auto" w:fill="auto"/>
          <w14:textFill>
            <w14:solidFill>
              <w14:schemeClr w14:val="tx1"/>
            </w14:solidFill>
          </w14:textFill>
        </w:rPr>
        <w:t>未经甲方允许，乙方不得私自将本项目分包，严禁转包。若发现乙方私自将本项目分包或者转包的，甲方有权终止并解除合同，没收履约保证金，乙方需赔偿因此给甲方造成的一切损失。</w:t>
      </w:r>
    </w:p>
    <w:p>
      <w:pPr>
        <w:snapToGrid w:val="0"/>
        <w:spacing w:line="360" w:lineRule="auto"/>
        <w:jc w:val="left"/>
        <w:rPr>
          <w:rFonts w:ascii="华文仿宋" w:hAnsi="华文仿宋" w:cs="宋体"/>
          <w:b/>
          <w:bCs/>
          <w:color w:val="auto"/>
          <w:sz w:val="30"/>
          <w:szCs w:val="30"/>
          <w:highlight w:val="none"/>
        </w:rPr>
      </w:pPr>
      <w:r>
        <w:rPr>
          <w:rFonts w:hint="eastAsia" w:ascii="华文仿宋" w:hAnsi="华文仿宋" w:cs="宋体"/>
          <w:b/>
          <w:bCs/>
          <w:color w:val="auto"/>
          <w:sz w:val="30"/>
          <w:szCs w:val="30"/>
          <w:highlight w:val="none"/>
          <w:lang w:eastAsia="zh-CN"/>
        </w:rPr>
        <w:t>七</w:t>
      </w:r>
      <w:r>
        <w:rPr>
          <w:rFonts w:hint="eastAsia" w:ascii="华文仿宋" w:hAnsi="华文仿宋" w:cs="宋体"/>
          <w:b/>
          <w:bCs/>
          <w:color w:val="auto"/>
          <w:sz w:val="30"/>
          <w:szCs w:val="30"/>
          <w:highlight w:val="none"/>
        </w:rPr>
        <w:t>、解决纠纷方式</w:t>
      </w:r>
    </w:p>
    <w:p>
      <w:pPr>
        <w:pStyle w:val="3"/>
        <w:spacing w:line="500" w:lineRule="exact"/>
        <w:ind w:left="0"/>
        <w:rPr>
          <w:rFonts w:ascii="华文仿宋" w:eastAsia="华文仿宋"/>
          <w:b/>
          <w:color w:val="auto"/>
          <w:sz w:val="36"/>
          <w:szCs w:val="36"/>
          <w:highlight w:val="none"/>
        </w:rPr>
      </w:pPr>
      <w:r>
        <w:rPr>
          <w:rFonts w:hint="eastAsia" w:ascii="华文仿宋" w:hAnsi="华文仿宋" w:cs="宋体"/>
          <w:color w:val="auto"/>
          <w:sz w:val="28"/>
          <w:szCs w:val="28"/>
          <w:highlight w:val="none"/>
        </w:rPr>
        <w:t>双方约定，本合同在履行过程中发生的争议，由双方当事人协商解决，协商不成的依法向甲方所在地人民法院提起诉讼。</w:t>
      </w:r>
    </w:p>
    <w:p>
      <w:pPr>
        <w:snapToGrid w:val="0"/>
        <w:spacing w:line="360" w:lineRule="auto"/>
        <w:jc w:val="left"/>
        <w:rPr>
          <w:rFonts w:ascii="宋体" w:hAnsi="宋体" w:cs="宋体"/>
          <w:b/>
          <w:bCs/>
          <w:color w:val="auto"/>
          <w:sz w:val="28"/>
          <w:szCs w:val="28"/>
          <w:highlight w:val="none"/>
        </w:rPr>
      </w:pPr>
    </w:p>
    <w:p>
      <w:pPr>
        <w:snapToGrid w:val="0"/>
        <w:spacing w:line="360" w:lineRule="auto"/>
        <w:jc w:val="left"/>
        <w:rPr>
          <w:rFonts w:ascii="宋体" w:hAnsi="宋体" w:cs="宋体"/>
          <w:b/>
          <w:bCs/>
          <w:color w:val="auto"/>
          <w:sz w:val="28"/>
          <w:szCs w:val="28"/>
          <w:highlight w:val="none"/>
        </w:rPr>
      </w:pPr>
    </w:p>
    <w:p>
      <w:pPr>
        <w:snapToGrid w:val="0"/>
        <w:spacing w:line="360" w:lineRule="auto"/>
        <w:jc w:val="left"/>
        <w:rPr>
          <w:rFonts w:ascii="宋体" w:hAnsi="宋体" w:cs="宋体"/>
          <w:b/>
          <w:bCs/>
          <w:color w:val="auto"/>
          <w:sz w:val="28"/>
          <w:szCs w:val="28"/>
          <w:highlight w:val="none"/>
        </w:rPr>
      </w:pPr>
    </w:p>
    <w:p>
      <w:pPr>
        <w:snapToGrid w:val="0"/>
        <w:spacing w:line="360" w:lineRule="auto"/>
        <w:jc w:val="left"/>
        <w:rPr>
          <w:rFonts w:ascii="宋体" w:hAnsi="宋体" w:cs="宋体"/>
          <w:b/>
          <w:bCs/>
          <w:color w:val="auto"/>
          <w:sz w:val="28"/>
          <w:szCs w:val="28"/>
          <w:highlight w:val="none"/>
        </w:rPr>
      </w:pPr>
    </w:p>
    <w:p>
      <w:pPr>
        <w:snapToGrid w:val="0"/>
        <w:spacing w:line="360" w:lineRule="auto"/>
        <w:jc w:val="left"/>
        <w:rPr>
          <w:rFonts w:ascii="宋体" w:hAnsi="宋体" w:cs="宋体"/>
          <w:b/>
          <w:bCs/>
          <w:color w:val="auto"/>
          <w:sz w:val="28"/>
          <w:szCs w:val="28"/>
          <w:highlight w:val="none"/>
        </w:rPr>
      </w:pPr>
    </w:p>
    <w:p>
      <w:pPr>
        <w:snapToGrid w:val="0"/>
        <w:spacing w:line="360" w:lineRule="auto"/>
        <w:jc w:val="left"/>
        <w:rPr>
          <w:rFonts w:ascii="宋体" w:hAnsi="宋体" w:cs="宋体"/>
          <w:b/>
          <w:bCs/>
          <w:color w:val="auto"/>
          <w:sz w:val="28"/>
          <w:szCs w:val="28"/>
          <w:highlight w:val="none"/>
        </w:rPr>
      </w:pPr>
    </w:p>
    <w:p>
      <w:pPr>
        <w:pStyle w:val="2"/>
        <w:rPr>
          <w:rFonts w:ascii="宋体" w:hAnsi="宋体" w:cs="宋体"/>
          <w:b/>
          <w:bCs/>
          <w:color w:val="auto"/>
          <w:sz w:val="28"/>
          <w:szCs w:val="28"/>
          <w:highlight w:val="none"/>
        </w:rPr>
      </w:pPr>
    </w:p>
    <w:p>
      <w:pPr>
        <w:pStyle w:val="2"/>
        <w:rPr>
          <w:rFonts w:ascii="宋体" w:hAnsi="宋体" w:cs="宋体"/>
          <w:b/>
          <w:bCs/>
          <w:color w:val="auto"/>
          <w:sz w:val="28"/>
          <w:szCs w:val="28"/>
          <w:highlight w:val="none"/>
        </w:rPr>
      </w:pPr>
    </w:p>
    <w:p>
      <w:pPr>
        <w:pStyle w:val="2"/>
        <w:rPr>
          <w:rFonts w:ascii="宋体" w:hAnsi="宋体" w:cs="宋体"/>
          <w:b/>
          <w:bCs/>
          <w:color w:val="auto"/>
          <w:sz w:val="28"/>
          <w:szCs w:val="28"/>
          <w:highlight w:val="none"/>
        </w:rPr>
      </w:pPr>
    </w:p>
    <w:p>
      <w:pPr>
        <w:pStyle w:val="2"/>
        <w:rPr>
          <w:rFonts w:ascii="宋体" w:hAnsi="宋体" w:cs="宋体"/>
          <w:b/>
          <w:bCs/>
          <w:color w:val="auto"/>
          <w:sz w:val="28"/>
          <w:szCs w:val="28"/>
          <w:highlight w:val="none"/>
        </w:rPr>
      </w:pPr>
    </w:p>
    <w:p>
      <w:pPr>
        <w:pStyle w:val="2"/>
        <w:rPr>
          <w:rFonts w:ascii="宋体" w:hAnsi="宋体" w:cs="宋体"/>
          <w:b/>
          <w:bCs/>
          <w:color w:val="auto"/>
          <w:sz w:val="28"/>
          <w:szCs w:val="28"/>
          <w:highlight w:val="none"/>
        </w:rPr>
      </w:pPr>
    </w:p>
    <w:p>
      <w:pPr>
        <w:pStyle w:val="2"/>
        <w:rPr>
          <w:rFonts w:ascii="宋体" w:hAnsi="宋体" w:cs="宋体"/>
          <w:b/>
          <w:bCs/>
          <w:color w:val="auto"/>
          <w:sz w:val="28"/>
          <w:szCs w:val="28"/>
          <w:highlight w:val="none"/>
        </w:rPr>
      </w:pPr>
    </w:p>
    <w:p>
      <w:pPr>
        <w:pStyle w:val="2"/>
        <w:rPr>
          <w:rFonts w:ascii="宋体" w:hAnsi="宋体" w:cs="宋体"/>
          <w:b/>
          <w:bCs/>
          <w:color w:val="auto"/>
          <w:sz w:val="28"/>
          <w:szCs w:val="28"/>
          <w:highlight w:val="none"/>
        </w:rPr>
      </w:pPr>
    </w:p>
    <w:p>
      <w:pPr>
        <w:pStyle w:val="2"/>
        <w:rPr>
          <w:rFonts w:ascii="宋体" w:hAnsi="宋体" w:cs="宋体"/>
          <w:b/>
          <w:bCs/>
          <w:color w:val="auto"/>
          <w:sz w:val="28"/>
          <w:szCs w:val="28"/>
          <w:highlight w:val="none"/>
        </w:rPr>
      </w:pPr>
    </w:p>
    <w:p>
      <w:pPr>
        <w:snapToGrid w:val="0"/>
        <w:spacing w:line="360" w:lineRule="auto"/>
        <w:jc w:val="left"/>
        <w:rPr>
          <w:rFonts w:ascii="宋体" w:hAnsi="宋体" w:cs="宋体"/>
          <w:b/>
          <w:bCs/>
          <w:color w:val="auto"/>
          <w:sz w:val="28"/>
          <w:szCs w:val="28"/>
          <w:highlight w:val="none"/>
        </w:rPr>
      </w:pPr>
      <w:r>
        <w:rPr>
          <w:rFonts w:hint="eastAsia" w:ascii="宋体" w:hAnsi="宋体" w:cs="宋体"/>
          <w:b/>
          <w:bCs/>
          <w:color w:val="auto"/>
          <w:sz w:val="28"/>
          <w:szCs w:val="28"/>
          <w:highlight w:val="none"/>
        </w:rPr>
        <w:t>附件（一）</w:t>
      </w:r>
    </w:p>
    <w:p>
      <w:pPr>
        <w:snapToGrid w:val="0"/>
        <w:spacing w:line="360" w:lineRule="auto"/>
        <w:ind w:left="1954" w:hanging="1954"/>
        <w:jc w:val="center"/>
        <w:rPr>
          <w:rFonts w:ascii="宋体" w:hAnsi="宋体" w:cs="宋体"/>
          <w:b/>
          <w:bCs/>
          <w:color w:val="auto"/>
          <w:sz w:val="36"/>
          <w:szCs w:val="36"/>
          <w:highlight w:val="none"/>
        </w:rPr>
      </w:pPr>
      <w:r>
        <w:rPr>
          <w:rFonts w:hint="eastAsia" w:ascii="宋体" w:hAnsi="宋体" w:cs="宋体"/>
          <w:b/>
          <w:bCs/>
          <w:color w:val="auto"/>
          <w:sz w:val="36"/>
          <w:szCs w:val="36"/>
          <w:highlight w:val="none"/>
        </w:rPr>
        <w:t>投标报价函</w:t>
      </w:r>
    </w:p>
    <w:p>
      <w:pPr>
        <w:snapToGrid w:val="0"/>
        <w:spacing w:line="360" w:lineRule="auto"/>
        <w:ind w:left="1663" w:hanging="1663" w:hangingChars="594"/>
        <w:jc w:val="left"/>
        <w:rPr>
          <w:rFonts w:ascii="宋体" w:hAnsi="宋体" w:cs="宋体"/>
          <w:color w:val="auto"/>
          <w:sz w:val="28"/>
          <w:szCs w:val="28"/>
          <w:highlight w:val="none"/>
        </w:rPr>
      </w:pPr>
      <w:r>
        <w:rPr>
          <w:rFonts w:hint="eastAsia" w:ascii="宋体" w:hAnsi="宋体" w:cs="宋体"/>
          <w:color w:val="auto"/>
          <w:sz w:val="28"/>
          <w:szCs w:val="28"/>
          <w:highlight w:val="none"/>
        </w:rPr>
        <w:t>安徽皖北康复医院：</w:t>
      </w:r>
    </w:p>
    <w:p>
      <w:pPr>
        <w:snapToGrid w:val="0"/>
        <w:spacing w:line="360" w:lineRule="auto"/>
        <w:ind w:firstLine="560" w:firstLineChars="200"/>
        <w:jc w:val="left"/>
        <w:rPr>
          <w:rFonts w:ascii="宋体" w:hAnsi="宋体" w:cs="宋体"/>
          <w:color w:val="auto"/>
          <w:sz w:val="28"/>
          <w:szCs w:val="28"/>
          <w:highlight w:val="none"/>
        </w:rPr>
      </w:pPr>
      <w:r>
        <w:rPr>
          <w:rFonts w:hint="eastAsia" w:ascii="宋体" w:hAnsi="宋体" w:cs="宋体"/>
          <w:color w:val="auto"/>
          <w:sz w:val="28"/>
          <w:szCs w:val="28"/>
          <w:highlight w:val="none"/>
        </w:rPr>
        <w:t>我们已全面研究了“安徽皖北康复医院南区CT机房控制效果评价询价函”，并熟知招标文件的各项规定，我方同意按招标文件规定的全部条件投标。投标报价（含税）如下：</w:t>
      </w:r>
    </w:p>
    <w:p>
      <w:pPr>
        <w:snapToGrid w:val="0"/>
        <w:spacing w:line="360" w:lineRule="auto"/>
        <w:ind w:left="1155" w:leftChars="550" w:firstLine="280" w:firstLineChars="100"/>
        <w:jc w:val="left"/>
        <w:rPr>
          <w:rFonts w:ascii="宋体" w:hAnsi="宋体" w:cs="宋体"/>
          <w:color w:val="auto"/>
          <w:sz w:val="28"/>
          <w:szCs w:val="28"/>
          <w:highlight w:val="none"/>
        </w:rPr>
      </w:pPr>
      <w:r>
        <w:rPr>
          <w:rFonts w:hint="eastAsia" w:ascii="宋体" w:hAnsi="宋体" w:cs="宋体"/>
          <w:color w:val="auto"/>
          <w:sz w:val="28"/>
          <w:szCs w:val="28"/>
          <w:highlight w:val="none"/>
        </w:rPr>
        <w:t>投标报价：  人民币元（大写</w:t>
      </w:r>
      <w:r>
        <w:rPr>
          <w:rFonts w:hint="eastAsia" w:ascii="宋体" w:hAnsi="宋体" w:cs="宋体"/>
          <w:color w:val="auto"/>
          <w:sz w:val="28"/>
          <w:szCs w:val="28"/>
          <w:highlight w:val="none"/>
          <w:lang w:val="en-US" w:eastAsia="zh-CN"/>
        </w:rPr>
        <w:t xml:space="preserve">  </w:t>
      </w:r>
      <w:r>
        <w:rPr>
          <w:rFonts w:hint="eastAsia" w:ascii="宋体" w:hAnsi="宋体" w:cs="宋体"/>
          <w:color w:val="auto"/>
          <w:sz w:val="28"/>
          <w:szCs w:val="28"/>
          <w:highlight w:val="none"/>
        </w:rPr>
        <w:t>）；</w:t>
      </w:r>
    </w:p>
    <w:p>
      <w:pPr>
        <w:snapToGrid w:val="0"/>
        <w:spacing w:line="360" w:lineRule="auto"/>
        <w:ind w:firstLine="560" w:firstLineChars="200"/>
        <w:jc w:val="left"/>
        <w:rPr>
          <w:rFonts w:ascii="宋体" w:hAnsi="宋体" w:cs="宋体"/>
          <w:color w:val="auto"/>
          <w:sz w:val="28"/>
          <w:szCs w:val="28"/>
          <w:highlight w:val="none"/>
        </w:rPr>
      </w:pPr>
      <w:r>
        <w:rPr>
          <w:rFonts w:hint="eastAsia" w:ascii="宋体" w:hAnsi="宋体" w:cs="宋体"/>
          <w:color w:val="auto"/>
          <w:sz w:val="28"/>
          <w:szCs w:val="28"/>
          <w:highlight w:val="none"/>
        </w:rPr>
        <w:t>我方承诺，我方一旦中标，将于收到中标通知书后的1</w:t>
      </w:r>
      <w:r>
        <w:rPr>
          <w:rFonts w:hint="default" w:ascii="宋体" w:hAnsi="宋体" w:cs="宋体"/>
          <w:color w:val="auto"/>
          <w:sz w:val="28"/>
          <w:szCs w:val="28"/>
          <w:highlight w:val="none"/>
        </w:rPr>
        <w:t>5</w:t>
      </w:r>
      <w:r>
        <w:rPr>
          <w:rFonts w:hint="eastAsia" w:ascii="宋体" w:hAnsi="宋体" w:cs="宋体"/>
          <w:color w:val="auto"/>
          <w:sz w:val="28"/>
          <w:szCs w:val="28"/>
          <w:highlight w:val="none"/>
        </w:rPr>
        <w:t>日内与贵方签订服务合同。如逾期不派代表签约。贵单位有权不予退还投标保证金，并视为我方自动放弃中标资格。</w:t>
      </w:r>
    </w:p>
    <w:p>
      <w:pPr>
        <w:snapToGrid w:val="0"/>
        <w:spacing w:line="360" w:lineRule="auto"/>
        <w:ind w:firstLine="560" w:firstLineChars="200"/>
        <w:jc w:val="left"/>
        <w:rPr>
          <w:rFonts w:ascii="宋体" w:hAnsi="宋体" w:cs="宋体"/>
          <w:color w:val="auto"/>
          <w:sz w:val="28"/>
          <w:szCs w:val="28"/>
          <w:highlight w:val="none"/>
        </w:rPr>
      </w:pPr>
      <w:r>
        <w:rPr>
          <w:rFonts w:hint="eastAsia" w:ascii="宋体" w:hAnsi="宋体" w:cs="宋体"/>
          <w:color w:val="auto"/>
          <w:sz w:val="28"/>
          <w:szCs w:val="28"/>
          <w:highlight w:val="none"/>
        </w:rPr>
        <w:t>我方理解，如我方未中标，贵方有权不作任何解释。</w:t>
      </w:r>
    </w:p>
    <w:p>
      <w:pPr>
        <w:snapToGrid w:val="0"/>
        <w:spacing w:line="360" w:lineRule="auto"/>
        <w:ind w:firstLine="560" w:firstLineChars="200"/>
        <w:jc w:val="left"/>
        <w:rPr>
          <w:rFonts w:ascii="宋体" w:hAnsi="宋体" w:cs="宋体"/>
          <w:color w:val="auto"/>
          <w:sz w:val="28"/>
          <w:szCs w:val="28"/>
          <w:highlight w:val="none"/>
        </w:rPr>
      </w:pPr>
      <w:r>
        <w:rPr>
          <w:rFonts w:hint="eastAsia" w:ascii="宋体" w:hAnsi="宋体" w:cs="宋体"/>
          <w:color w:val="auto"/>
          <w:sz w:val="28"/>
          <w:szCs w:val="28"/>
          <w:highlight w:val="none"/>
        </w:rPr>
        <w:t>本投标书在开标后的30日内有效，在合同未签订前，本投标文件</w:t>
      </w:r>
      <w:r>
        <w:rPr>
          <w:rFonts w:ascii="宋体" w:hAnsi="宋体" w:cs="宋体"/>
          <w:color w:val="auto"/>
          <w:sz w:val="28"/>
          <w:szCs w:val="28"/>
          <w:highlight w:val="none"/>
        </w:rPr>
        <w:t>(</w:t>
      </w:r>
      <w:r>
        <w:rPr>
          <w:rFonts w:hint="eastAsia" w:ascii="宋体" w:hAnsi="宋体" w:cs="宋体"/>
          <w:color w:val="auto"/>
          <w:sz w:val="28"/>
          <w:szCs w:val="28"/>
          <w:highlight w:val="none"/>
        </w:rPr>
        <w:t>与招标文件有抵触的内容除外</w:t>
      </w:r>
      <w:r>
        <w:rPr>
          <w:rFonts w:ascii="宋体" w:hAnsi="宋体" w:cs="宋体"/>
          <w:color w:val="auto"/>
          <w:sz w:val="28"/>
          <w:szCs w:val="28"/>
          <w:highlight w:val="none"/>
        </w:rPr>
        <w:t>)</w:t>
      </w:r>
      <w:r>
        <w:rPr>
          <w:rFonts w:hint="eastAsia" w:ascii="宋体" w:hAnsi="宋体" w:cs="宋体"/>
          <w:color w:val="auto"/>
          <w:sz w:val="28"/>
          <w:szCs w:val="28"/>
          <w:highlight w:val="none"/>
        </w:rPr>
        <w:t>连同你单位的中标通知书将构成约束贵我双方的协议。</w:t>
      </w:r>
    </w:p>
    <w:p>
      <w:pPr>
        <w:spacing w:after="120" w:line="500" w:lineRule="exact"/>
        <w:ind w:left="2366" w:leftChars="200" w:hanging="1946"/>
        <w:jc w:val="left"/>
        <w:rPr>
          <w:rFonts w:ascii="宋体" w:hAnsi="宋体" w:cs="宋体"/>
          <w:color w:val="auto"/>
          <w:sz w:val="28"/>
          <w:szCs w:val="28"/>
          <w:highlight w:val="none"/>
        </w:rPr>
      </w:pPr>
      <w:r>
        <w:rPr>
          <w:rFonts w:hint="eastAsia" w:ascii="宋体" w:hAnsi="宋体" w:cs="宋体"/>
          <w:color w:val="auto"/>
          <w:sz w:val="28"/>
          <w:szCs w:val="28"/>
          <w:highlight w:val="none"/>
        </w:rPr>
        <w:t>投标人</w:t>
      </w:r>
      <w:r>
        <w:rPr>
          <w:rFonts w:ascii="宋体" w:hAnsi="宋体" w:cs="宋体"/>
          <w:color w:val="auto"/>
          <w:sz w:val="28"/>
          <w:szCs w:val="28"/>
          <w:highlight w:val="none"/>
        </w:rPr>
        <w:t>(</w:t>
      </w:r>
      <w:r>
        <w:rPr>
          <w:rFonts w:hint="eastAsia" w:ascii="宋体" w:hAnsi="宋体" w:cs="宋体"/>
          <w:color w:val="auto"/>
          <w:sz w:val="28"/>
          <w:szCs w:val="28"/>
          <w:highlight w:val="none"/>
        </w:rPr>
        <w:t>公章</w:t>
      </w:r>
      <w:r>
        <w:rPr>
          <w:rFonts w:ascii="宋体" w:hAnsi="宋体" w:cs="宋体"/>
          <w:color w:val="auto"/>
          <w:sz w:val="28"/>
          <w:szCs w:val="28"/>
          <w:highlight w:val="none"/>
        </w:rPr>
        <w:t>)</w:t>
      </w:r>
      <w:r>
        <w:rPr>
          <w:rFonts w:hint="eastAsia" w:ascii="宋体" w:hAnsi="宋体" w:cs="宋体"/>
          <w:color w:val="auto"/>
          <w:sz w:val="28"/>
          <w:szCs w:val="28"/>
          <w:highlight w:val="none"/>
        </w:rPr>
        <w:t>：</w:t>
      </w:r>
      <w:r>
        <w:rPr>
          <w:rFonts w:ascii="宋体" w:hAnsi="宋体" w:cs="宋体"/>
          <w:color w:val="auto"/>
          <w:sz w:val="28"/>
          <w:szCs w:val="28"/>
          <w:highlight w:val="none"/>
          <w:u w:val="single"/>
        </w:rPr>
        <w:t xml:space="preserve">                      </w:t>
      </w:r>
      <w:r>
        <w:rPr>
          <w:rFonts w:ascii="宋体" w:hAnsi="宋体" w:cs="宋体"/>
          <w:color w:val="auto"/>
          <w:sz w:val="28"/>
          <w:szCs w:val="28"/>
          <w:highlight w:val="none"/>
        </w:rPr>
        <w:t xml:space="preserve"> </w:t>
      </w:r>
    </w:p>
    <w:p>
      <w:pPr>
        <w:spacing w:after="120" w:line="500" w:lineRule="exact"/>
        <w:ind w:left="2366" w:leftChars="200" w:hanging="1946"/>
        <w:jc w:val="left"/>
        <w:rPr>
          <w:rFonts w:ascii="宋体" w:cs="宋体"/>
          <w:color w:val="auto"/>
          <w:sz w:val="28"/>
          <w:szCs w:val="28"/>
          <w:highlight w:val="none"/>
        </w:rPr>
      </w:pPr>
      <w:r>
        <w:rPr>
          <w:rFonts w:hint="eastAsia" w:ascii="宋体" w:hAnsi="宋体" w:cs="宋体"/>
          <w:color w:val="auto"/>
          <w:sz w:val="28"/>
          <w:szCs w:val="28"/>
          <w:highlight w:val="none"/>
        </w:rPr>
        <w:t>法定代表人</w:t>
      </w:r>
      <w:r>
        <w:rPr>
          <w:rFonts w:ascii="宋体" w:hAnsi="宋体" w:cs="宋体"/>
          <w:color w:val="auto"/>
          <w:sz w:val="28"/>
          <w:szCs w:val="28"/>
          <w:highlight w:val="none"/>
        </w:rPr>
        <w:t>(</w:t>
      </w:r>
      <w:r>
        <w:rPr>
          <w:rFonts w:hint="eastAsia" w:ascii="宋体" w:hAnsi="宋体" w:cs="宋体"/>
          <w:color w:val="auto"/>
          <w:sz w:val="28"/>
          <w:szCs w:val="28"/>
          <w:highlight w:val="none"/>
        </w:rPr>
        <w:t>签字</w:t>
      </w:r>
      <w:r>
        <w:rPr>
          <w:rFonts w:ascii="宋体" w:hAnsi="宋体" w:cs="宋体"/>
          <w:color w:val="auto"/>
          <w:sz w:val="28"/>
          <w:szCs w:val="28"/>
          <w:highlight w:val="none"/>
        </w:rPr>
        <w:t xml:space="preserve">) </w:t>
      </w:r>
      <w:r>
        <w:rPr>
          <w:rFonts w:hint="eastAsia" w:ascii="宋体" w:hAnsi="宋体" w:cs="宋体"/>
          <w:color w:val="auto"/>
          <w:sz w:val="28"/>
          <w:szCs w:val="28"/>
          <w:highlight w:val="none"/>
        </w:rPr>
        <w:t>：</w:t>
      </w:r>
      <w:r>
        <w:rPr>
          <w:rFonts w:ascii="宋体" w:hAnsi="宋体" w:cs="宋体"/>
          <w:color w:val="auto"/>
          <w:sz w:val="28"/>
          <w:szCs w:val="28"/>
          <w:highlight w:val="none"/>
          <w:u w:val="single"/>
        </w:rPr>
        <w:t xml:space="preserve">             </w:t>
      </w:r>
    </w:p>
    <w:p>
      <w:pPr>
        <w:spacing w:after="120" w:line="500" w:lineRule="exact"/>
        <w:ind w:left="2366" w:leftChars="200" w:hanging="1946"/>
        <w:jc w:val="left"/>
        <w:rPr>
          <w:rFonts w:ascii="宋体" w:hAnsi="宋体" w:cs="宋体"/>
          <w:color w:val="auto"/>
          <w:sz w:val="28"/>
          <w:szCs w:val="28"/>
          <w:highlight w:val="none"/>
        </w:rPr>
      </w:pPr>
      <w:r>
        <w:rPr>
          <w:rFonts w:hint="eastAsia" w:ascii="宋体" w:hAnsi="宋体" w:cs="宋体"/>
          <w:color w:val="auto"/>
          <w:sz w:val="28"/>
          <w:szCs w:val="28"/>
          <w:highlight w:val="none"/>
        </w:rPr>
        <w:t>联系人：</w:t>
      </w:r>
      <w:r>
        <w:rPr>
          <w:rFonts w:ascii="宋体" w:hAnsi="宋体" w:cs="宋体"/>
          <w:color w:val="auto"/>
          <w:sz w:val="28"/>
          <w:szCs w:val="28"/>
          <w:highlight w:val="none"/>
          <w:u w:val="single"/>
        </w:rPr>
        <w:t xml:space="preserve">                  </w:t>
      </w:r>
      <w:r>
        <w:rPr>
          <w:rFonts w:ascii="宋体" w:hAnsi="宋体" w:cs="宋体"/>
          <w:color w:val="auto"/>
          <w:sz w:val="28"/>
          <w:szCs w:val="28"/>
          <w:highlight w:val="none"/>
        </w:rPr>
        <w:t xml:space="preserve"> </w:t>
      </w:r>
    </w:p>
    <w:p>
      <w:pPr>
        <w:spacing w:after="120" w:line="500" w:lineRule="exact"/>
        <w:ind w:left="2366" w:leftChars="200" w:hanging="1946"/>
        <w:jc w:val="left"/>
        <w:rPr>
          <w:rFonts w:ascii="宋体" w:hAnsi="宋体" w:cs="宋体"/>
          <w:color w:val="auto"/>
          <w:sz w:val="28"/>
          <w:szCs w:val="28"/>
          <w:highlight w:val="none"/>
        </w:rPr>
      </w:pPr>
      <w:r>
        <w:rPr>
          <w:rFonts w:hint="eastAsia" w:ascii="宋体" w:hAnsi="宋体" w:cs="宋体"/>
          <w:color w:val="auto"/>
          <w:sz w:val="28"/>
          <w:szCs w:val="28"/>
          <w:highlight w:val="none"/>
        </w:rPr>
        <w:t>地</w:t>
      </w:r>
      <w:r>
        <w:rPr>
          <w:rFonts w:ascii="宋体" w:hAnsi="宋体" w:cs="宋体"/>
          <w:color w:val="auto"/>
          <w:sz w:val="28"/>
          <w:szCs w:val="28"/>
          <w:highlight w:val="none"/>
        </w:rPr>
        <w:t xml:space="preserve">    </w:t>
      </w:r>
      <w:r>
        <w:rPr>
          <w:rFonts w:hint="eastAsia" w:ascii="宋体" w:hAnsi="宋体" w:cs="宋体"/>
          <w:color w:val="auto"/>
          <w:sz w:val="28"/>
          <w:szCs w:val="28"/>
          <w:highlight w:val="none"/>
        </w:rPr>
        <w:t>址：</w:t>
      </w:r>
      <w:r>
        <w:rPr>
          <w:rFonts w:ascii="宋体" w:hAnsi="宋体" w:cs="宋体"/>
          <w:color w:val="auto"/>
          <w:sz w:val="28"/>
          <w:szCs w:val="28"/>
          <w:highlight w:val="none"/>
          <w:u w:val="single"/>
        </w:rPr>
        <w:t xml:space="preserve">                </w:t>
      </w:r>
      <w:r>
        <w:rPr>
          <w:rFonts w:ascii="宋体" w:hAnsi="宋体" w:cs="宋体"/>
          <w:color w:val="auto"/>
          <w:sz w:val="28"/>
          <w:szCs w:val="28"/>
          <w:highlight w:val="none"/>
        </w:rPr>
        <w:t xml:space="preserve">  </w:t>
      </w:r>
      <w:r>
        <w:rPr>
          <w:rFonts w:hint="eastAsia" w:ascii="宋体" w:hAnsi="宋体" w:cs="宋体"/>
          <w:color w:val="auto"/>
          <w:sz w:val="28"/>
          <w:szCs w:val="28"/>
          <w:highlight w:val="none"/>
        </w:rPr>
        <w:t>邮</w:t>
      </w:r>
      <w:r>
        <w:rPr>
          <w:rFonts w:ascii="宋体" w:hAnsi="宋体" w:cs="宋体"/>
          <w:color w:val="auto"/>
          <w:sz w:val="28"/>
          <w:szCs w:val="28"/>
          <w:highlight w:val="none"/>
        </w:rPr>
        <w:t xml:space="preserve">  </w:t>
      </w:r>
      <w:r>
        <w:rPr>
          <w:rFonts w:hint="eastAsia" w:ascii="宋体" w:hAnsi="宋体" w:cs="宋体"/>
          <w:color w:val="auto"/>
          <w:sz w:val="28"/>
          <w:szCs w:val="28"/>
          <w:highlight w:val="none"/>
        </w:rPr>
        <w:t>编：</w:t>
      </w:r>
      <w:r>
        <w:rPr>
          <w:rFonts w:ascii="宋体" w:hAnsi="宋体" w:cs="宋体"/>
          <w:color w:val="auto"/>
          <w:sz w:val="28"/>
          <w:szCs w:val="28"/>
          <w:highlight w:val="none"/>
          <w:u w:val="single"/>
        </w:rPr>
        <w:t xml:space="preserve">                </w:t>
      </w:r>
      <w:r>
        <w:rPr>
          <w:rFonts w:ascii="宋体" w:hAnsi="宋体" w:cs="宋体"/>
          <w:color w:val="auto"/>
          <w:sz w:val="28"/>
          <w:szCs w:val="28"/>
          <w:highlight w:val="none"/>
        </w:rPr>
        <w:t xml:space="preserve"> </w:t>
      </w:r>
    </w:p>
    <w:p>
      <w:pPr>
        <w:spacing w:after="120" w:line="500" w:lineRule="exact"/>
        <w:ind w:left="2366" w:leftChars="200" w:hanging="1946"/>
        <w:jc w:val="left"/>
        <w:rPr>
          <w:rFonts w:ascii="宋体" w:hAnsi="宋体" w:cs="宋体"/>
          <w:color w:val="auto"/>
          <w:sz w:val="28"/>
          <w:szCs w:val="28"/>
          <w:highlight w:val="none"/>
        </w:rPr>
      </w:pPr>
      <w:r>
        <w:rPr>
          <w:rFonts w:hint="eastAsia" w:ascii="宋体" w:hAnsi="宋体" w:cs="宋体"/>
          <w:color w:val="auto"/>
          <w:sz w:val="28"/>
          <w:szCs w:val="28"/>
          <w:highlight w:val="none"/>
        </w:rPr>
        <w:t>电</w:t>
      </w:r>
      <w:r>
        <w:rPr>
          <w:rFonts w:ascii="宋体" w:hAnsi="宋体" w:cs="宋体"/>
          <w:color w:val="auto"/>
          <w:sz w:val="28"/>
          <w:szCs w:val="28"/>
          <w:highlight w:val="none"/>
        </w:rPr>
        <w:t xml:space="preserve">    </w:t>
      </w:r>
      <w:r>
        <w:rPr>
          <w:rFonts w:hint="eastAsia" w:ascii="宋体" w:hAnsi="宋体" w:cs="宋体"/>
          <w:color w:val="auto"/>
          <w:sz w:val="28"/>
          <w:szCs w:val="28"/>
          <w:highlight w:val="none"/>
        </w:rPr>
        <w:t>话：</w:t>
      </w:r>
      <w:r>
        <w:rPr>
          <w:rFonts w:ascii="宋体" w:hAnsi="宋体" w:cs="宋体"/>
          <w:color w:val="auto"/>
          <w:sz w:val="28"/>
          <w:szCs w:val="28"/>
          <w:highlight w:val="none"/>
          <w:u w:val="single"/>
        </w:rPr>
        <w:t xml:space="preserve">                </w:t>
      </w:r>
      <w:r>
        <w:rPr>
          <w:rFonts w:ascii="宋体" w:hAnsi="宋体" w:cs="宋体"/>
          <w:color w:val="auto"/>
          <w:sz w:val="28"/>
          <w:szCs w:val="28"/>
          <w:highlight w:val="none"/>
        </w:rPr>
        <w:t xml:space="preserve">  </w:t>
      </w:r>
      <w:r>
        <w:rPr>
          <w:rFonts w:hint="eastAsia" w:ascii="宋体" w:hAnsi="宋体" w:cs="宋体"/>
          <w:color w:val="auto"/>
          <w:sz w:val="28"/>
          <w:szCs w:val="28"/>
          <w:highlight w:val="none"/>
        </w:rPr>
        <w:t>传  真：</w:t>
      </w:r>
      <w:r>
        <w:rPr>
          <w:rFonts w:ascii="宋体" w:hAnsi="宋体" w:cs="宋体"/>
          <w:b/>
          <w:color w:val="auto"/>
          <w:sz w:val="28"/>
          <w:szCs w:val="28"/>
          <w:highlight w:val="none"/>
          <w:u w:val="single"/>
        </w:rPr>
        <w:t xml:space="preserve">                </w:t>
      </w:r>
      <w:r>
        <w:rPr>
          <w:rFonts w:ascii="宋体" w:hAnsi="宋体" w:cs="宋体"/>
          <w:color w:val="auto"/>
          <w:sz w:val="28"/>
          <w:szCs w:val="28"/>
          <w:highlight w:val="none"/>
          <w:u w:val="single"/>
        </w:rPr>
        <w:t xml:space="preserve"> </w:t>
      </w:r>
      <w:r>
        <w:rPr>
          <w:rFonts w:ascii="宋体" w:hAnsi="宋体" w:cs="宋体"/>
          <w:color w:val="auto"/>
          <w:sz w:val="28"/>
          <w:szCs w:val="28"/>
          <w:highlight w:val="none"/>
        </w:rPr>
        <w:t xml:space="preserve"> </w:t>
      </w:r>
    </w:p>
    <w:p>
      <w:pPr>
        <w:spacing w:after="120" w:line="500" w:lineRule="exact"/>
        <w:ind w:left="2366" w:leftChars="200" w:hanging="1946"/>
        <w:jc w:val="left"/>
        <w:rPr>
          <w:rFonts w:ascii="宋体" w:hAnsi="宋体" w:cs="宋体"/>
          <w:color w:val="auto"/>
          <w:sz w:val="28"/>
          <w:szCs w:val="28"/>
          <w:highlight w:val="none"/>
          <w:u w:val="single"/>
        </w:rPr>
      </w:pPr>
      <w:r>
        <w:rPr>
          <w:rFonts w:hint="eastAsia" w:ascii="宋体" w:hAnsi="宋体" w:cs="宋体"/>
          <w:color w:val="auto"/>
          <w:sz w:val="28"/>
          <w:szCs w:val="28"/>
          <w:highlight w:val="none"/>
        </w:rPr>
        <w:t>开户银行：</w:t>
      </w:r>
      <w:r>
        <w:rPr>
          <w:rFonts w:ascii="宋体" w:hAnsi="宋体" w:cs="宋体"/>
          <w:color w:val="auto"/>
          <w:sz w:val="28"/>
          <w:szCs w:val="28"/>
          <w:highlight w:val="none"/>
          <w:u w:val="single"/>
        </w:rPr>
        <w:t xml:space="preserve">                </w:t>
      </w:r>
      <w:r>
        <w:rPr>
          <w:rFonts w:ascii="宋体" w:hAnsi="宋体" w:cs="宋体"/>
          <w:color w:val="auto"/>
          <w:sz w:val="28"/>
          <w:szCs w:val="28"/>
          <w:highlight w:val="none"/>
        </w:rPr>
        <w:t xml:space="preserve">  </w:t>
      </w:r>
      <w:r>
        <w:rPr>
          <w:rFonts w:hint="eastAsia" w:ascii="宋体" w:hAnsi="宋体" w:cs="宋体"/>
          <w:color w:val="auto"/>
          <w:sz w:val="28"/>
          <w:szCs w:val="28"/>
          <w:highlight w:val="none"/>
        </w:rPr>
        <w:t>帐</w:t>
      </w:r>
      <w:r>
        <w:rPr>
          <w:rFonts w:ascii="宋体" w:hAnsi="宋体" w:cs="宋体"/>
          <w:color w:val="auto"/>
          <w:sz w:val="28"/>
          <w:szCs w:val="28"/>
          <w:highlight w:val="none"/>
        </w:rPr>
        <w:t xml:space="preserve">  </w:t>
      </w:r>
      <w:r>
        <w:rPr>
          <w:rFonts w:hint="eastAsia" w:ascii="宋体" w:hAnsi="宋体" w:cs="宋体"/>
          <w:color w:val="auto"/>
          <w:sz w:val="28"/>
          <w:szCs w:val="28"/>
          <w:highlight w:val="none"/>
        </w:rPr>
        <w:t>号：</w:t>
      </w:r>
      <w:r>
        <w:rPr>
          <w:rFonts w:ascii="宋体" w:hAnsi="宋体" w:cs="宋体"/>
          <w:color w:val="auto"/>
          <w:sz w:val="28"/>
          <w:szCs w:val="28"/>
          <w:highlight w:val="none"/>
          <w:u w:val="single"/>
        </w:rPr>
        <w:t xml:space="preserve">             </w:t>
      </w:r>
    </w:p>
    <w:p>
      <w:pPr>
        <w:autoSpaceDE w:val="0"/>
        <w:autoSpaceDN w:val="0"/>
        <w:adjustRightInd w:val="0"/>
        <w:snapToGrid w:val="0"/>
        <w:spacing w:line="360" w:lineRule="auto"/>
        <w:ind w:left="1946" w:hanging="1946"/>
        <w:jc w:val="left"/>
        <w:rPr>
          <w:rFonts w:ascii="宋体" w:hAnsi="宋体" w:cs="宋体"/>
          <w:color w:val="auto"/>
          <w:sz w:val="28"/>
          <w:szCs w:val="28"/>
          <w:highlight w:val="none"/>
        </w:rPr>
      </w:pPr>
      <w:r>
        <w:rPr>
          <w:rFonts w:hint="eastAsia" w:ascii="宋体" w:hAnsi="宋体" w:cs="宋体"/>
          <w:color w:val="auto"/>
          <w:sz w:val="28"/>
          <w:szCs w:val="28"/>
          <w:highlight w:val="none"/>
        </w:rPr>
        <w:t>公司电子邮箱：</w:t>
      </w:r>
      <w:r>
        <w:rPr>
          <w:rFonts w:ascii="宋体" w:hAnsi="宋体" w:cs="宋体"/>
          <w:color w:val="auto"/>
          <w:sz w:val="28"/>
          <w:szCs w:val="28"/>
          <w:highlight w:val="none"/>
          <w:u w:val="single"/>
        </w:rPr>
        <w:t xml:space="preserve">                </w:t>
      </w:r>
      <w:r>
        <w:rPr>
          <w:rFonts w:ascii="宋体" w:hAnsi="宋体" w:cs="宋体"/>
          <w:color w:val="auto"/>
          <w:sz w:val="28"/>
          <w:szCs w:val="28"/>
          <w:highlight w:val="none"/>
        </w:rPr>
        <w:t xml:space="preserve"> </w:t>
      </w:r>
    </w:p>
    <w:p>
      <w:pPr>
        <w:autoSpaceDE w:val="0"/>
        <w:autoSpaceDN w:val="0"/>
        <w:adjustRightInd w:val="0"/>
        <w:snapToGrid w:val="0"/>
        <w:spacing w:line="360" w:lineRule="auto"/>
        <w:ind w:left="1946" w:hanging="1946"/>
        <w:jc w:val="right"/>
        <w:rPr>
          <w:rFonts w:hint="eastAsia" w:ascii="宋体" w:hAnsi="宋体" w:cs="宋体"/>
          <w:b/>
          <w:bCs/>
          <w:color w:val="auto"/>
          <w:sz w:val="36"/>
          <w:szCs w:val="36"/>
          <w:highlight w:val="none"/>
          <w:lang w:eastAsia="zh-CN"/>
        </w:rPr>
      </w:pPr>
      <w:r>
        <w:rPr>
          <w:rFonts w:hint="eastAsia" w:ascii="宋体" w:hAnsi="宋体" w:cs="宋体"/>
          <w:color w:val="auto"/>
          <w:sz w:val="28"/>
          <w:szCs w:val="28"/>
          <w:highlight w:val="none"/>
        </w:rPr>
        <w:t>日</w:t>
      </w:r>
      <w:r>
        <w:rPr>
          <w:rFonts w:ascii="宋体" w:hAnsi="宋体" w:cs="宋体"/>
          <w:color w:val="auto"/>
          <w:sz w:val="28"/>
          <w:szCs w:val="28"/>
          <w:highlight w:val="none"/>
        </w:rPr>
        <w:t xml:space="preserve">  </w:t>
      </w:r>
      <w:r>
        <w:rPr>
          <w:rFonts w:hint="eastAsia" w:ascii="宋体" w:hAnsi="宋体" w:cs="宋体"/>
          <w:color w:val="auto"/>
          <w:sz w:val="28"/>
          <w:szCs w:val="28"/>
          <w:highlight w:val="none"/>
        </w:rPr>
        <w:t>期：</w:t>
      </w:r>
      <w:r>
        <w:rPr>
          <w:rFonts w:ascii="宋体" w:hAnsi="宋体" w:cs="宋体"/>
          <w:color w:val="auto"/>
          <w:sz w:val="28"/>
          <w:szCs w:val="28"/>
          <w:highlight w:val="none"/>
          <w:u w:val="single"/>
        </w:rPr>
        <w:t xml:space="preserve">    </w:t>
      </w:r>
      <w:r>
        <w:rPr>
          <w:rFonts w:hint="eastAsia" w:ascii="宋体" w:hAnsi="宋体" w:cs="宋体"/>
          <w:color w:val="auto"/>
          <w:sz w:val="28"/>
          <w:szCs w:val="28"/>
          <w:highlight w:val="none"/>
        </w:rPr>
        <w:t>年</w:t>
      </w:r>
      <w:r>
        <w:rPr>
          <w:rFonts w:ascii="宋体" w:hAnsi="宋体" w:cs="宋体"/>
          <w:color w:val="auto"/>
          <w:sz w:val="28"/>
          <w:szCs w:val="28"/>
          <w:highlight w:val="none"/>
          <w:u w:val="single"/>
        </w:rPr>
        <w:t xml:space="preserve">    </w:t>
      </w:r>
      <w:r>
        <w:rPr>
          <w:rFonts w:hint="eastAsia" w:ascii="宋体" w:hAnsi="宋体" w:cs="宋体"/>
          <w:color w:val="auto"/>
          <w:sz w:val="28"/>
          <w:szCs w:val="28"/>
          <w:highlight w:val="none"/>
        </w:rPr>
        <w:t>月</w:t>
      </w:r>
      <w:r>
        <w:rPr>
          <w:rFonts w:ascii="宋体" w:hAnsi="宋体" w:cs="宋体"/>
          <w:color w:val="auto"/>
          <w:sz w:val="28"/>
          <w:szCs w:val="28"/>
          <w:highlight w:val="none"/>
          <w:u w:val="single"/>
        </w:rPr>
        <w:t xml:space="preserve">    </w:t>
      </w:r>
      <w:r>
        <w:rPr>
          <w:rFonts w:hint="eastAsia" w:ascii="宋体" w:hAnsi="宋体" w:cs="宋体"/>
          <w:color w:val="auto"/>
          <w:sz w:val="28"/>
          <w:szCs w:val="28"/>
          <w:highlight w:val="none"/>
        </w:rPr>
        <w:t>日</w:t>
      </w:r>
    </w:p>
    <w:p>
      <w:pPr>
        <w:snapToGrid w:val="0"/>
        <w:spacing w:line="360" w:lineRule="auto"/>
        <w:jc w:val="left"/>
        <w:rPr>
          <w:rFonts w:hint="eastAsia" w:ascii="宋体" w:hAnsi="宋体" w:cs="宋体"/>
          <w:b/>
          <w:bCs/>
          <w:color w:val="auto"/>
          <w:sz w:val="28"/>
          <w:szCs w:val="28"/>
          <w:highlight w:val="none"/>
        </w:rPr>
      </w:pPr>
    </w:p>
    <w:p>
      <w:pPr>
        <w:snapToGrid w:val="0"/>
        <w:spacing w:line="360" w:lineRule="auto"/>
        <w:jc w:val="left"/>
        <w:rPr>
          <w:rFonts w:hint="eastAsia" w:ascii="宋体" w:hAnsi="宋体" w:cs="宋体"/>
          <w:b/>
          <w:bCs/>
          <w:color w:val="auto"/>
          <w:sz w:val="28"/>
          <w:szCs w:val="28"/>
          <w:highlight w:val="none"/>
        </w:rPr>
      </w:pPr>
    </w:p>
    <w:p>
      <w:pPr>
        <w:snapToGrid w:val="0"/>
        <w:spacing w:line="360" w:lineRule="auto"/>
        <w:jc w:val="left"/>
        <w:rPr>
          <w:rFonts w:ascii="宋体" w:hAnsi="宋体" w:cs="宋体"/>
          <w:b/>
          <w:bCs/>
          <w:color w:val="auto"/>
          <w:sz w:val="28"/>
          <w:szCs w:val="28"/>
          <w:highlight w:val="none"/>
        </w:rPr>
      </w:pPr>
      <w:r>
        <w:rPr>
          <w:rFonts w:hint="eastAsia" w:ascii="宋体" w:hAnsi="宋体" w:cs="宋体"/>
          <w:b/>
          <w:bCs/>
          <w:color w:val="auto"/>
          <w:sz w:val="28"/>
          <w:szCs w:val="28"/>
          <w:highlight w:val="none"/>
        </w:rPr>
        <w:t>附件（</w:t>
      </w:r>
      <w:r>
        <w:rPr>
          <w:rFonts w:hint="eastAsia" w:ascii="宋体" w:hAnsi="宋体" w:cs="宋体"/>
          <w:b/>
          <w:bCs/>
          <w:color w:val="auto"/>
          <w:sz w:val="28"/>
          <w:szCs w:val="28"/>
          <w:highlight w:val="none"/>
          <w:lang w:eastAsia="zh-CN"/>
        </w:rPr>
        <w:t>二</w:t>
      </w:r>
      <w:r>
        <w:rPr>
          <w:rFonts w:hint="eastAsia" w:ascii="宋体" w:hAnsi="宋体" w:cs="宋体"/>
          <w:b/>
          <w:bCs/>
          <w:color w:val="auto"/>
          <w:sz w:val="28"/>
          <w:szCs w:val="28"/>
          <w:highlight w:val="none"/>
        </w:rPr>
        <w:t>）</w:t>
      </w:r>
    </w:p>
    <w:p>
      <w:pPr>
        <w:spacing w:after="120" w:line="500" w:lineRule="exact"/>
        <w:ind w:left="2932" w:leftChars="200" w:hanging="2512"/>
        <w:jc w:val="center"/>
        <w:rPr>
          <w:rFonts w:ascii="宋体" w:hAnsi="宋体" w:cs="宋体"/>
          <w:b/>
          <w:color w:val="auto"/>
          <w:sz w:val="36"/>
          <w:szCs w:val="36"/>
          <w:highlight w:val="none"/>
        </w:rPr>
      </w:pPr>
      <w:r>
        <w:rPr>
          <w:rFonts w:hint="eastAsia" w:ascii="宋体" w:hAnsi="宋体" w:cs="宋体"/>
          <w:b/>
          <w:color w:val="auto"/>
          <w:sz w:val="36"/>
          <w:szCs w:val="36"/>
          <w:highlight w:val="none"/>
        </w:rPr>
        <w:t>法定代表人身份证明书</w:t>
      </w:r>
    </w:p>
    <w:p>
      <w:pPr>
        <w:spacing w:after="120" w:line="500" w:lineRule="exact"/>
        <w:ind w:left="2366" w:leftChars="200" w:hanging="1946"/>
        <w:rPr>
          <w:rFonts w:ascii="宋体" w:hAnsi="宋体" w:cs="宋体"/>
          <w:b/>
          <w:color w:val="auto"/>
          <w:sz w:val="28"/>
          <w:szCs w:val="28"/>
          <w:highlight w:val="none"/>
        </w:rPr>
      </w:pPr>
      <w:r>
        <w:rPr>
          <w:rFonts w:ascii="宋体" w:hAnsi="宋体" w:cs="宋体"/>
          <w:color w:val="auto"/>
          <w:sz w:val="28"/>
          <w:szCs w:val="28"/>
          <w:highlight w:val="none"/>
        </w:rPr>
        <w:t xml:space="preserve">               </w:t>
      </w:r>
    </w:p>
    <w:p>
      <w:pPr>
        <w:spacing w:before="62" w:beforeLines="20" w:after="62" w:afterLines="20" w:line="500" w:lineRule="exact"/>
        <w:ind w:left="1946" w:hanging="1946"/>
        <w:rPr>
          <w:rFonts w:ascii="宋体" w:cs="宋体"/>
          <w:color w:val="auto"/>
          <w:sz w:val="28"/>
          <w:szCs w:val="28"/>
          <w:highlight w:val="none"/>
        </w:rPr>
      </w:pPr>
      <w:r>
        <w:rPr>
          <w:rFonts w:hint="eastAsia" w:ascii="宋体" w:hAnsi="宋体" w:cs="宋体"/>
          <w:color w:val="auto"/>
          <w:sz w:val="28"/>
          <w:szCs w:val="28"/>
          <w:highlight w:val="none"/>
        </w:rPr>
        <w:t>单位名称：</w:t>
      </w:r>
      <w:r>
        <w:rPr>
          <w:rFonts w:ascii="宋体" w:hAnsi="宋体" w:cs="宋体"/>
          <w:color w:val="auto"/>
          <w:sz w:val="28"/>
          <w:szCs w:val="28"/>
          <w:highlight w:val="none"/>
          <w:u w:val="single"/>
        </w:rPr>
        <w:t xml:space="preserve">                                               </w:t>
      </w:r>
      <w:r>
        <w:rPr>
          <w:rFonts w:ascii="宋体" w:hAnsi="宋体" w:cs="宋体"/>
          <w:color w:val="auto"/>
          <w:sz w:val="28"/>
          <w:szCs w:val="28"/>
          <w:highlight w:val="none"/>
        </w:rPr>
        <w:t xml:space="preserve">   </w:t>
      </w:r>
    </w:p>
    <w:p>
      <w:pPr>
        <w:spacing w:before="62" w:beforeLines="20" w:after="62" w:afterLines="20" w:line="500" w:lineRule="exact"/>
        <w:ind w:left="1946" w:hanging="1946"/>
        <w:rPr>
          <w:rFonts w:ascii="宋体" w:cs="宋体"/>
          <w:color w:val="auto"/>
          <w:sz w:val="28"/>
          <w:szCs w:val="28"/>
          <w:highlight w:val="none"/>
          <w:u w:val="single"/>
        </w:rPr>
      </w:pPr>
      <w:r>
        <w:rPr>
          <w:rFonts w:hint="eastAsia" w:ascii="宋体" w:hAnsi="宋体" w:cs="宋体"/>
          <w:color w:val="auto"/>
          <w:sz w:val="28"/>
          <w:szCs w:val="28"/>
          <w:highlight w:val="none"/>
        </w:rPr>
        <w:t>单位性质：</w:t>
      </w:r>
      <w:r>
        <w:rPr>
          <w:rFonts w:ascii="宋体" w:hAnsi="宋体" w:cs="宋体"/>
          <w:color w:val="auto"/>
          <w:sz w:val="28"/>
          <w:szCs w:val="28"/>
          <w:highlight w:val="none"/>
          <w:u w:val="single"/>
        </w:rPr>
        <w:t xml:space="preserve">                                               </w:t>
      </w:r>
    </w:p>
    <w:p>
      <w:pPr>
        <w:spacing w:before="62" w:beforeLines="20" w:after="62" w:afterLines="20" w:line="500" w:lineRule="exact"/>
        <w:ind w:left="1946" w:hanging="1946"/>
        <w:rPr>
          <w:rFonts w:ascii="宋体" w:cs="宋体"/>
          <w:color w:val="auto"/>
          <w:sz w:val="28"/>
          <w:szCs w:val="28"/>
          <w:highlight w:val="none"/>
        </w:rPr>
      </w:pPr>
      <w:r>
        <w:rPr>
          <w:rFonts w:hint="eastAsia" w:ascii="宋体" w:hAnsi="宋体" w:cs="宋体"/>
          <w:color w:val="auto"/>
          <w:sz w:val="28"/>
          <w:szCs w:val="28"/>
          <w:highlight w:val="none"/>
        </w:rPr>
        <w:t>地</w:t>
      </w:r>
      <w:r>
        <w:rPr>
          <w:rFonts w:ascii="宋体" w:hAnsi="宋体" w:cs="宋体"/>
          <w:color w:val="auto"/>
          <w:sz w:val="28"/>
          <w:szCs w:val="28"/>
          <w:highlight w:val="none"/>
        </w:rPr>
        <w:t xml:space="preserve">    </w:t>
      </w:r>
      <w:r>
        <w:rPr>
          <w:rFonts w:hint="eastAsia" w:ascii="宋体" w:hAnsi="宋体" w:cs="宋体"/>
          <w:color w:val="auto"/>
          <w:sz w:val="28"/>
          <w:szCs w:val="28"/>
          <w:highlight w:val="none"/>
        </w:rPr>
        <w:t>址：</w:t>
      </w:r>
      <w:r>
        <w:rPr>
          <w:rFonts w:ascii="宋体" w:cs="宋体"/>
          <w:color w:val="auto"/>
          <w:sz w:val="28"/>
          <w:szCs w:val="28"/>
          <w:highlight w:val="none"/>
          <w:u w:val="single"/>
        </w:rPr>
        <w:tab/>
      </w:r>
      <w:r>
        <w:rPr>
          <w:rFonts w:ascii="宋体" w:cs="宋体"/>
          <w:color w:val="auto"/>
          <w:sz w:val="28"/>
          <w:szCs w:val="28"/>
          <w:highlight w:val="none"/>
          <w:u w:val="single"/>
        </w:rPr>
        <w:tab/>
      </w:r>
      <w:r>
        <w:rPr>
          <w:rFonts w:ascii="宋体" w:hAnsi="宋体" w:cs="宋体"/>
          <w:color w:val="auto"/>
          <w:sz w:val="28"/>
          <w:szCs w:val="28"/>
          <w:highlight w:val="none"/>
          <w:u w:val="single"/>
        </w:rPr>
        <w:t xml:space="preserve">  </w:t>
      </w:r>
      <w:r>
        <w:rPr>
          <w:rFonts w:ascii="宋体" w:hAnsi="宋体" w:cs="宋体"/>
          <w:color w:val="auto"/>
          <w:sz w:val="28"/>
          <w:szCs w:val="28"/>
          <w:highlight w:val="none"/>
          <w:u w:val="single"/>
        </w:rPr>
        <w:tab/>
      </w:r>
      <w:r>
        <w:rPr>
          <w:rFonts w:ascii="宋体" w:hAnsi="宋体" w:cs="宋体"/>
          <w:color w:val="auto"/>
          <w:sz w:val="28"/>
          <w:szCs w:val="28"/>
          <w:highlight w:val="none"/>
          <w:u w:val="single"/>
        </w:rPr>
        <w:tab/>
      </w:r>
      <w:r>
        <w:rPr>
          <w:rFonts w:ascii="宋体" w:hAnsi="宋体" w:cs="宋体"/>
          <w:color w:val="auto"/>
          <w:sz w:val="28"/>
          <w:szCs w:val="28"/>
          <w:highlight w:val="none"/>
          <w:u w:val="single"/>
        </w:rPr>
        <w:tab/>
      </w:r>
      <w:r>
        <w:rPr>
          <w:rFonts w:ascii="宋体" w:hAnsi="宋体" w:cs="宋体"/>
          <w:color w:val="auto"/>
          <w:sz w:val="28"/>
          <w:szCs w:val="28"/>
          <w:highlight w:val="none"/>
          <w:u w:val="single"/>
        </w:rPr>
        <w:t xml:space="preserve">       </w:t>
      </w:r>
      <w:r>
        <w:rPr>
          <w:rFonts w:ascii="宋体" w:hAnsi="宋体" w:cs="宋体"/>
          <w:color w:val="auto"/>
          <w:sz w:val="28"/>
          <w:szCs w:val="28"/>
          <w:highlight w:val="none"/>
          <w:u w:val="single"/>
        </w:rPr>
        <w:tab/>
      </w:r>
      <w:r>
        <w:rPr>
          <w:rFonts w:ascii="宋体" w:hAnsi="宋体" w:cs="宋体"/>
          <w:color w:val="auto"/>
          <w:sz w:val="28"/>
          <w:szCs w:val="28"/>
          <w:highlight w:val="none"/>
          <w:u w:val="single"/>
        </w:rPr>
        <w:tab/>
      </w:r>
      <w:r>
        <w:rPr>
          <w:rFonts w:ascii="宋体" w:hAnsi="宋体" w:cs="宋体"/>
          <w:color w:val="auto"/>
          <w:sz w:val="28"/>
          <w:szCs w:val="28"/>
          <w:highlight w:val="none"/>
          <w:u w:val="single"/>
        </w:rPr>
        <w:tab/>
      </w:r>
      <w:r>
        <w:rPr>
          <w:rFonts w:ascii="宋体" w:hAnsi="宋体" w:cs="宋体"/>
          <w:color w:val="auto"/>
          <w:sz w:val="28"/>
          <w:szCs w:val="28"/>
          <w:highlight w:val="none"/>
          <w:u w:val="single"/>
        </w:rPr>
        <w:t xml:space="preserve">            </w:t>
      </w:r>
      <w:r>
        <w:rPr>
          <w:rFonts w:ascii="宋体" w:hAnsi="宋体" w:cs="宋体"/>
          <w:color w:val="auto"/>
          <w:sz w:val="28"/>
          <w:szCs w:val="28"/>
          <w:highlight w:val="none"/>
          <w:u w:val="single"/>
        </w:rPr>
        <w:tab/>
      </w:r>
    </w:p>
    <w:p>
      <w:pPr>
        <w:spacing w:before="62" w:beforeLines="20" w:after="62" w:afterLines="20" w:line="500" w:lineRule="exact"/>
        <w:ind w:left="1946" w:hanging="1946"/>
        <w:rPr>
          <w:rFonts w:ascii="宋体" w:cs="宋体"/>
          <w:color w:val="auto"/>
          <w:sz w:val="28"/>
          <w:szCs w:val="28"/>
          <w:highlight w:val="none"/>
        </w:rPr>
      </w:pPr>
      <w:r>
        <w:rPr>
          <w:rFonts w:hint="eastAsia" w:ascii="宋体" w:hAnsi="宋体" w:cs="宋体"/>
          <w:color w:val="auto"/>
          <w:sz w:val="28"/>
          <w:szCs w:val="28"/>
          <w:highlight w:val="none"/>
        </w:rPr>
        <w:t>成立时间：</w:t>
      </w:r>
      <w:r>
        <w:rPr>
          <w:rFonts w:ascii="宋体" w:hAnsi="宋体" w:cs="宋体"/>
          <w:color w:val="auto"/>
          <w:sz w:val="28"/>
          <w:szCs w:val="28"/>
          <w:highlight w:val="none"/>
          <w:u w:val="single"/>
        </w:rPr>
        <w:t xml:space="preserve">              </w:t>
      </w:r>
      <w:r>
        <w:rPr>
          <w:rFonts w:ascii="宋体" w:hAnsi="宋体" w:cs="宋体"/>
          <w:color w:val="auto"/>
          <w:sz w:val="28"/>
          <w:szCs w:val="28"/>
          <w:highlight w:val="none"/>
        </w:rPr>
        <w:t xml:space="preserve"> </w:t>
      </w:r>
      <w:r>
        <w:rPr>
          <w:rFonts w:hint="eastAsia" w:ascii="宋体" w:hAnsi="宋体" w:cs="宋体"/>
          <w:color w:val="auto"/>
          <w:sz w:val="28"/>
          <w:szCs w:val="28"/>
          <w:highlight w:val="none"/>
        </w:rPr>
        <w:t>年</w:t>
      </w:r>
      <w:r>
        <w:rPr>
          <w:rFonts w:ascii="宋体" w:hAnsi="宋体" w:cs="宋体"/>
          <w:color w:val="auto"/>
          <w:sz w:val="28"/>
          <w:szCs w:val="28"/>
          <w:highlight w:val="none"/>
        </w:rPr>
        <w:t xml:space="preserve"> </w:t>
      </w:r>
      <w:r>
        <w:rPr>
          <w:rFonts w:ascii="宋体" w:hAnsi="宋体" w:cs="宋体"/>
          <w:color w:val="auto"/>
          <w:sz w:val="28"/>
          <w:szCs w:val="28"/>
          <w:highlight w:val="none"/>
          <w:u w:val="single"/>
        </w:rPr>
        <w:t xml:space="preserve">           </w:t>
      </w:r>
      <w:r>
        <w:rPr>
          <w:rFonts w:hint="eastAsia" w:ascii="宋体" w:hAnsi="宋体" w:cs="宋体"/>
          <w:color w:val="auto"/>
          <w:sz w:val="28"/>
          <w:szCs w:val="28"/>
          <w:highlight w:val="none"/>
        </w:rPr>
        <w:t>月</w:t>
      </w:r>
      <w:r>
        <w:rPr>
          <w:rFonts w:ascii="宋体" w:hAnsi="宋体" w:cs="宋体"/>
          <w:color w:val="auto"/>
          <w:sz w:val="28"/>
          <w:szCs w:val="28"/>
          <w:highlight w:val="none"/>
        </w:rPr>
        <w:t xml:space="preserve"> </w:t>
      </w:r>
      <w:r>
        <w:rPr>
          <w:rFonts w:ascii="宋体" w:hAnsi="宋体" w:cs="宋体"/>
          <w:color w:val="auto"/>
          <w:sz w:val="28"/>
          <w:szCs w:val="28"/>
          <w:highlight w:val="none"/>
          <w:u w:val="single"/>
        </w:rPr>
        <w:t xml:space="preserve">          </w:t>
      </w:r>
      <w:r>
        <w:rPr>
          <w:rFonts w:hint="eastAsia" w:ascii="宋体" w:hAnsi="宋体" w:cs="宋体"/>
          <w:color w:val="auto"/>
          <w:sz w:val="28"/>
          <w:szCs w:val="28"/>
          <w:highlight w:val="none"/>
        </w:rPr>
        <w:t>日</w:t>
      </w:r>
    </w:p>
    <w:p>
      <w:pPr>
        <w:spacing w:before="62" w:beforeLines="20" w:after="62" w:afterLines="20" w:line="500" w:lineRule="exact"/>
        <w:ind w:left="1946" w:hanging="1946"/>
        <w:rPr>
          <w:rFonts w:ascii="宋体" w:cs="宋体"/>
          <w:color w:val="auto"/>
          <w:sz w:val="28"/>
          <w:szCs w:val="28"/>
          <w:highlight w:val="none"/>
        </w:rPr>
      </w:pPr>
      <w:r>
        <w:rPr>
          <w:rFonts w:hint="eastAsia" w:ascii="宋体" w:hAnsi="宋体" w:cs="宋体"/>
          <w:color w:val="auto"/>
          <w:sz w:val="28"/>
          <w:szCs w:val="28"/>
          <w:highlight w:val="none"/>
        </w:rPr>
        <w:t>经营期限：</w:t>
      </w:r>
      <w:r>
        <w:rPr>
          <w:rFonts w:ascii="宋体" w:hAnsi="宋体" w:cs="宋体"/>
          <w:color w:val="auto"/>
          <w:sz w:val="28"/>
          <w:szCs w:val="28"/>
          <w:highlight w:val="none"/>
          <w:u w:val="single"/>
        </w:rPr>
        <w:t xml:space="preserve">                                           </w:t>
      </w:r>
      <w:r>
        <w:rPr>
          <w:rFonts w:ascii="宋体" w:cs="宋体"/>
          <w:color w:val="auto"/>
          <w:sz w:val="28"/>
          <w:szCs w:val="28"/>
          <w:highlight w:val="none"/>
        </w:rPr>
        <w:tab/>
      </w:r>
    </w:p>
    <w:p>
      <w:pPr>
        <w:spacing w:before="62" w:beforeLines="20" w:after="62" w:afterLines="20" w:line="500" w:lineRule="exact"/>
        <w:ind w:left="1946" w:hanging="1946"/>
        <w:rPr>
          <w:rFonts w:ascii="宋体" w:cs="宋体"/>
          <w:color w:val="auto"/>
          <w:sz w:val="28"/>
          <w:szCs w:val="28"/>
          <w:highlight w:val="none"/>
          <w:u w:val="single"/>
        </w:rPr>
      </w:pPr>
      <w:r>
        <w:rPr>
          <w:rFonts w:hint="eastAsia" w:ascii="宋体" w:hAnsi="宋体" w:cs="宋体"/>
          <w:color w:val="auto"/>
          <w:sz w:val="28"/>
          <w:szCs w:val="28"/>
          <w:highlight w:val="none"/>
        </w:rPr>
        <w:t>姓</w:t>
      </w:r>
      <w:r>
        <w:rPr>
          <w:rFonts w:ascii="宋体" w:hAnsi="宋体" w:cs="宋体"/>
          <w:color w:val="auto"/>
          <w:sz w:val="28"/>
          <w:szCs w:val="28"/>
          <w:highlight w:val="none"/>
        </w:rPr>
        <w:t xml:space="preserve">    </w:t>
      </w:r>
      <w:r>
        <w:rPr>
          <w:rFonts w:hint="eastAsia" w:ascii="宋体" w:hAnsi="宋体" w:cs="宋体"/>
          <w:color w:val="auto"/>
          <w:sz w:val="28"/>
          <w:szCs w:val="28"/>
          <w:highlight w:val="none"/>
        </w:rPr>
        <w:t>名：</w:t>
      </w:r>
      <w:r>
        <w:rPr>
          <w:rFonts w:ascii="宋体" w:hAnsi="宋体" w:cs="宋体"/>
          <w:color w:val="auto"/>
          <w:sz w:val="28"/>
          <w:szCs w:val="28"/>
          <w:highlight w:val="none"/>
          <w:u w:val="single"/>
        </w:rPr>
        <w:t xml:space="preserve">              </w:t>
      </w:r>
      <w:r>
        <w:rPr>
          <w:rFonts w:ascii="宋体" w:hAnsi="宋体" w:cs="宋体"/>
          <w:color w:val="auto"/>
          <w:sz w:val="28"/>
          <w:szCs w:val="28"/>
          <w:highlight w:val="none"/>
        </w:rPr>
        <w:t xml:space="preserve">   </w:t>
      </w:r>
      <w:r>
        <w:rPr>
          <w:rFonts w:hint="eastAsia" w:ascii="宋体" w:hAnsi="宋体" w:cs="宋体"/>
          <w:color w:val="auto"/>
          <w:sz w:val="28"/>
          <w:szCs w:val="28"/>
          <w:highlight w:val="none"/>
        </w:rPr>
        <w:t>性别：</w:t>
      </w:r>
      <w:r>
        <w:rPr>
          <w:rFonts w:ascii="宋体" w:hAnsi="宋体" w:cs="宋体"/>
          <w:color w:val="auto"/>
          <w:sz w:val="28"/>
          <w:szCs w:val="28"/>
          <w:highlight w:val="none"/>
          <w:u w:val="single"/>
        </w:rPr>
        <w:t xml:space="preserve">                   </w:t>
      </w:r>
    </w:p>
    <w:p>
      <w:pPr>
        <w:spacing w:before="62" w:beforeLines="20" w:after="62" w:afterLines="20" w:line="500" w:lineRule="exact"/>
        <w:ind w:left="1946" w:hanging="1946"/>
        <w:rPr>
          <w:rFonts w:ascii="宋体" w:cs="宋体"/>
          <w:color w:val="auto"/>
          <w:sz w:val="28"/>
          <w:szCs w:val="28"/>
          <w:highlight w:val="none"/>
          <w:u w:val="single"/>
        </w:rPr>
      </w:pPr>
      <w:r>
        <w:rPr>
          <w:rFonts w:hint="eastAsia" w:ascii="宋体" w:hAnsi="宋体" w:cs="宋体"/>
          <w:color w:val="auto"/>
          <w:sz w:val="28"/>
          <w:szCs w:val="28"/>
          <w:highlight w:val="none"/>
        </w:rPr>
        <w:t>年</w:t>
      </w:r>
      <w:r>
        <w:rPr>
          <w:rFonts w:ascii="宋体" w:hAnsi="宋体" w:cs="宋体"/>
          <w:color w:val="auto"/>
          <w:sz w:val="28"/>
          <w:szCs w:val="28"/>
          <w:highlight w:val="none"/>
        </w:rPr>
        <w:t xml:space="preserve">    </w:t>
      </w:r>
      <w:r>
        <w:rPr>
          <w:rFonts w:hint="eastAsia" w:ascii="宋体" w:hAnsi="宋体" w:cs="宋体"/>
          <w:color w:val="auto"/>
          <w:sz w:val="28"/>
          <w:szCs w:val="28"/>
          <w:highlight w:val="none"/>
        </w:rPr>
        <w:t>龄：</w:t>
      </w:r>
      <w:r>
        <w:rPr>
          <w:rFonts w:ascii="宋体" w:hAnsi="宋体" w:cs="宋体"/>
          <w:color w:val="auto"/>
          <w:sz w:val="28"/>
          <w:szCs w:val="28"/>
          <w:highlight w:val="none"/>
          <w:u w:val="single"/>
        </w:rPr>
        <w:t xml:space="preserve">              </w:t>
      </w:r>
      <w:r>
        <w:rPr>
          <w:rFonts w:ascii="宋体" w:hAnsi="宋体" w:cs="宋体"/>
          <w:color w:val="auto"/>
          <w:sz w:val="28"/>
          <w:szCs w:val="28"/>
          <w:highlight w:val="none"/>
        </w:rPr>
        <w:t xml:space="preserve">   </w:t>
      </w:r>
      <w:r>
        <w:rPr>
          <w:rFonts w:hint="eastAsia" w:ascii="宋体" w:hAnsi="宋体" w:cs="宋体"/>
          <w:color w:val="auto"/>
          <w:sz w:val="28"/>
          <w:szCs w:val="28"/>
          <w:highlight w:val="none"/>
        </w:rPr>
        <w:t>职务：</w:t>
      </w:r>
      <w:r>
        <w:rPr>
          <w:rFonts w:ascii="宋体" w:cs="宋体"/>
          <w:color w:val="auto"/>
          <w:sz w:val="28"/>
          <w:szCs w:val="28"/>
          <w:highlight w:val="none"/>
        </w:rPr>
        <w:tab/>
      </w:r>
      <w:r>
        <w:rPr>
          <w:rFonts w:ascii="宋体" w:hAnsi="宋体" w:cs="宋体"/>
          <w:color w:val="auto"/>
          <w:sz w:val="28"/>
          <w:szCs w:val="28"/>
          <w:highlight w:val="none"/>
          <w:u w:val="single"/>
        </w:rPr>
        <w:t xml:space="preserve">                   </w:t>
      </w:r>
    </w:p>
    <w:p>
      <w:pPr>
        <w:spacing w:before="62" w:beforeLines="20" w:after="62" w:afterLines="20" w:line="500" w:lineRule="exact"/>
        <w:ind w:left="1946" w:hanging="1946"/>
        <w:rPr>
          <w:rFonts w:ascii="宋体" w:cs="宋体"/>
          <w:color w:val="auto"/>
          <w:sz w:val="28"/>
          <w:szCs w:val="28"/>
          <w:highlight w:val="none"/>
        </w:rPr>
      </w:pPr>
      <w:r>
        <w:rPr>
          <w:rFonts w:hint="eastAsia" w:ascii="宋体" w:hAnsi="宋体" w:cs="宋体"/>
          <w:color w:val="auto"/>
          <w:sz w:val="28"/>
          <w:szCs w:val="28"/>
          <w:highlight w:val="none"/>
        </w:rPr>
        <w:t>系</w:t>
      </w:r>
      <w:r>
        <w:rPr>
          <w:rFonts w:ascii="宋体" w:hAnsi="宋体" w:cs="宋体"/>
          <w:color w:val="auto"/>
          <w:sz w:val="28"/>
          <w:szCs w:val="28"/>
          <w:highlight w:val="none"/>
        </w:rPr>
        <w:t xml:space="preserve">  </w:t>
      </w:r>
      <w:r>
        <w:rPr>
          <w:rFonts w:ascii="宋体" w:hAnsi="宋体" w:cs="宋体"/>
          <w:color w:val="auto"/>
          <w:sz w:val="28"/>
          <w:szCs w:val="28"/>
          <w:highlight w:val="none"/>
          <w:u w:val="single"/>
        </w:rPr>
        <w:t xml:space="preserve">        </w:t>
      </w:r>
      <w:r>
        <w:rPr>
          <w:rFonts w:hint="eastAsia" w:ascii="宋体" w:hAnsi="宋体" w:cs="宋体"/>
          <w:color w:val="auto"/>
          <w:sz w:val="28"/>
          <w:szCs w:val="28"/>
          <w:highlight w:val="none"/>
          <w:u w:val="single"/>
        </w:rPr>
        <w:t>（投标人单位名称）</w:t>
      </w:r>
      <w:r>
        <w:rPr>
          <w:rFonts w:ascii="宋体" w:hAnsi="宋体" w:cs="宋体"/>
          <w:color w:val="auto"/>
          <w:sz w:val="28"/>
          <w:szCs w:val="28"/>
          <w:highlight w:val="none"/>
          <w:u w:val="single"/>
        </w:rPr>
        <w:t xml:space="preserve">        </w:t>
      </w:r>
      <w:r>
        <w:rPr>
          <w:rFonts w:ascii="宋体" w:hAnsi="宋体" w:cs="宋体"/>
          <w:color w:val="auto"/>
          <w:sz w:val="28"/>
          <w:szCs w:val="28"/>
          <w:highlight w:val="none"/>
        </w:rPr>
        <w:t xml:space="preserve"> </w:t>
      </w:r>
      <w:r>
        <w:rPr>
          <w:rFonts w:hint="eastAsia" w:ascii="宋体" w:hAnsi="宋体" w:cs="宋体"/>
          <w:color w:val="auto"/>
          <w:sz w:val="28"/>
          <w:szCs w:val="28"/>
          <w:highlight w:val="none"/>
        </w:rPr>
        <w:t>的法定代表人。</w:t>
      </w:r>
    </w:p>
    <w:p>
      <w:pPr>
        <w:spacing w:before="62" w:beforeLines="20" w:after="62" w:afterLines="20" w:line="500" w:lineRule="exact"/>
        <w:ind w:left="1946" w:hanging="1946"/>
        <w:rPr>
          <w:rFonts w:ascii="宋体" w:cs="宋体"/>
          <w:color w:val="auto"/>
          <w:sz w:val="28"/>
          <w:szCs w:val="28"/>
          <w:highlight w:val="none"/>
        </w:rPr>
      </w:pPr>
    </w:p>
    <w:p>
      <w:pPr>
        <w:spacing w:before="62" w:beforeLines="20" w:after="62" w:afterLines="20" w:line="500" w:lineRule="exact"/>
        <w:ind w:left="420" w:leftChars="200" w:firstLine="280" w:firstLineChars="100"/>
        <w:rPr>
          <w:rFonts w:ascii="宋体" w:hAnsi="宋体" w:cs="宋体"/>
          <w:color w:val="auto"/>
          <w:sz w:val="28"/>
          <w:szCs w:val="28"/>
          <w:highlight w:val="none"/>
        </w:rPr>
      </w:pPr>
      <w:r>
        <w:rPr>
          <w:rFonts w:hint="eastAsia" w:ascii="宋体" w:hAnsi="宋体" w:cs="宋体"/>
          <w:color w:val="auto"/>
          <w:sz w:val="28"/>
          <w:szCs w:val="28"/>
          <w:highlight w:val="none"/>
        </w:rPr>
        <w:t>特此证明。</w:t>
      </w:r>
    </w:p>
    <w:p>
      <w:pPr>
        <w:tabs>
          <w:tab w:val="left" w:pos="720"/>
          <w:tab w:val="left" w:pos="900"/>
        </w:tabs>
        <w:spacing w:before="62" w:beforeLines="20" w:after="62" w:afterLines="20" w:line="500" w:lineRule="exact"/>
        <w:ind w:firstLine="560" w:firstLineChars="200"/>
        <w:rPr>
          <w:rFonts w:ascii="宋体" w:cs="宋体"/>
          <w:color w:val="auto"/>
          <w:sz w:val="28"/>
          <w:szCs w:val="28"/>
          <w:highlight w:val="none"/>
        </w:rPr>
      </w:pPr>
    </w:p>
    <w:p>
      <w:pPr>
        <w:tabs>
          <w:tab w:val="left" w:pos="720"/>
          <w:tab w:val="left" w:pos="900"/>
        </w:tabs>
        <w:spacing w:before="62" w:beforeLines="20" w:after="62" w:afterLines="20" w:line="500" w:lineRule="exact"/>
        <w:ind w:left="1946" w:hanging="1946"/>
        <w:jc w:val="right"/>
        <w:rPr>
          <w:rFonts w:ascii="宋体" w:cs="宋体"/>
          <w:color w:val="auto"/>
          <w:sz w:val="28"/>
          <w:szCs w:val="28"/>
          <w:highlight w:val="none"/>
        </w:rPr>
      </w:pPr>
      <w:r>
        <w:rPr>
          <w:rFonts w:hint="eastAsia" w:ascii="宋体" w:hAnsi="宋体" w:cs="宋体"/>
          <w:color w:val="auto"/>
          <w:sz w:val="28"/>
          <w:szCs w:val="28"/>
          <w:highlight w:val="none"/>
        </w:rPr>
        <w:t>投标人：</w:t>
      </w:r>
      <w:r>
        <w:rPr>
          <w:rFonts w:ascii="宋体" w:hAnsi="宋体" w:cs="宋体"/>
          <w:color w:val="auto"/>
          <w:sz w:val="28"/>
          <w:szCs w:val="28"/>
          <w:highlight w:val="none"/>
          <w:u w:val="single"/>
        </w:rPr>
        <w:t xml:space="preserve">             </w:t>
      </w:r>
      <w:r>
        <w:rPr>
          <w:rFonts w:hint="eastAsia" w:ascii="宋体" w:hAnsi="宋体" w:cs="宋体"/>
          <w:color w:val="auto"/>
          <w:sz w:val="28"/>
          <w:szCs w:val="28"/>
          <w:highlight w:val="none"/>
          <w:u w:val="single"/>
        </w:rPr>
        <w:t>（盖公章）</w:t>
      </w:r>
    </w:p>
    <w:p>
      <w:pPr>
        <w:spacing w:before="62" w:beforeLines="20" w:after="62" w:afterLines="20" w:line="500" w:lineRule="exact"/>
        <w:ind w:left="1946" w:hanging="1946"/>
        <w:jc w:val="right"/>
        <w:rPr>
          <w:rFonts w:ascii="宋体" w:hAnsi="宋体" w:cs="宋体"/>
          <w:color w:val="auto"/>
          <w:sz w:val="28"/>
          <w:szCs w:val="28"/>
          <w:highlight w:val="none"/>
        </w:rPr>
      </w:pPr>
      <w:r>
        <w:rPr>
          <w:rFonts w:hint="eastAsia" w:ascii="宋体" w:hAnsi="宋体" w:cs="宋体"/>
          <w:color w:val="auto"/>
          <w:sz w:val="28"/>
          <w:szCs w:val="28"/>
          <w:highlight w:val="none"/>
        </w:rPr>
        <w:t>日</w:t>
      </w:r>
      <w:r>
        <w:rPr>
          <w:rFonts w:ascii="宋体" w:hAnsi="宋体" w:cs="宋体"/>
          <w:color w:val="auto"/>
          <w:sz w:val="28"/>
          <w:szCs w:val="28"/>
          <w:highlight w:val="none"/>
        </w:rPr>
        <w:t xml:space="preserve">  </w:t>
      </w:r>
      <w:r>
        <w:rPr>
          <w:rFonts w:hint="eastAsia" w:ascii="宋体" w:hAnsi="宋体" w:cs="宋体"/>
          <w:color w:val="auto"/>
          <w:sz w:val="28"/>
          <w:szCs w:val="28"/>
          <w:highlight w:val="none"/>
        </w:rPr>
        <w:t>期：</w:t>
      </w:r>
      <w:r>
        <w:rPr>
          <w:rFonts w:ascii="宋体" w:hAnsi="宋体" w:cs="宋体"/>
          <w:color w:val="auto"/>
          <w:sz w:val="28"/>
          <w:szCs w:val="28"/>
          <w:highlight w:val="none"/>
          <w:u w:val="single"/>
        </w:rPr>
        <w:t xml:space="preserve">      </w:t>
      </w:r>
      <w:r>
        <w:rPr>
          <w:rFonts w:hint="eastAsia" w:ascii="宋体" w:hAnsi="宋体" w:cs="宋体"/>
          <w:color w:val="auto"/>
          <w:sz w:val="28"/>
          <w:szCs w:val="28"/>
          <w:highlight w:val="none"/>
        </w:rPr>
        <w:t>年</w:t>
      </w:r>
      <w:r>
        <w:rPr>
          <w:rFonts w:ascii="宋体" w:hAnsi="宋体" w:cs="宋体"/>
          <w:color w:val="auto"/>
          <w:sz w:val="28"/>
          <w:szCs w:val="28"/>
          <w:highlight w:val="none"/>
          <w:u w:val="single"/>
        </w:rPr>
        <w:t xml:space="preserve">     </w:t>
      </w:r>
      <w:r>
        <w:rPr>
          <w:rFonts w:hint="eastAsia" w:ascii="宋体" w:hAnsi="宋体" w:cs="宋体"/>
          <w:color w:val="auto"/>
          <w:sz w:val="28"/>
          <w:szCs w:val="28"/>
          <w:highlight w:val="none"/>
        </w:rPr>
        <w:t>月</w:t>
      </w:r>
      <w:r>
        <w:rPr>
          <w:rFonts w:ascii="宋体" w:hAnsi="宋体" w:cs="宋体"/>
          <w:color w:val="auto"/>
          <w:sz w:val="28"/>
          <w:szCs w:val="28"/>
          <w:highlight w:val="none"/>
          <w:u w:val="single"/>
        </w:rPr>
        <w:t xml:space="preserve">     </w:t>
      </w:r>
      <w:r>
        <w:rPr>
          <w:rFonts w:hint="eastAsia" w:ascii="宋体" w:hAnsi="宋体" w:cs="宋体"/>
          <w:color w:val="auto"/>
          <w:sz w:val="28"/>
          <w:szCs w:val="28"/>
          <w:highlight w:val="none"/>
        </w:rPr>
        <w:t>日</w:t>
      </w:r>
    </w:p>
    <w:p>
      <w:pPr>
        <w:rPr>
          <w:rFonts w:ascii="宋体" w:hAnsi="宋体" w:cs="宋体"/>
          <w:color w:val="auto"/>
          <w:sz w:val="28"/>
          <w:szCs w:val="28"/>
          <w:highlight w:val="none"/>
        </w:rPr>
      </w:pPr>
    </w:p>
    <w:p>
      <w:pPr>
        <w:rPr>
          <w:rFonts w:ascii="宋体" w:hAnsi="宋体" w:cs="宋体"/>
          <w:color w:val="auto"/>
          <w:sz w:val="28"/>
          <w:szCs w:val="28"/>
          <w:highlight w:val="none"/>
        </w:rPr>
      </w:pPr>
    </w:p>
    <w:p>
      <w:pPr>
        <w:snapToGrid w:val="0"/>
        <w:spacing w:line="360" w:lineRule="auto"/>
        <w:ind w:left="1954" w:hanging="1954"/>
        <w:jc w:val="left"/>
        <w:rPr>
          <w:rFonts w:ascii="宋体" w:hAnsi="宋体" w:cs="宋体"/>
          <w:b/>
          <w:bCs/>
          <w:color w:val="auto"/>
          <w:sz w:val="28"/>
          <w:szCs w:val="28"/>
          <w:highlight w:val="none"/>
        </w:rPr>
      </w:pPr>
    </w:p>
    <w:p>
      <w:pPr>
        <w:snapToGrid w:val="0"/>
        <w:spacing w:line="360" w:lineRule="auto"/>
        <w:ind w:left="1954" w:hanging="1954"/>
        <w:jc w:val="left"/>
        <w:rPr>
          <w:rFonts w:ascii="宋体" w:hAnsi="宋体" w:cs="宋体"/>
          <w:b/>
          <w:bCs/>
          <w:color w:val="auto"/>
          <w:sz w:val="28"/>
          <w:szCs w:val="28"/>
          <w:highlight w:val="none"/>
        </w:rPr>
      </w:pPr>
    </w:p>
    <w:p>
      <w:pPr>
        <w:snapToGrid w:val="0"/>
        <w:spacing w:line="360" w:lineRule="auto"/>
        <w:ind w:left="1954" w:hanging="1954"/>
        <w:jc w:val="left"/>
        <w:rPr>
          <w:rFonts w:ascii="宋体" w:hAnsi="宋体" w:cs="宋体"/>
          <w:b/>
          <w:bCs/>
          <w:color w:val="auto"/>
          <w:sz w:val="28"/>
          <w:szCs w:val="28"/>
          <w:highlight w:val="none"/>
        </w:rPr>
      </w:pPr>
    </w:p>
    <w:p>
      <w:pPr>
        <w:snapToGrid w:val="0"/>
        <w:spacing w:line="360" w:lineRule="auto"/>
        <w:ind w:left="1954" w:hanging="1954"/>
        <w:jc w:val="left"/>
        <w:rPr>
          <w:rFonts w:ascii="宋体" w:hAnsi="宋体" w:cs="宋体"/>
          <w:b/>
          <w:bCs/>
          <w:color w:val="auto"/>
          <w:sz w:val="28"/>
          <w:szCs w:val="28"/>
          <w:highlight w:val="none"/>
        </w:rPr>
      </w:pPr>
    </w:p>
    <w:p>
      <w:pPr>
        <w:snapToGrid w:val="0"/>
        <w:spacing w:line="360" w:lineRule="auto"/>
        <w:ind w:left="1954" w:hanging="1954"/>
        <w:jc w:val="left"/>
        <w:rPr>
          <w:rFonts w:ascii="宋体" w:hAnsi="宋体" w:cs="宋体"/>
          <w:b/>
          <w:bCs/>
          <w:color w:val="auto"/>
          <w:sz w:val="28"/>
          <w:szCs w:val="28"/>
          <w:highlight w:val="none"/>
        </w:rPr>
      </w:pPr>
    </w:p>
    <w:p>
      <w:pPr>
        <w:snapToGrid w:val="0"/>
        <w:spacing w:line="360" w:lineRule="auto"/>
        <w:ind w:left="1954" w:hanging="1954"/>
        <w:jc w:val="left"/>
        <w:rPr>
          <w:rFonts w:ascii="宋体" w:hAnsi="宋体" w:cs="宋体"/>
          <w:b/>
          <w:bCs/>
          <w:color w:val="auto"/>
          <w:sz w:val="28"/>
          <w:szCs w:val="28"/>
          <w:highlight w:val="none"/>
        </w:rPr>
      </w:pPr>
    </w:p>
    <w:p>
      <w:pPr>
        <w:snapToGrid w:val="0"/>
        <w:spacing w:line="360" w:lineRule="auto"/>
        <w:ind w:left="1954" w:hanging="1954"/>
        <w:jc w:val="left"/>
        <w:rPr>
          <w:rFonts w:ascii="宋体" w:hAnsi="宋体" w:cs="宋体"/>
          <w:b/>
          <w:bCs/>
          <w:color w:val="auto"/>
          <w:sz w:val="28"/>
          <w:szCs w:val="28"/>
          <w:highlight w:val="none"/>
        </w:rPr>
      </w:pPr>
      <w:r>
        <w:rPr>
          <w:rFonts w:hint="eastAsia" w:ascii="宋体" w:hAnsi="宋体" w:cs="宋体"/>
          <w:b/>
          <w:bCs/>
          <w:color w:val="auto"/>
          <w:sz w:val="28"/>
          <w:szCs w:val="28"/>
          <w:highlight w:val="none"/>
        </w:rPr>
        <w:t>附件（</w:t>
      </w:r>
      <w:r>
        <w:rPr>
          <w:rFonts w:hint="eastAsia" w:ascii="宋体" w:hAnsi="宋体" w:cs="宋体"/>
          <w:b/>
          <w:bCs/>
          <w:color w:val="auto"/>
          <w:sz w:val="28"/>
          <w:szCs w:val="28"/>
          <w:highlight w:val="none"/>
          <w:lang w:eastAsia="zh-CN"/>
        </w:rPr>
        <w:t>三</w:t>
      </w:r>
      <w:r>
        <w:rPr>
          <w:rFonts w:hint="eastAsia" w:ascii="宋体" w:hAnsi="宋体" w:cs="宋体"/>
          <w:b/>
          <w:bCs/>
          <w:color w:val="auto"/>
          <w:sz w:val="28"/>
          <w:szCs w:val="28"/>
          <w:highlight w:val="none"/>
        </w:rPr>
        <w:t>）</w:t>
      </w:r>
    </w:p>
    <w:p>
      <w:pPr>
        <w:spacing w:after="120" w:line="500" w:lineRule="exact"/>
        <w:ind w:left="2932" w:leftChars="200" w:hanging="2512"/>
        <w:jc w:val="center"/>
        <w:rPr>
          <w:rFonts w:ascii="宋体" w:hAnsi="宋体" w:cs="宋体"/>
          <w:b/>
          <w:color w:val="auto"/>
          <w:sz w:val="36"/>
          <w:szCs w:val="36"/>
          <w:highlight w:val="none"/>
        </w:rPr>
      </w:pPr>
      <w:r>
        <w:rPr>
          <w:rFonts w:hint="eastAsia" w:ascii="宋体" w:hAnsi="宋体" w:cs="宋体"/>
          <w:b/>
          <w:color w:val="auto"/>
          <w:sz w:val="36"/>
          <w:szCs w:val="36"/>
          <w:highlight w:val="none"/>
        </w:rPr>
        <w:t>法定代表人授权委托书</w:t>
      </w:r>
    </w:p>
    <w:p>
      <w:pPr>
        <w:spacing w:after="120" w:line="500" w:lineRule="exact"/>
        <w:ind w:left="420" w:leftChars="200"/>
        <w:rPr>
          <w:rFonts w:ascii="宋体" w:hAnsi="宋体" w:cs="宋体"/>
          <w:color w:val="auto"/>
          <w:sz w:val="28"/>
          <w:szCs w:val="28"/>
          <w:highlight w:val="none"/>
        </w:rPr>
      </w:pPr>
    </w:p>
    <w:p>
      <w:pPr>
        <w:adjustRightInd w:val="0"/>
        <w:snapToGrid w:val="0"/>
        <w:spacing w:line="440" w:lineRule="exact"/>
        <w:rPr>
          <w:rFonts w:hint="eastAsia" w:ascii="宋体" w:hAnsi="宋体" w:cs="宋体"/>
          <w:color w:val="auto"/>
          <w:sz w:val="24"/>
          <w:szCs w:val="21"/>
          <w:highlight w:val="none"/>
        </w:rPr>
      </w:pPr>
      <w:r>
        <w:rPr>
          <w:rFonts w:hint="eastAsia" w:ascii="宋体" w:hAnsi="宋体" w:cs="宋体"/>
          <w:color w:val="auto"/>
          <w:sz w:val="24"/>
          <w:szCs w:val="21"/>
          <w:highlight w:val="none"/>
        </w:rPr>
        <w:t>致：安徽皖北康复医院</w:t>
      </w:r>
    </w:p>
    <w:p>
      <w:pPr>
        <w:adjustRightInd w:val="0"/>
        <w:snapToGrid w:val="0"/>
        <w:spacing w:line="440" w:lineRule="exact"/>
        <w:ind w:firstLine="480" w:firstLineChars="200"/>
        <w:rPr>
          <w:rFonts w:ascii="宋体" w:cs="宋体"/>
          <w:color w:val="auto"/>
          <w:sz w:val="24"/>
          <w:szCs w:val="21"/>
          <w:highlight w:val="none"/>
        </w:rPr>
      </w:pPr>
      <w:r>
        <w:rPr>
          <w:rFonts w:hint="eastAsia" w:ascii="宋体" w:hAnsi="宋体" w:cs="宋体"/>
          <w:color w:val="auto"/>
          <w:sz w:val="24"/>
          <w:szCs w:val="21"/>
          <w:highlight w:val="none"/>
        </w:rPr>
        <w:t>本授权委托书声明：我</w:t>
      </w:r>
      <w:r>
        <w:rPr>
          <w:rFonts w:ascii="宋体" w:hAnsi="宋体" w:cs="宋体"/>
          <w:color w:val="auto"/>
          <w:sz w:val="24"/>
          <w:szCs w:val="21"/>
          <w:highlight w:val="none"/>
          <w:u w:val="single"/>
        </w:rPr>
        <w:t xml:space="preserve">       </w:t>
      </w:r>
      <w:r>
        <w:rPr>
          <w:rFonts w:hint="eastAsia" w:ascii="宋体" w:hAnsi="宋体" w:cs="宋体"/>
          <w:color w:val="auto"/>
          <w:sz w:val="24"/>
          <w:szCs w:val="21"/>
          <w:highlight w:val="none"/>
        </w:rPr>
        <w:t>（姓名）系</w:t>
      </w:r>
      <w:r>
        <w:rPr>
          <w:rFonts w:ascii="宋体" w:hAnsi="宋体" w:cs="宋体"/>
          <w:color w:val="auto"/>
          <w:sz w:val="24"/>
          <w:szCs w:val="21"/>
          <w:highlight w:val="none"/>
        </w:rPr>
        <w:t xml:space="preserve"> </w:t>
      </w:r>
      <w:r>
        <w:rPr>
          <w:rFonts w:hint="eastAsia" w:ascii="宋体" w:hAnsi="宋体" w:cs="宋体"/>
          <w:color w:val="auto"/>
          <w:sz w:val="24"/>
          <w:szCs w:val="21"/>
          <w:highlight w:val="none"/>
          <w:u w:val="single"/>
        </w:rPr>
        <w:t>（投</w:t>
      </w:r>
      <w:r>
        <w:rPr>
          <w:rFonts w:ascii="宋体" w:hAnsi="宋体" w:cs="宋体"/>
          <w:color w:val="auto"/>
          <w:sz w:val="24"/>
          <w:szCs w:val="21"/>
          <w:highlight w:val="none"/>
          <w:u w:val="single"/>
        </w:rPr>
        <w:t xml:space="preserve"> </w:t>
      </w:r>
      <w:r>
        <w:rPr>
          <w:rFonts w:hint="eastAsia" w:ascii="宋体" w:hAnsi="宋体" w:cs="宋体"/>
          <w:color w:val="auto"/>
          <w:sz w:val="24"/>
          <w:szCs w:val="21"/>
          <w:highlight w:val="none"/>
          <w:u w:val="single"/>
        </w:rPr>
        <w:t>标</w:t>
      </w:r>
      <w:r>
        <w:rPr>
          <w:rFonts w:ascii="宋体" w:hAnsi="宋体" w:cs="宋体"/>
          <w:color w:val="auto"/>
          <w:sz w:val="24"/>
          <w:szCs w:val="21"/>
          <w:highlight w:val="none"/>
          <w:u w:val="single"/>
        </w:rPr>
        <w:t xml:space="preserve"> </w:t>
      </w:r>
      <w:r>
        <w:rPr>
          <w:rFonts w:hint="eastAsia" w:ascii="宋体" w:hAnsi="宋体" w:cs="宋体"/>
          <w:color w:val="auto"/>
          <w:sz w:val="24"/>
          <w:szCs w:val="21"/>
          <w:highlight w:val="none"/>
          <w:u w:val="single"/>
        </w:rPr>
        <w:t>人</w:t>
      </w:r>
      <w:r>
        <w:rPr>
          <w:rFonts w:ascii="宋体" w:hAnsi="宋体" w:cs="宋体"/>
          <w:color w:val="auto"/>
          <w:sz w:val="24"/>
          <w:szCs w:val="21"/>
          <w:highlight w:val="none"/>
          <w:u w:val="single"/>
        </w:rPr>
        <w:t xml:space="preserve"> </w:t>
      </w:r>
      <w:r>
        <w:rPr>
          <w:rFonts w:hint="eastAsia" w:ascii="宋体" w:hAnsi="宋体" w:cs="宋体"/>
          <w:color w:val="auto"/>
          <w:sz w:val="24"/>
          <w:szCs w:val="21"/>
          <w:highlight w:val="none"/>
          <w:u w:val="single"/>
        </w:rPr>
        <w:t>名</w:t>
      </w:r>
      <w:r>
        <w:rPr>
          <w:rFonts w:ascii="宋体" w:hAnsi="宋体" w:cs="宋体"/>
          <w:color w:val="auto"/>
          <w:sz w:val="24"/>
          <w:szCs w:val="21"/>
          <w:highlight w:val="none"/>
          <w:u w:val="single"/>
        </w:rPr>
        <w:t xml:space="preserve"> </w:t>
      </w:r>
      <w:r>
        <w:rPr>
          <w:rFonts w:hint="eastAsia" w:ascii="宋体" w:hAnsi="宋体" w:cs="宋体"/>
          <w:color w:val="auto"/>
          <w:sz w:val="24"/>
          <w:szCs w:val="21"/>
          <w:highlight w:val="none"/>
          <w:u w:val="single"/>
        </w:rPr>
        <w:t>称）</w:t>
      </w:r>
      <w:r>
        <w:rPr>
          <w:rFonts w:hint="eastAsia" w:ascii="宋体" w:hAnsi="宋体" w:cs="宋体"/>
          <w:color w:val="auto"/>
          <w:sz w:val="24"/>
          <w:szCs w:val="21"/>
          <w:highlight w:val="none"/>
        </w:rPr>
        <w:t>的法定代表人，现授权委托</w:t>
      </w:r>
      <w:r>
        <w:rPr>
          <w:rFonts w:ascii="宋体" w:hAnsi="宋体" w:cs="宋体"/>
          <w:color w:val="auto"/>
          <w:sz w:val="24"/>
          <w:szCs w:val="21"/>
          <w:highlight w:val="none"/>
        </w:rPr>
        <w:t xml:space="preserve"> </w:t>
      </w:r>
      <w:r>
        <w:rPr>
          <w:rFonts w:ascii="宋体" w:hAnsi="宋体" w:cs="宋体"/>
          <w:color w:val="auto"/>
          <w:sz w:val="24"/>
          <w:szCs w:val="21"/>
          <w:highlight w:val="none"/>
          <w:u w:val="single"/>
        </w:rPr>
        <w:t xml:space="preserve">    </w:t>
      </w:r>
      <w:r>
        <w:rPr>
          <w:rFonts w:hint="eastAsia" w:ascii="宋体" w:hAnsi="宋体" w:cs="宋体"/>
          <w:color w:val="auto"/>
          <w:sz w:val="24"/>
          <w:szCs w:val="21"/>
          <w:highlight w:val="none"/>
          <w:u w:val="single"/>
        </w:rPr>
        <w:t>（单位名称）</w:t>
      </w:r>
      <w:r>
        <w:rPr>
          <w:rFonts w:ascii="宋体" w:hAnsi="宋体" w:cs="宋体"/>
          <w:color w:val="auto"/>
          <w:sz w:val="24"/>
          <w:szCs w:val="21"/>
          <w:highlight w:val="none"/>
        </w:rPr>
        <w:t xml:space="preserve">   </w:t>
      </w:r>
      <w:r>
        <w:rPr>
          <w:rFonts w:hint="eastAsia" w:ascii="宋体" w:hAnsi="宋体" w:cs="宋体"/>
          <w:color w:val="auto"/>
          <w:sz w:val="24"/>
          <w:szCs w:val="21"/>
          <w:highlight w:val="none"/>
        </w:rPr>
        <w:t>的</w:t>
      </w:r>
      <w:r>
        <w:rPr>
          <w:rFonts w:ascii="宋体" w:hAnsi="宋体" w:cs="宋体"/>
          <w:color w:val="auto"/>
          <w:sz w:val="24"/>
          <w:szCs w:val="21"/>
          <w:highlight w:val="none"/>
        </w:rPr>
        <w:t xml:space="preserve"> </w:t>
      </w:r>
      <w:r>
        <w:rPr>
          <w:rFonts w:ascii="宋体" w:hAnsi="宋体" w:cs="宋体"/>
          <w:color w:val="auto"/>
          <w:sz w:val="24"/>
          <w:szCs w:val="21"/>
          <w:highlight w:val="none"/>
          <w:u w:val="single"/>
        </w:rPr>
        <w:t xml:space="preserve">   </w:t>
      </w:r>
      <w:r>
        <w:rPr>
          <w:rFonts w:hint="eastAsia" w:ascii="宋体" w:hAnsi="宋体" w:cs="宋体"/>
          <w:color w:val="auto"/>
          <w:sz w:val="24"/>
          <w:szCs w:val="21"/>
          <w:highlight w:val="none"/>
          <w:u w:val="single"/>
        </w:rPr>
        <w:t>（姓名）</w:t>
      </w:r>
      <w:r>
        <w:rPr>
          <w:rFonts w:ascii="宋体" w:hAnsi="宋体" w:cs="宋体"/>
          <w:color w:val="auto"/>
          <w:sz w:val="24"/>
          <w:szCs w:val="21"/>
          <w:highlight w:val="none"/>
          <w:u w:val="single"/>
        </w:rPr>
        <w:t xml:space="preserve"> </w:t>
      </w:r>
      <w:r>
        <w:rPr>
          <w:rFonts w:hint="eastAsia" w:ascii="宋体" w:hAnsi="宋体" w:cs="宋体"/>
          <w:color w:val="auto"/>
          <w:sz w:val="24"/>
          <w:szCs w:val="21"/>
          <w:highlight w:val="none"/>
        </w:rPr>
        <w:t>为我公司的合法代理人，就</w:t>
      </w:r>
      <w:r>
        <w:rPr>
          <w:rFonts w:ascii="宋体" w:hAnsi="宋体" w:cs="宋体"/>
          <w:color w:val="auto"/>
          <w:sz w:val="24"/>
          <w:szCs w:val="21"/>
          <w:highlight w:val="none"/>
          <w:u w:val="single"/>
        </w:rPr>
        <w:t xml:space="preserve">     </w:t>
      </w:r>
      <w:r>
        <w:rPr>
          <w:rFonts w:hint="eastAsia" w:ascii="宋体" w:hAnsi="宋体" w:cs="宋体"/>
          <w:color w:val="auto"/>
          <w:sz w:val="24"/>
          <w:szCs w:val="21"/>
          <w:highlight w:val="none"/>
        </w:rPr>
        <w:t>（项目名称）的投标，项目实施，以本公司的名义签署投标书，进行谈判、签署合同和处理与之有关的一切事宜。</w:t>
      </w:r>
    </w:p>
    <w:p>
      <w:pPr>
        <w:adjustRightInd w:val="0"/>
        <w:snapToGrid w:val="0"/>
        <w:spacing w:after="120" w:line="440" w:lineRule="exact"/>
        <w:ind w:left="2088" w:leftChars="200" w:hanging="1668"/>
        <w:rPr>
          <w:rFonts w:ascii="宋体" w:hAnsi="宋体" w:cs="宋体"/>
          <w:color w:val="auto"/>
          <w:sz w:val="24"/>
          <w:szCs w:val="22"/>
          <w:highlight w:val="none"/>
        </w:rPr>
      </w:pPr>
      <w:r>
        <w:rPr>
          <w:rFonts w:hint="eastAsia" w:ascii="宋体" w:hAnsi="宋体" w:cs="宋体"/>
          <w:color w:val="auto"/>
          <w:sz w:val="24"/>
          <w:szCs w:val="22"/>
          <w:highlight w:val="none"/>
        </w:rPr>
        <w:t>代理人无转委托权，特此委托。</w:t>
      </w:r>
    </w:p>
    <w:p>
      <w:pPr>
        <w:adjustRightInd w:val="0"/>
        <w:snapToGrid w:val="0"/>
        <w:spacing w:line="400" w:lineRule="exact"/>
        <w:ind w:left="1668" w:hanging="1668"/>
        <w:rPr>
          <w:rFonts w:ascii="宋体" w:cs="宋体"/>
          <w:color w:val="auto"/>
          <w:sz w:val="24"/>
          <w:szCs w:val="22"/>
          <w:highlight w:val="none"/>
        </w:rPr>
      </w:pPr>
    </w:p>
    <w:p>
      <w:pPr>
        <w:adjustRightInd w:val="0"/>
        <w:snapToGrid w:val="0"/>
        <w:spacing w:line="400" w:lineRule="exact"/>
        <w:ind w:left="1668" w:hanging="1668"/>
        <w:rPr>
          <w:rFonts w:ascii="宋体" w:cs="宋体"/>
          <w:color w:val="auto"/>
          <w:sz w:val="24"/>
          <w:szCs w:val="22"/>
          <w:highlight w:val="none"/>
          <w:u w:val="single"/>
        </w:rPr>
      </w:pPr>
      <w:r>
        <w:rPr>
          <w:rFonts w:hint="eastAsia" w:ascii="宋体" w:hAnsi="宋体" w:cs="宋体"/>
          <w:color w:val="auto"/>
          <w:sz w:val="24"/>
          <w:szCs w:val="22"/>
          <w:highlight w:val="none"/>
        </w:rPr>
        <w:t>代</w:t>
      </w:r>
      <w:r>
        <w:rPr>
          <w:rFonts w:ascii="宋体" w:hAnsi="宋体" w:cs="宋体"/>
          <w:color w:val="auto"/>
          <w:sz w:val="24"/>
          <w:szCs w:val="22"/>
          <w:highlight w:val="none"/>
        </w:rPr>
        <w:t xml:space="preserve">  </w:t>
      </w:r>
      <w:r>
        <w:rPr>
          <w:rFonts w:hint="eastAsia" w:ascii="宋体" w:hAnsi="宋体" w:cs="宋体"/>
          <w:color w:val="auto"/>
          <w:sz w:val="24"/>
          <w:szCs w:val="22"/>
          <w:highlight w:val="none"/>
        </w:rPr>
        <w:t>理</w:t>
      </w:r>
      <w:r>
        <w:rPr>
          <w:rFonts w:ascii="宋体" w:hAnsi="宋体" w:cs="宋体"/>
          <w:color w:val="auto"/>
          <w:sz w:val="24"/>
          <w:szCs w:val="22"/>
          <w:highlight w:val="none"/>
        </w:rPr>
        <w:t xml:space="preserve">  </w:t>
      </w:r>
      <w:r>
        <w:rPr>
          <w:rFonts w:hint="eastAsia" w:ascii="宋体" w:hAnsi="宋体" w:cs="宋体"/>
          <w:color w:val="auto"/>
          <w:sz w:val="24"/>
          <w:szCs w:val="22"/>
          <w:highlight w:val="none"/>
        </w:rPr>
        <w:t>人：</w:t>
      </w:r>
      <w:r>
        <w:rPr>
          <w:rFonts w:ascii="宋体" w:hAnsi="宋体" w:cs="宋体"/>
          <w:color w:val="auto"/>
          <w:sz w:val="24"/>
          <w:szCs w:val="22"/>
          <w:highlight w:val="none"/>
          <w:u w:val="single"/>
        </w:rPr>
        <w:t xml:space="preserve">   </w:t>
      </w:r>
      <w:r>
        <w:rPr>
          <w:rFonts w:hint="eastAsia" w:ascii="宋体" w:hAnsi="宋体" w:cs="宋体"/>
          <w:color w:val="auto"/>
          <w:sz w:val="24"/>
          <w:szCs w:val="22"/>
          <w:highlight w:val="none"/>
          <w:u w:val="single"/>
        </w:rPr>
        <w:t>（签字）</w:t>
      </w:r>
      <w:r>
        <w:rPr>
          <w:rFonts w:ascii="宋体" w:hAnsi="宋体" w:cs="宋体"/>
          <w:color w:val="auto"/>
          <w:sz w:val="24"/>
          <w:szCs w:val="22"/>
          <w:highlight w:val="none"/>
          <w:u w:val="single"/>
        </w:rPr>
        <w:t xml:space="preserve">   </w:t>
      </w:r>
      <w:r>
        <w:rPr>
          <w:rFonts w:hint="eastAsia" w:ascii="宋体" w:hAnsi="宋体" w:cs="宋体"/>
          <w:color w:val="auto"/>
          <w:sz w:val="24"/>
          <w:szCs w:val="22"/>
          <w:highlight w:val="none"/>
        </w:rPr>
        <w:t>性别</w:t>
      </w:r>
      <w:r>
        <w:rPr>
          <w:rFonts w:ascii="宋体" w:hAnsi="宋体" w:cs="宋体"/>
          <w:color w:val="auto"/>
          <w:sz w:val="24"/>
          <w:szCs w:val="22"/>
          <w:highlight w:val="none"/>
        </w:rPr>
        <w:t xml:space="preserve"> </w:t>
      </w:r>
      <w:r>
        <w:rPr>
          <w:rFonts w:hint="eastAsia" w:ascii="宋体" w:hAnsi="宋体" w:cs="宋体"/>
          <w:color w:val="auto"/>
          <w:sz w:val="24"/>
          <w:szCs w:val="22"/>
          <w:highlight w:val="none"/>
        </w:rPr>
        <w:t>：</w:t>
      </w:r>
      <w:r>
        <w:rPr>
          <w:rFonts w:ascii="宋体" w:hAnsi="宋体" w:cs="宋体"/>
          <w:color w:val="auto"/>
          <w:sz w:val="24"/>
          <w:szCs w:val="22"/>
          <w:highlight w:val="none"/>
          <w:u w:val="single"/>
        </w:rPr>
        <w:t xml:space="preserve">            </w:t>
      </w:r>
      <w:r>
        <w:rPr>
          <w:rFonts w:hint="eastAsia" w:ascii="宋体" w:hAnsi="宋体" w:cs="宋体"/>
          <w:color w:val="auto"/>
          <w:sz w:val="24"/>
          <w:szCs w:val="22"/>
          <w:highlight w:val="none"/>
        </w:rPr>
        <w:t>年龄：</w:t>
      </w:r>
      <w:r>
        <w:rPr>
          <w:rFonts w:ascii="宋体" w:hAnsi="宋体" w:cs="宋体"/>
          <w:color w:val="auto"/>
          <w:sz w:val="24"/>
          <w:szCs w:val="22"/>
          <w:highlight w:val="none"/>
          <w:u w:val="single"/>
        </w:rPr>
        <w:t xml:space="preserve">        </w:t>
      </w:r>
    </w:p>
    <w:p>
      <w:pPr>
        <w:adjustRightInd w:val="0"/>
        <w:snapToGrid w:val="0"/>
        <w:spacing w:line="400" w:lineRule="exact"/>
        <w:ind w:left="1668" w:hanging="1668"/>
        <w:rPr>
          <w:rFonts w:ascii="宋体" w:cs="宋体"/>
          <w:color w:val="auto"/>
          <w:sz w:val="24"/>
          <w:szCs w:val="22"/>
          <w:highlight w:val="none"/>
          <w:u w:val="single"/>
        </w:rPr>
      </w:pPr>
      <w:r>
        <w:rPr>
          <w:rFonts w:hint="eastAsia" w:ascii="宋体" w:hAnsi="宋体" w:cs="宋体"/>
          <w:color w:val="auto"/>
          <w:sz w:val="24"/>
          <w:szCs w:val="22"/>
          <w:highlight w:val="none"/>
        </w:rPr>
        <w:t>身份证号码：</w:t>
      </w:r>
      <w:r>
        <w:rPr>
          <w:rFonts w:ascii="宋体" w:hAnsi="宋体" w:cs="宋体"/>
          <w:color w:val="auto"/>
          <w:sz w:val="24"/>
          <w:szCs w:val="22"/>
          <w:highlight w:val="none"/>
          <w:u w:val="single"/>
        </w:rPr>
        <w:t xml:space="preserve">                    </w:t>
      </w:r>
      <w:r>
        <w:rPr>
          <w:rFonts w:hint="eastAsia" w:ascii="宋体" w:hAnsi="宋体" w:cs="宋体"/>
          <w:color w:val="auto"/>
          <w:sz w:val="24"/>
          <w:szCs w:val="22"/>
          <w:highlight w:val="none"/>
        </w:rPr>
        <w:t>职务：</w:t>
      </w:r>
      <w:r>
        <w:rPr>
          <w:rFonts w:ascii="宋体" w:hAnsi="宋体" w:cs="宋体"/>
          <w:color w:val="auto"/>
          <w:sz w:val="24"/>
          <w:szCs w:val="22"/>
          <w:highlight w:val="none"/>
          <w:u w:val="single"/>
        </w:rPr>
        <w:t xml:space="preserve">                    </w:t>
      </w:r>
    </w:p>
    <w:p>
      <w:pPr>
        <w:adjustRightInd w:val="0"/>
        <w:snapToGrid w:val="0"/>
        <w:spacing w:line="400" w:lineRule="exact"/>
        <w:ind w:left="1668" w:hanging="1668"/>
        <w:rPr>
          <w:rFonts w:ascii="宋体" w:cs="宋体"/>
          <w:color w:val="auto"/>
          <w:sz w:val="24"/>
          <w:szCs w:val="22"/>
          <w:highlight w:val="none"/>
        </w:rPr>
      </w:pPr>
      <w:r>
        <w:rPr>
          <w:rFonts w:hint="eastAsia" w:ascii="宋体" w:hAnsi="宋体" w:cs="宋体"/>
          <w:color w:val="auto"/>
          <w:sz w:val="24"/>
          <w:szCs w:val="22"/>
          <w:highlight w:val="none"/>
        </w:rPr>
        <w:t>投</w:t>
      </w:r>
      <w:r>
        <w:rPr>
          <w:rFonts w:ascii="宋体" w:hAnsi="宋体" w:cs="宋体"/>
          <w:color w:val="auto"/>
          <w:sz w:val="24"/>
          <w:szCs w:val="22"/>
          <w:highlight w:val="none"/>
        </w:rPr>
        <w:t xml:space="preserve">  </w:t>
      </w:r>
      <w:r>
        <w:rPr>
          <w:rFonts w:hint="eastAsia" w:ascii="宋体" w:hAnsi="宋体" w:cs="宋体"/>
          <w:color w:val="auto"/>
          <w:sz w:val="24"/>
          <w:szCs w:val="22"/>
          <w:highlight w:val="none"/>
        </w:rPr>
        <w:t>标</w:t>
      </w:r>
      <w:r>
        <w:rPr>
          <w:rFonts w:ascii="宋体" w:hAnsi="宋体" w:cs="宋体"/>
          <w:color w:val="auto"/>
          <w:sz w:val="24"/>
          <w:szCs w:val="22"/>
          <w:highlight w:val="none"/>
        </w:rPr>
        <w:t xml:space="preserve">  </w:t>
      </w:r>
      <w:r>
        <w:rPr>
          <w:rFonts w:hint="eastAsia" w:ascii="宋体" w:hAnsi="宋体" w:cs="宋体"/>
          <w:color w:val="auto"/>
          <w:sz w:val="24"/>
          <w:szCs w:val="22"/>
          <w:highlight w:val="none"/>
        </w:rPr>
        <w:t>人：</w:t>
      </w:r>
      <w:r>
        <w:rPr>
          <w:rFonts w:ascii="宋体" w:hAnsi="宋体" w:cs="宋体"/>
          <w:color w:val="auto"/>
          <w:sz w:val="24"/>
          <w:szCs w:val="22"/>
          <w:highlight w:val="none"/>
          <w:u w:val="single"/>
        </w:rPr>
        <w:t xml:space="preserve">                                 </w:t>
      </w:r>
      <w:r>
        <w:rPr>
          <w:rFonts w:hint="eastAsia" w:ascii="宋体" w:hAnsi="宋体" w:cs="宋体"/>
          <w:color w:val="auto"/>
          <w:sz w:val="24"/>
          <w:szCs w:val="22"/>
          <w:highlight w:val="none"/>
          <w:u w:val="single"/>
        </w:rPr>
        <w:t>（盖章）</w:t>
      </w:r>
    </w:p>
    <w:p>
      <w:pPr>
        <w:adjustRightInd w:val="0"/>
        <w:snapToGrid w:val="0"/>
        <w:spacing w:line="400" w:lineRule="exact"/>
        <w:ind w:left="1668" w:hanging="1668"/>
        <w:rPr>
          <w:rFonts w:ascii="宋体" w:cs="宋体"/>
          <w:color w:val="auto"/>
          <w:sz w:val="24"/>
          <w:szCs w:val="22"/>
          <w:highlight w:val="none"/>
        </w:rPr>
      </w:pPr>
      <w:r>
        <w:rPr>
          <w:rFonts w:hint="eastAsia" w:ascii="宋体" w:hAnsi="宋体" w:cs="宋体"/>
          <w:color w:val="auto"/>
          <w:sz w:val="24"/>
          <w:szCs w:val="22"/>
          <w:highlight w:val="none"/>
        </w:rPr>
        <w:t>法定代表人：</w:t>
      </w:r>
      <w:r>
        <w:rPr>
          <w:rFonts w:ascii="宋体" w:hAnsi="宋体" w:cs="宋体"/>
          <w:color w:val="auto"/>
          <w:sz w:val="24"/>
          <w:szCs w:val="22"/>
          <w:highlight w:val="none"/>
          <w:u w:val="single"/>
        </w:rPr>
        <w:t xml:space="preserve">                            </w:t>
      </w:r>
      <w:r>
        <w:rPr>
          <w:rFonts w:hint="eastAsia" w:ascii="宋体" w:hAnsi="宋体" w:cs="宋体"/>
          <w:color w:val="auto"/>
          <w:sz w:val="24"/>
          <w:szCs w:val="22"/>
          <w:highlight w:val="none"/>
          <w:u w:val="single"/>
        </w:rPr>
        <w:t>（盖章或签字）</w:t>
      </w:r>
    </w:p>
    <w:p>
      <w:pPr>
        <w:adjustRightInd w:val="0"/>
        <w:snapToGrid w:val="0"/>
        <w:spacing w:before="62" w:beforeLines="20" w:after="62" w:afterLines="20" w:line="440" w:lineRule="exact"/>
        <w:ind w:left="1668" w:hanging="1668"/>
        <w:jc w:val="center"/>
        <w:rPr>
          <w:rFonts w:ascii="宋体" w:cs="宋体"/>
          <w:color w:val="auto"/>
          <w:sz w:val="24"/>
          <w:szCs w:val="22"/>
          <w:highlight w:val="none"/>
        </w:rPr>
      </w:pPr>
      <w:r>
        <w:rPr>
          <w:rFonts w:hint="eastAsia" w:ascii="宋体" w:hAnsi="宋体" w:cs="宋体"/>
          <w:color w:val="auto"/>
          <w:sz w:val="24"/>
          <w:szCs w:val="22"/>
          <w:highlight w:val="none"/>
        </w:rPr>
        <w:t>法人身份证粘贴处：</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85"/>
        <w:gridCol w:w="3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4" w:hRule="atLeast"/>
          <w:jc w:val="center"/>
        </w:trPr>
        <w:tc>
          <w:tcPr>
            <w:tcW w:w="4285" w:type="dxa"/>
          </w:tcPr>
          <w:p>
            <w:pPr>
              <w:adjustRightInd w:val="0"/>
              <w:snapToGrid w:val="0"/>
              <w:spacing w:before="62" w:beforeLines="20" w:after="62" w:afterLines="20" w:line="540" w:lineRule="exact"/>
              <w:ind w:left="1668" w:hanging="1668"/>
              <w:rPr>
                <w:rFonts w:ascii="宋体" w:cs="宋体"/>
                <w:color w:val="auto"/>
                <w:sz w:val="24"/>
                <w:szCs w:val="22"/>
                <w:highlight w:val="none"/>
              </w:rPr>
            </w:pPr>
          </w:p>
        </w:tc>
        <w:tc>
          <w:tcPr>
            <w:tcW w:w="3900" w:type="dxa"/>
          </w:tcPr>
          <w:p>
            <w:pPr>
              <w:adjustRightInd w:val="0"/>
              <w:snapToGrid w:val="0"/>
              <w:spacing w:before="62" w:beforeLines="20" w:after="62" w:afterLines="20" w:line="540" w:lineRule="exact"/>
              <w:ind w:left="1668" w:hanging="1668"/>
              <w:rPr>
                <w:rFonts w:ascii="宋体" w:cs="宋体"/>
                <w:color w:val="auto"/>
                <w:sz w:val="24"/>
                <w:szCs w:val="22"/>
                <w:highlight w:val="none"/>
              </w:rPr>
            </w:pPr>
          </w:p>
        </w:tc>
      </w:tr>
    </w:tbl>
    <w:p>
      <w:pPr>
        <w:adjustRightInd w:val="0"/>
        <w:snapToGrid w:val="0"/>
        <w:spacing w:line="400" w:lineRule="exact"/>
        <w:ind w:left="1668" w:hanging="1668"/>
        <w:jc w:val="center"/>
        <w:rPr>
          <w:rFonts w:ascii="宋体" w:cs="宋体"/>
          <w:b/>
          <w:color w:val="auto"/>
          <w:kern w:val="10"/>
          <w:sz w:val="28"/>
          <w:szCs w:val="28"/>
          <w:highlight w:val="none"/>
        </w:rPr>
      </w:pPr>
      <w:r>
        <w:rPr>
          <w:rFonts w:hint="eastAsia" w:ascii="宋体" w:hAnsi="宋体" w:cs="宋体"/>
          <w:color w:val="auto"/>
          <w:sz w:val="24"/>
          <w:szCs w:val="22"/>
          <w:highlight w:val="none"/>
        </w:rPr>
        <w:t>被授权人身份证粘贴处：</w:t>
      </w:r>
    </w:p>
    <w:tbl>
      <w:tblPr>
        <w:tblStyle w:val="16"/>
        <w:tblpPr w:leftFromText="180" w:rightFromText="180" w:vertAnchor="text" w:horzAnchor="page" w:tblpXSpec="center" w:tblpY="372"/>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59"/>
        <w:gridCol w:w="40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404" w:hRule="atLeast"/>
          <w:jc w:val="center"/>
        </w:trPr>
        <w:tc>
          <w:tcPr>
            <w:tcW w:w="4359" w:type="dxa"/>
          </w:tcPr>
          <w:p>
            <w:pPr>
              <w:adjustRightInd w:val="0"/>
              <w:snapToGrid w:val="0"/>
              <w:spacing w:line="400" w:lineRule="exact"/>
              <w:ind w:left="1668" w:hanging="1668"/>
              <w:rPr>
                <w:rFonts w:ascii="宋体" w:cs="宋体"/>
                <w:color w:val="auto"/>
                <w:sz w:val="24"/>
                <w:szCs w:val="22"/>
                <w:highlight w:val="none"/>
              </w:rPr>
            </w:pPr>
          </w:p>
        </w:tc>
        <w:tc>
          <w:tcPr>
            <w:tcW w:w="4032" w:type="dxa"/>
          </w:tcPr>
          <w:p>
            <w:pPr>
              <w:adjustRightInd w:val="0"/>
              <w:snapToGrid w:val="0"/>
              <w:spacing w:line="400" w:lineRule="exact"/>
              <w:ind w:left="1668" w:hanging="1668"/>
              <w:rPr>
                <w:rFonts w:ascii="宋体" w:cs="宋体"/>
                <w:color w:val="auto"/>
                <w:sz w:val="24"/>
                <w:szCs w:val="22"/>
                <w:highlight w:val="none"/>
              </w:rPr>
            </w:pPr>
          </w:p>
        </w:tc>
      </w:tr>
    </w:tbl>
    <w:p>
      <w:pPr>
        <w:rPr>
          <w:rFonts w:ascii="宋体" w:hAnsi="宋体" w:cs="宋体"/>
          <w:bCs/>
          <w:color w:val="auto"/>
          <w:sz w:val="24"/>
          <w:highlight w:val="none"/>
        </w:rPr>
      </w:pPr>
      <w:r>
        <w:rPr>
          <w:rFonts w:hint="eastAsia" w:ascii="宋体" w:hAnsi="宋体" w:cs="宋体"/>
          <w:bCs/>
          <w:color w:val="auto"/>
          <w:sz w:val="24"/>
          <w:highlight w:val="none"/>
        </w:rPr>
        <w:t>授权委托日期：</w:t>
      </w:r>
      <w:r>
        <w:rPr>
          <w:rFonts w:ascii="宋体" w:hAnsi="宋体" w:cs="宋体"/>
          <w:bCs/>
          <w:color w:val="auto"/>
          <w:sz w:val="24"/>
          <w:highlight w:val="none"/>
          <w:u w:val="single"/>
        </w:rPr>
        <w:t xml:space="preserve">     </w:t>
      </w:r>
      <w:r>
        <w:rPr>
          <w:rFonts w:hint="eastAsia" w:ascii="宋体" w:hAnsi="宋体" w:cs="宋体"/>
          <w:bCs/>
          <w:color w:val="auto"/>
          <w:sz w:val="24"/>
          <w:highlight w:val="none"/>
        </w:rPr>
        <w:t>年</w:t>
      </w:r>
      <w:r>
        <w:rPr>
          <w:rFonts w:ascii="宋体" w:hAnsi="宋体" w:cs="宋体"/>
          <w:bCs/>
          <w:color w:val="auto"/>
          <w:sz w:val="24"/>
          <w:highlight w:val="none"/>
        </w:rPr>
        <w:t xml:space="preserve"> </w:t>
      </w:r>
      <w:r>
        <w:rPr>
          <w:rFonts w:ascii="宋体" w:hAnsi="宋体" w:cs="宋体"/>
          <w:bCs/>
          <w:color w:val="auto"/>
          <w:sz w:val="24"/>
          <w:highlight w:val="none"/>
          <w:u w:val="single"/>
        </w:rPr>
        <w:t xml:space="preserve">    </w:t>
      </w:r>
      <w:r>
        <w:rPr>
          <w:rFonts w:hint="eastAsia" w:ascii="宋体" w:hAnsi="宋体" w:cs="宋体"/>
          <w:bCs/>
          <w:color w:val="auto"/>
          <w:sz w:val="24"/>
          <w:highlight w:val="none"/>
        </w:rPr>
        <w:t>月</w:t>
      </w:r>
      <w:r>
        <w:rPr>
          <w:rFonts w:ascii="宋体" w:hAnsi="宋体" w:cs="宋体"/>
          <w:bCs/>
          <w:color w:val="auto"/>
          <w:sz w:val="24"/>
          <w:highlight w:val="none"/>
          <w:u w:val="single"/>
        </w:rPr>
        <w:t xml:space="preserve">     </w:t>
      </w:r>
      <w:r>
        <w:rPr>
          <w:rFonts w:hint="eastAsia" w:ascii="宋体" w:hAnsi="宋体" w:cs="宋体"/>
          <w:bCs/>
          <w:color w:val="auto"/>
          <w:sz w:val="24"/>
          <w:highlight w:val="none"/>
        </w:rPr>
        <w:t>日</w:t>
      </w:r>
    </w:p>
    <w:p>
      <w:pPr>
        <w:rPr>
          <w:rFonts w:ascii="宋体" w:hAnsi="宋体" w:cs="宋体"/>
          <w:bCs/>
          <w:color w:val="auto"/>
          <w:sz w:val="24"/>
          <w:highlight w:val="none"/>
        </w:rPr>
      </w:pPr>
    </w:p>
    <w:p>
      <w:pPr>
        <w:snapToGrid w:val="0"/>
        <w:spacing w:line="360" w:lineRule="auto"/>
        <w:ind w:left="1954" w:hanging="1954"/>
        <w:jc w:val="left"/>
        <w:rPr>
          <w:rFonts w:ascii="宋体" w:hAnsi="宋体" w:cs="宋体"/>
          <w:b/>
          <w:bCs/>
          <w:color w:val="auto"/>
          <w:sz w:val="28"/>
          <w:szCs w:val="28"/>
          <w:highlight w:val="none"/>
        </w:rPr>
      </w:pPr>
    </w:p>
    <w:p>
      <w:pPr>
        <w:snapToGrid w:val="0"/>
        <w:spacing w:line="360" w:lineRule="auto"/>
        <w:jc w:val="left"/>
        <w:rPr>
          <w:rFonts w:ascii="宋体" w:hAnsi="宋体" w:cs="宋体"/>
          <w:b/>
          <w:bCs/>
          <w:color w:val="auto"/>
          <w:sz w:val="28"/>
          <w:szCs w:val="28"/>
          <w:highlight w:val="none"/>
        </w:rPr>
      </w:pPr>
      <w:r>
        <w:rPr>
          <w:rFonts w:hint="eastAsia" w:ascii="宋体" w:hAnsi="宋体" w:cs="宋体"/>
          <w:b/>
          <w:bCs/>
          <w:color w:val="auto"/>
          <w:sz w:val="28"/>
          <w:szCs w:val="28"/>
          <w:highlight w:val="none"/>
        </w:rPr>
        <w:t>附件（</w:t>
      </w:r>
      <w:r>
        <w:rPr>
          <w:rFonts w:hint="eastAsia" w:ascii="宋体" w:hAnsi="宋体" w:cs="宋体"/>
          <w:b/>
          <w:bCs/>
          <w:color w:val="auto"/>
          <w:sz w:val="28"/>
          <w:szCs w:val="28"/>
          <w:highlight w:val="none"/>
          <w:lang w:eastAsia="zh-CN"/>
        </w:rPr>
        <w:t>四</w:t>
      </w:r>
      <w:r>
        <w:rPr>
          <w:rFonts w:hint="eastAsia" w:ascii="宋体" w:hAnsi="宋体" w:cs="宋体"/>
          <w:b/>
          <w:bCs/>
          <w:color w:val="auto"/>
          <w:sz w:val="28"/>
          <w:szCs w:val="28"/>
          <w:highlight w:val="none"/>
        </w:rPr>
        <w:t>）</w:t>
      </w:r>
    </w:p>
    <w:p>
      <w:pPr>
        <w:ind w:left="1946" w:hanging="1946"/>
        <w:jc w:val="center"/>
        <w:rPr>
          <w:rFonts w:cs="宋体"/>
          <w:b/>
          <w:bCs/>
          <w:color w:val="auto"/>
          <w:sz w:val="36"/>
          <w:szCs w:val="36"/>
          <w:highlight w:val="none"/>
        </w:rPr>
      </w:pPr>
      <w:r>
        <w:rPr>
          <w:rFonts w:hint="eastAsia" w:cs="宋体"/>
          <w:b/>
          <w:bCs/>
          <w:color w:val="auto"/>
          <w:sz w:val="36"/>
          <w:szCs w:val="36"/>
          <w:highlight w:val="none"/>
        </w:rPr>
        <w:t>承诺函</w:t>
      </w:r>
    </w:p>
    <w:p>
      <w:pPr>
        <w:ind w:left="1946" w:hanging="1946"/>
        <w:jc w:val="left"/>
        <w:rPr>
          <w:rFonts w:cs="宋体"/>
          <w:color w:val="auto"/>
          <w:sz w:val="28"/>
          <w:szCs w:val="22"/>
          <w:highlight w:val="none"/>
        </w:rPr>
      </w:pPr>
      <w:bookmarkStart w:id="1" w:name="_Toc530255538"/>
      <w:r>
        <w:rPr>
          <w:rFonts w:hint="eastAsia" w:cs="宋体"/>
          <w:color w:val="auto"/>
          <w:sz w:val="28"/>
          <w:szCs w:val="22"/>
          <w:highlight w:val="none"/>
        </w:rPr>
        <w:t>我公司郑重承诺，在经营活动中没有以下不良行为记录：</w:t>
      </w:r>
      <w:bookmarkEnd w:id="1"/>
    </w:p>
    <w:p>
      <w:pPr>
        <w:ind w:left="1946" w:hanging="1946"/>
        <w:jc w:val="left"/>
        <w:rPr>
          <w:rFonts w:cs="宋体"/>
          <w:color w:val="auto"/>
          <w:sz w:val="28"/>
          <w:szCs w:val="22"/>
          <w:highlight w:val="none"/>
        </w:rPr>
      </w:pPr>
      <w:r>
        <w:rPr>
          <w:rFonts w:hint="eastAsia" w:cs="宋体"/>
          <w:color w:val="auto"/>
          <w:sz w:val="28"/>
          <w:szCs w:val="22"/>
          <w:highlight w:val="none"/>
        </w:rPr>
        <w:t>1、被人民法院列入失信被执行人的；</w:t>
      </w:r>
    </w:p>
    <w:p>
      <w:pPr>
        <w:ind w:left="1946" w:hanging="1946"/>
        <w:jc w:val="left"/>
        <w:rPr>
          <w:rFonts w:cs="宋体"/>
          <w:color w:val="auto"/>
          <w:sz w:val="28"/>
          <w:szCs w:val="22"/>
          <w:highlight w:val="none"/>
        </w:rPr>
      </w:pPr>
      <w:r>
        <w:rPr>
          <w:rFonts w:hint="eastAsia" w:cs="宋体"/>
          <w:color w:val="auto"/>
          <w:sz w:val="28"/>
          <w:szCs w:val="22"/>
          <w:highlight w:val="none"/>
        </w:rPr>
        <w:t>2、被工商行政管理部门列入企业经营异常名录的；</w:t>
      </w:r>
    </w:p>
    <w:p>
      <w:pPr>
        <w:ind w:left="1946" w:hanging="1946"/>
        <w:jc w:val="left"/>
        <w:rPr>
          <w:rFonts w:cs="宋体"/>
          <w:color w:val="auto"/>
          <w:sz w:val="28"/>
          <w:szCs w:val="22"/>
          <w:highlight w:val="none"/>
        </w:rPr>
      </w:pPr>
      <w:r>
        <w:rPr>
          <w:rFonts w:hint="eastAsia" w:cs="宋体"/>
          <w:color w:val="auto"/>
          <w:sz w:val="28"/>
          <w:szCs w:val="22"/>
          <w:highlight w:val="none"/>
        </w:rPr>
        <w:t>3、被税务部门列入重大税收违法案件当事人名单的；</w:t>
      </w:r>
    </w:p>
    <w:p>
      <w:pPr>
        <w:ind w:left="280" w:hanging="280" w:hangingChars="100"/>
        <w:jc w:val="left"/>
        <w:rPr>
          <w:rFonts w:cs="宋体"/>
          <w:color w:val="auto"/>
          <w:sz w:val="28"/>
          <w:szCs w:val="22"/>
          <w:highlight w:val="none"/>
        </w:rPr>
      </w:pPr>
      <w:r>
        <w:rPr>
          <w:rFonts w:hint="eastAsia" w:cs="宋体"/>
          <w:color w:val="auto"/>
          <w:sz w:val="28"/>
          <w:szCs w:val="22"/>
          <w:highlight w:val="none"/>
        </w:rPr>
        <w:t>4、被政府采购监管部门列入政府采购严重违法失信行为记录名单的。</w:t>
      </w:r>
    </w:p>
    <w:p>
      <w:pPr>
        <w:ind w:left="1946" w:hanging="1946"/>
        <w:jc w:val="left"/>
        <w:rPr>
          <w:rFonts w:cs="宋体"/>
          <w:color w:val="auto"/>
          <w:sz w:val="28"/>
          <w:szCs w:val="22"/>
          <w:highlight w:val="none"/>
        </w:rPr>
      </w:pPr>
    </w:p>
    <w:p>
      <w:pPr>
        <w:ind w:left="1946" w:hanging="1946"/>
        <w:jc w:val="left"/>
        <w:rPr>
          <w:rFonts w:cs="宋体"/>
          <w:color w:val="auto"/>
          <w:sz w:val="28"/>
          <w:szCs w:val="22"/>
          <w:highlight w:val="none"/>
        </w:rPr>
      </w:pPr>
      <w:r>
        <w:rPr>
          <w:rFonts w:hint="eastAsia" w:cs="宋体"/>
          <w:color w:val="auto"/>
          <w:sz w:val="28"/>
          <w:szCs w:val="22"/>
          <w:highlight w:val="none"/>
        </w:rPr>
        <w:t>投标人：        （盖公章）</w:t>
      </w:r>
    </w:p>
    <w:p>
      <w:pPr>
        <w:ind w:left="1946" w:hanging="1946"/>
        <w:jc w:val="left"/>
        <w:rPr>
          <w:rFonts w:cs="宋体"/>
          <w:color w:val="auto"/>
          <w:sz w:val="28"/>
          <w:szCs w:val="22"/>
          <w:highlight w:val="none"/>
        </w:rPr>
      </w:pPr>
      <w:r>
        <w:rPr>
          <w:rFonts w:hint="eastAsia" w:cs="宋体"/>
          <w:color w:val="auto"/>
          <w:sz w:val="28"/>
          <w:szCs w:val="22"/>
          <w:highlight w:val="none"/>
        </w:rPr>
        <w:t>法定代表人或其委托代理人：  （签字或盖章）</w:t>
      </w:r>
    </w:p>
    <w:p>
      <w:pPr>
        <w:ind w:left="1946" w:hanging="1946"/>
        <w:jc w:val="left"/>
        <w:rPr>
          <w:rFonts w:cs="宋体"/>
          <w:color w:val="auto"/>
          <w:sz w:val="28"/>
          <w:szCs w:val="22"/>
          <w:highlight w:val="none"/>
        </w:rPr>
      </w:pPr>
    </w:p>
    <w:p>
      <w:pPr>
        <w:ind w:left="1946" w:hanging="1946"/>
        <w:jc w:val="right"/>
        <w:rPr>
          <w:rFonts w:cs="宋体"/>
          <w:color w:val="auto"/>
          <w:sz w:val="28"/>
          <w:szCs w:val="22"/>
          <w:highlight w:val="none"/>
        </w:rPr>
      </w:pPr>
      <w:r>
        <w:rPr>
          <w:rFonts w:hint="eastAsia" w:cs="宋体"/>
          <w:color w:val="auto"/>
          <w:sz w:val="28"/>
          <w:szCs w:val="22"/>
          <w:highlight w:val="none"/>
        </w:rPr>
        <w:t>时 间：      年    月    日</w:t>
      </w:r>
    </w:p>
    <w:p>
      <w:pPr>
        <w:spacing w:line="500" w:lineRule="exact"/>
        <w:jc w:val="left"/>
        <w:rPr>
          <w:rFonts w:ascii="宋体" w:hAnsi="宋体" w:cs="宋体"/>
          <w:b/>
          <w:bCs/>
          <w:color w:val="auto"/>
          <w:sz w:val="28"/>
          <w:szCs w:val="28"/>
          <w:highlight w:val="none"/>
        </w:rPr>
      </w:pPr>
    </w:p>
    <w:p>
      <w:pPr>
        <w:spacing w:line="500" w:lineRule="exact"/>
        <w:jc w:val="left"/>
        <w:rPr>
          <w:rFonts w:ascii="宋体" w:hAnsi="宋体" w:cs="宋体"/>
          <w:b/>
          <w:bCs/>
          <w:color w:val="auto"/>
          <w:sz w:val="28"/>
          <w:szCs w:val="28"/>
          <w:highlight w:val="none"/>
        </w:rPr>
      </w:pPr>
    </w:p>
    <w:p>
      <w:pPr>
        <w:spacing w:line="500" w:lineRule="exact"/>
        <w:jc w:val="left"/>
        <w:rPr>
          <w:rFonts w:ascii="宋体" w:hAnsi="宋体" w:cs="宋体"/>
          <w:b/>
          <w:bCs/>
          <w:color w:val="auto"/>
          <w:sz w:val="28"/>
          <w:szCs w:val="28"/>
          <w:highlight w:val="none"/>
        </w:rPr>
      </w:pPr>
    </w:p>
    <w:p>
      <w:pPr>
        <w:spacing w:line="500" w:lineRule="exact"/>
        <w:jc w:val="left"/>
        <w:rPr>
          <w:rFonts w:ascii="宋体" w:hAnsi="宋体" w:cs="宋体"/>
          <w:b/>
          <w:bCs/>
          <w:color w:val="auto"/>
          <w:sz w:val="28"/>
          <w:szCs w:val="28"/>
          <w:highlight w:val="none"/>
        </w:rPr>
      </w:pPr>
    </w:p>
    <w:p>
      <w:pPr>
        <w:spacing w:line="500" w:lineRule="exact"/>
        <w:jc w:val="left"/>
        <w:rPr>
          <w:rFonts w:ascii="宋体" w:hAnsi="宋体" w:cs="宋体"/>
          <w:b/>
          <w:bCs/>
          <w:color w:val="auto"/>
          <w:sz w:val="28"/>
          <w:szCs w:val="28"/>
          <w:highlight w:val="none"/>
        </w:rPr>
      </w:pPr>
    </w:p>
    <w:p>
      <w:pPr>
        <w:spacing w:line="500" w:lineRule="exact"/>
        <w:jc w:val="left"/>
        <w:rPr>
          <w:rFonts w:ascii="宋体" w:hAnsi="宋体" w:cs="宋体"/>
          <w:b/>
          <w:bCs/>
          <w:color w:val="auto"/>
          <w:sz w:val="28"/>
          <w:szCs w:val="28"/>
          <w:highlight w:val="none"/>
        </w:rPr>
      </w:pPr>
    </w:p>
    <w:p>
      <w:pPr>
        <w:spacing w:line="500" w:lineRule="exact"/>
        <w:jc w:val="left"/>
        <w:rPr>
          <w:rFonts w:ascii="宋体" w:hAnsi="宋体" w:cs="宋体"/>
          <w:b/>
          <w:bCs/>
          <w:color w:val="auto"/>
          <w:sz w:val="28"/>
          <w:szCs w:val="28"/>
          <w:highlight w:val="none"/>
        </w:rPr>
      </w:pPr>
    </w:p>
    <w:p>
      <w:pPr>
        <w:spacing w:line="500" w:lineRule="exact"/>
        <w:jc w:val="left"/>
        <w:rPr>
          <w:rFonts w:ascii="宋体" w:hAnsi="宋体" w:cs="宋体"/>
          <w:b/>
          <w:bCs/>
          <w:color w:val="auto"/>
          <w:sz w:val="28"/>
          <w:szCs w:val="28"/>
          <w:highlight w:val="none"/>
        </w:rPr>
      </w:pPr>
    </w:p>
    <w:p>
      <w:pPr>
        <w:spacing w:line="500" w:lineRule="exact"/>
        <w:jc w:val="left"/>
        <w:rPr>
          <w:rFonts w:ascii="宋体" w:hAnsi="宋体" w:cs="宋体"/>
          <w:b/>
          <w:bCs/>
          <w:color w:val="auto"/>
          <w:sz w:val="28"/>
          <w:szCs w:val="28"/>
          <w:highlight w:val="none"/>
        </w:rPr>
      </w:pPr>
    </w:p>
    <w:p>
      <w:pPr>
        <w:spacing w:line="500" w:lineRule="exact"/>
        <w:jc w:val="left"/>
        <w:rPr>
          <w:rFonts w:ascii="宋体" w:hAnsi="宋体" w:cs="宋体"/>
          <w:b/>
          <w:bCs/>
          <w:color w:val="auto"/>
          <w:sz w:val="28"/>
          <w:szCs w:val="28"/>
          <w:highlight w:val="none"/>
        </w:rPr>
      </w:pPr>
    </w:p>
    <w:p>
      <w:pPr>
        <w:spacing w:line="500" w:lineRule="exact"/>
        <w:jc w:val="left"/>
        <w:rPr>
          <w:rFonts w:ascii="宋体" w:hAnsi="宋体" w:cs="宋体"/>
          <w:b/>
          <w:bCs/>
          <w:color w:val="auto"/>
          <w:sz w:val="28"/>
          <w:szCs w:val="28"/>
          <w:highlight w:val="none"/>
        </w:rPr>
      </w:pPr>
    </w:p>
    <w:p>
      <w:pPr>
        <w:spacing w:line="500" w:lineRule="exact"/>
        <w:jc w:val="left"/>
        <w:rPr>
          <w:rFonts w:ascii="宋体" w:hAnsi="宋体" w:cs="宋体"/>
          <w:b/>
          <w:bCs/>
          <w:color w:val="auto"/>
          <w:sz w:val="28"/>
          <w:szCs w:val="28"/>
          <w:highlight w:val="none"/>
        </w:rPr>
      </w:pPr>
    </w:p>
    <w:p>
      <w:pPr>
        <w:spacing w:line="500" w:lineRule="exact"/>
        <w:jc w:val="left"/>
        <w:rPr>
          <w:rFonts w:ascii="宋体" w:hAnsi="宋体" w:cs="宋体"/>
          <w:b/>
          <w:bCs/>
          <w:color w:val="auto"/>
          <w:sz w:val="28"/>
          <w:szCs w:val="28"/>
          <w:highlight w:val="none"/>
        </w:rPr>
      </w:pPr>
    </w:p>
    <w:p>
      <w:pPr>
        <w:spacing w:line="500" w:lineRule="exact"/>
        <w:jc w:val="left"/>
        <w:rPr>
          <w:rFonts w:ascii="宋体" w:hAnsi="宋体" w:cs="宋体"/>
          <w:b/>
          <w:bCs/>
          <w:color w:val="auto"/>
          <w:sz w:val="28"/>
          <w:szCs w:val="28"/>
          <w:highlight w:val="none"/>
        </w:rPr>
      </w:pPr>
      <w:r>
        <w:rPr>
          <w:rFonts w:hint="eastAsia" w:ascii="宋体" w:hAnsi="宋体" w:cs="宋体"/>
          <w:b/>
          <w:bCs/>
          <w:color w:val="auto"/>
          <w:sz w:val="28"/>
          <w:szCs w:val="28"/>
          <w:highlight w:val="none"/>
        </w:rPr>
        <w:t>附件（</w:t>
      </w:r>
      <w:r>
        <w:rPr>
          <w:rFonts w:hint="eastAsia" w:ascii="宋体" w:hAnsi="宋体" w:cs="宋体"/>
          <w:b/>
          <w:bCs/>
          <w:color w:val="auto"/>
          <w:sz w:val="28"/>
          <w:szCs w:val="28"/>
          <w:highlight w:val="none"/>
          <w:lang w:eastAsia="zh-CN"/>
        </w:rPr>
        <w:t>五</w:t>
      </w:r>
      <w:r>
        <w:rPr>
          <w:rFonts w:hint="eastAsia" w:ascii="宋体" w:hAnsi="宋体" w:cs="宋体"/>
          <w:b/>
          <w:bCs/>
          <w:color w:val="auto"/>
          <w:sz w:val="28"/>
          <w:szCs w:val="28"/>
          <w:highlight w:val="none"/>
        </w:rPr>
        <w:t>）</w:t>
      </w:r>
    </w:p>
    <w:p>
      <w:pPr>
        <w:spacing w:line="500" w:lineRule="exact"/>
        <w:jc w:val="left"/>
        <w:rPr>
          <w:rFonts w:ascii="华文仿宋" w:hAnsi="华文仿宋" w:cs="宋体"/>
          <w:color w:val="auto"/>
          <w:sz w:val="28"/>
          <w:szCs w:val="28"/>
          <w:highlight w:val="none"/>
        </w:rPr>
      </w:pPr>
    </w:p>
    <w:p>
      <w:pPr>
        <w:spacing w:line="500" w:lineRule="exact"/>
        <w:jc w:val="center"/>
        <w:rPr>
          <w:rFonts w:ascii="华文仿宋" w:hAnsi="华文仿宋" w:cs="宋体"/>
          <w:b/>
          <w:bCs/>
          <w:color w:val="auto"/>
          <w:sz w:val="36"/>
          <w:szCs w:val="36"/>
          <w:highlight w:val="none"/>
        </w:rPr>
      </w:pPr>
      <w:r>
        <w:rPr>
          <w:rFonts w:hint="eastAsia" w:ascii="华文仿宋" w:hAnsi="华文仿宋" w:cs="宋体"/>
          <w:b/>
          <w:bCs/>
          <w:color w:val="auto"/>
          <w:sz w:val="36"/>
          <w:szCs w:val="36"/>
          <w:highlight w:val="none"/>
        </w:rPr>
        <w:t>服务承诺函</w:t>
      </w:r>
    </w:p>
    <w:p>
      <w:pPr>
        <w:adjustRightInd w:val="0"/>
        <w:snapToGrid w:val="0"/>
        <w:spacing w:before="62" w:beforeLines="20" w:after="62" w:afterLines="20" w:line="500" w:lineRule="exact"/>
        <w:jc w:val="center"/>
        <w:rPr>
          <w:rFonts w:ascii="宋体" w:hAnsi="宋体"/>
          <w:b/>
          <w:color w:val="auto"/>
          <w:sz w:val="36"/>
          <w:szCs w:val="36"/>
          <w:highlight w:val="none"/>
        </w:rPr>
      </w:pPr>
    </w:p>
    <w:p>
      <w:pPr>
        <w:adjustRightInd w:val="0"/>
        <w:snapToGrid w:val="0"/>
        <w:spacing w:line="500" w:lineRule="exact"/>
        <w:jc w:val="left"/>
        <w:rPr>
          <w:rFonts w:hint="eastAsia" w:ascii="宋体" w:hAnsi="宋体" w:eastAsia="宋体"/>
          <w:color w:val="auto"/>
          <w:sz w:val="28"/>
          <w:szCs w:val="28"/>
          <w:highlight w:val="none"/>
          <w:lang w:eastAsia="zh-CN"/>
        </w:rPr>
      </w:pPr>
      <w:r>
        <w:rPr>
          <w:rFonts w:hint="eastAsia" w:ascii="宋体" w:hAnsi="宋体"/>
          <w:color w:val="auto"/>
          <w:sz w:val="28"/>
          <w:szCs w:val="28"/>
          <w:highlight w:val="none"/>
        </w:rPr>
        <w:t>致：</w:t>
      </w:r>
      <w:r>
        <w:rPr>
          <w:rFonts w:hint="eastAsia" w:ascii="宋体" w:hAnsi="宋体"/>
          <w:color w:val="auto"/>
          <w:sz w:val="28"/>
          <w:szCs w:val="28"/>
          <w:highlight w:val="none"/>
          <w:lang w:eastAsia="zh-CN"/>
        </w:rPr>
        <w:t>安徽皖北康复医院</w:t>
      </w:r>
    </w:p>
    <w:p>
      <w:pPr>
        <w:adjustRightInd w:val="0"/>
        <w:snapToGrid w:val="0"/>
        <w:spacing w:before="62" w:beforeLines="20" w:after="62" w:afterLines="20" w:line="500" w:lineRule="exact"/>
        <w:ind w:firstLine="560" w:firstLineChars="200"/>
        <w:jc w:val="left"/>
        <w:rPr>
          <w:rFonts w:ascii="宋体" w:hAnsi="宋体"/>
          <w:color w:val="auto"/>
          <w:sz w:val="28"/>
          <w:szCs w:val="28"/>
          <w:highlight w:val="none"/>
        </w:rPr>
      </w:pPr>
      <w:r>
        <w:rPr>
          <w:rFonts w:hint="eastAsia" w:ascii="宋体" w:hAnsi="宋体"/>
          <w:color w:val="auto"/>
          <w:sz w:val="28"/>
          <w:szCs w:val="28"/>
          <w:highlight w:val="none"/>
        </w:rPr>
        <w:t>我公司充分了解本项目招标文件所有内容，服务承诺为</w:t>
      </w:r>
      <w:r>
        <w:rPr>
          <w:rFonts w:hint="eastAsia" w:ascii="宋体" w:hAnsi="宋体"/>
          <w:color w:val="auto"/>
          <w:sz w:val="28"/>
          <w:szCs w:val="28"/>
          <w:highlight w:val="none"/>
          <w:u w:val="single"/>
        </w:rPr>
        <w:t xml:space="preserve">      </w:t>
      </w:r>
      <w:r>
        <w:rPr>
          <w:rFonts w:hint="eastAsia" w:ascii="宋体" w:hAnsi="宋体"/>
          <w:color w:val="auto"/>
          <w:sz w:val="28"/>
          <w:szCs w:val="28"/>
          <w:highlight w:val="none"/>
        </w:rPr>
        <w:t>。如中标保证按承诺认真履约。</w:t>
      </w:r>
    </w:p>
    <w:p>
      <w:pPr>
        <w:tabs>
          <w:tab w:val="left" w:pos="720"/>
          <w:tab w:val="left" w:pos="900"/>
        </w:tabs>
        <w:spacing w:before="62" w:beforeLines="20" w:after="62" w:afterLines="20" w:line="500" w:lineRule="exact"/>
        <w:ind w:firstLine="3780" w:firstLineChars="1350"/>
        <w:rPr>
          <w:rFonts w:ascii="宋体" w:hAnsi="宋体"/>
          <w:color w:val="auto"/>
          <w:sz w:val="28"/>
          <w:szCs w:val="28"/>
          <w:highlight w:val="none"/>
        </w:rPr>
      </w:pPr>
    </w:p>
    <w:p>
      <w:pPr>
        <w:tabs>
          <w:tab w:val="left" w:pos="720"/>
          <w:tab w:val="left" w:pos="900"/>
        </w:tabs>
        <w:spacing w:before="62" w:beforeLines="20" w:after="62" w:afterLines="20" w:line="500" w:lineRule="exact"/>
        <w:ind w:firstLine="3780" w:firstLineChars="1350"/>
        <w:rPr>
          <w:rFonts w:ascii="宋体" w:hAnsi="宋体"/>
          <w:color w:val="auto"/>
          <w:sz w:val="28"/>
          <w:szCs w:val="28"/>
          <w:highlight w:val="none"/>
        </w:rPr>
      </w:pPr>
    </w:p>
    <w:p>
      <w:pPr>
        <w:tabs>
          <w:tab w:val="left" w:pos="720"/>
          <w:tab w:val="left" w:pos="900"/>
        </w:tabs>
        <w:spacing w:before="62" w:beforeLines="20" w:after="62" w:afterLines="20" w:line="500" w:lineRule="exact"/>
        <w:ind w:firstLine="3780" w:firstLineChars="1350"/>
        <w:rPr>
          <w:rFonts w:ascii="宋体" w:hAnsi="宋体"/>
          <w:color w:val="auto"/>
          <w:sz w:val="28"/>
          <w:szCs w:val="28"/>
          <w:highlight w:val="none"/>
        </w:rPr>
      </w:pPr>
      <w:r>
        <w:rPr>
          <w:rFonts w:hint="eastAsia" w:ascii="宋体" w:hAnsi="宋体"/>
          <w:color w:val="auto"/>
          <w:sz w:val="28"/>
          <w:szCs w:val="28"/>
          <w:highlight w:val="none"/>
        </w:rPr>
        <w:t>投标人：</w:t>
      </w:r>
      <w:r>
        <w:rPr>
          <w:rFonts w:hint="eastAsia" w:ascii="宋体" w:hAnsi="宋体"/>
          <w:color w:val="auto"/>
          <w:sz w:val="28"/>
          <w:szCs w:val="28"/>
          <w:highlight w:val="none"/>
          <w:u w:val="single"/>
        </w:rPr>
        <w:t xml:space="preserve">             （盖公章）</w:t>
      </w:r>
    </w:p>
    <w:p>
      <w:pPr>
        <w:ind w:firstLine="3920" w:firstLineChars="1400"/>
        <w:rPr>
          <w:color w:val="auto"/>
          <w:highlight w:val="none"/>
        </w:rPr>
      </w:pPr>
      <w:r>
        <w:rPr>
          <w:rFonts w:hint="eastAsia" w:ascii="宋体" w:hAnsi="宋体"/>
          <w:color w:val="auto"/>
          <w:sz w:val="28"/>
          <w:szCs w:val="28"/>
          <w:highlight w:val="none"/>
        </w:rPr>
        <w:t>日  期：</w:t>
      </w:r>
      <w:r>
        <w:rPr>
          <w:rFonts w:hint="eastAsia" w:ascii="宋体" w:hAnsi="宋体"/>
          <w:color w:val="auto"/>
          <w:sz w:val="28"/>
          <w:szCs w:val="28"/>
          <w:highlight w:val="none"/>
          <w:u w:val="single"/>
        </w:rPr>
        <w:t xml:space="preserve">      </w:t>
      </w:r>
      <w:r>
        <w:rPr>
          <w:rFonts w:hint="eastAsia" w:ascii="宋体" w:hAnsi="宋体"/>
          <w:color w:val="auto"/>
          <w:sz w:val="28"/>
          <w:szCs w:val="28"/>
          <w:highlight w:val="none"/>
        </w:rPr>
        <w:t>年</w:t>
      </w:r>
      <w:r>
        <w:rPr>
          <w:rFonts w:hint="eastAsia" w:ascii="宋体" w:hAnsi="宋体"/>
          <w:color w:val="auto"/>
          <w:sz w:val="28"/>
          <w:szCs w:val="28"/>
          <w:highlight w:val="none"/>
          <w:u w:val="single"/>
        </w:rPr>
        <w:t xml:space="preserve">     </w:t>
      </w:r>
      <w:r>
        <w:rPr>
          <w:rFonts w:hint="eastAsia" w:ascii="宋体" w:hAnsi="宋体"/>
          <w:color w:val="auto"/>
          <w:sz w:val="28"/>
          <w:szCs w:val="28"/>
          <w:highlight w:val="none"/>
        </w:rPr>
        <w:t>月</w:t>
      </w:r>
      <w:r>
        <w:rPr>
          <w:rFonts w:hint="eastAsia" w:ascii="宋体" w:hAnsi="宋体"/>
          <w:color w:val="auto"/>
          <w:sz w:val="28"/>
          <w:szCs w:val="28"/>
          <w:highlight w:val="none"/>
          <w:u w:val="single"/>
        </w:rPr>
        <w:t xml:space="preserve">     </w:t>
      </w:r>
      <w:r>
        <w:rPr>
          <w:rFonts w:hint="eastAsia" w:ascii="宋体" w:hAnsi="宋体"/>
          <w:color w:val="auto"/>
          <w:sz w:val="28"/>
          <w:szCs w:val="28"/>
          <w:highlight w:val="none"/>
        </w:rPr>
        <w:t>日</w:t>
      </w:r>
    </w:p>
    <w:p>
      <w:pPr>
        <w:spacing w:line="500" w:lineRule="exact"/>
        <w:rPr>
          <w:rFonts w:ascii="华文仿宋" w:hAnsi="华文仿宋" w:cs="宋体"/>
          <w:b/>
          <w:bCs/>
          <w:color w:val="auto"/>
          <w:sz w:val="36"/>
          <w:szCs w:val="36"/>
          <w:highlight w:val="none"/>
        </w:rPr>
      </w:pPr>
    </w:p>
    <w:p>
      <w:pPr>
        <w:spacing w:line="500" w:lineRule="exact"/>
        <w:rPr>
          <w:rFonts w:ascii="华文仿宋" w:hAnsi="华文仿宋" w:cs="宋体"/>
          <w:b/>
          <w:bCs/>
          <w:color w:val="auto"/>
          <w:sz w:val="36"/>
          <w:szCs w:val="36"/>
          <w:highlight w:val="none"/>
        </w:rPr>
      </w:pPr>
    </w:p>
    <w:p>
      <w:pPr>
        <w:spacing w:line="500" w:lineRule="exact"/>
        <w:rPr>
          <w:rFonts w:ascii="华文仿宋" w:hAnsi="华文仿宋" w:cs="宋体"/>
          <w:b/>
          <w:bCs/>
          <w:color w:val="auto"/>
          <w:sz w:val="36"/>
          <w:szCs w:val="36"/>
          <w:highlight w:val="none"/>
        </w:rPr>
      </w:pPr>
    </w:p>
    <w:p>
      <w:pPr>
        <w:spacing w:line="500" w:lineRule="exact"/>
        <w:jc w:val="left"/>
        <w:rPr>
          <w:rFonts w:ascii="宋体" w:hAnsi="宋体" w:cs="宋体"/>
          <w:b/>
          <w:bCs/>
          <w:color w:val="auto"/>
          <w:sz w:val="28"/>
          <w:szCs w:val="28"/>
          <w:highlight w:val="none"/>
        </w:rPr>
      </w:pPr>
    </w:p>
    <w:p>
      <w:pPr>
        <w:spacing w:line="500" w:lineRule="exact"/>
        <w:jc w:val="left"/>
        <w:rPr>
          <w:rFonts w:ascii="宋体" w:hAnsi="宋体" w:cs="宋体"/>
          <w:b/>
          <w:bCs/>
          <w:color w:val="auto"/>
          <w:sz w:val="28"/>
          <w:szCs w:val="28"/>
          <w:highlight w:val="none"/>
        </w:rPr>
      </w:pPr>
    </w:p>
    <w:p>
      <w:pPr>
        <w:spacing w:line="500" w:lineRule="exact"/>
        <w:jc w:val="left"/>
        <w:rPr>
          <w:rFonts w:ascii="宋体" w:hAnsi="宋体" w:cs="宋体"/>
          <w:b/>
          <w:bCs/>
          <w:color w:val="auto"/>
          <w:sz w:val="28"/>
          <w:szCs w:val="28"/>
          <w:highlight w:val="none"/>
        </w:rPr>
      </w:pPr>
    </w:p>
    <w:p>
      <w:pPr>
        <w:spacing w:line="500" w:lineRule="exact"/>
        <w:jc w:val="left"/>
        <w:rPr>
          <w:rFonts w:ascii="宋体" w:hAnsi="宋体" w:cs="宋体"/>
          <w:b/>
          <w:bCs/>
          <w:color w:val="auto"/>
          <w:sz w:val="28"/>
          <w:szCs w:val="28"/>
          <w:highlight w:val="none"/>
        </w:rPr>
      </w:pPr>
    </w:p>
    <w:p>
      <w:pPr>
        <w:spacing w:line="500" w:lineRule="exact"/>
        <w:jc w:val="left"/>
        <w:rPr>
          <w:rFonts w:ascii="宋体" w:hAnsi="宋体" w:cs="宋体"/>
          <w:b/>
          <w:bCs/>
          <w:color w:val="auto"/>
          <w:sz w:val="28"/>
          <w:szCs w:val="28"/>
          <w:highlight w:val="none"/>
        </w:rPr>
      </w:pPr>
    </w:p>
    <w:p>
      <w:pPr>
        <w:spacing w:line="500" w:lineRule="exact"/>
        <w:jc w:val="left"/>
        <w:rPr>
          <w:rFonts w:ascii="宋体" w:hAnsi="宋体" w:cs="宋体"/>
          <w:b/>
          <w:bCs/>
          <w:color w:val="auto"/>
          <w:sz w:val="28"/>
          <w:szCs w:val="28"/>
          <w:highlight w:val="none"/>
        </w:rPr>
      </w:pPr>
    </w:p>
    <w:p>
      <w:pPr>
        <w:spacing w:line="500" w:lineRule="exact"/>
        <w:jc w:val="left"/>
        <w:rPr>
          <w:rFonts w:ascii="宋体" w:hAnsi="宋体" w:cs="宋体"/>
          <w:b/>
          <w:bCs/>
          <w:color w:val="auto"/>
          <w:sz w:val="28"/>
          <w:szCs w:val="28"/>
          <w:highlight w:val="none"/>
        </w:rPr>
      </w:pPr>
    </w:p>
    <w:p>
      <w:pPr>
        <w:spacing w:line="500" w:lineRule="exact"/>
        <w:jc w:val="left"/>
        <w:rPr>
          <w:rFonts w:ascii="宋体" w:hAnsi="宋体" w:cs="宋体"/>
          <w:b/>
          <w:bCs/>
          <w:color w:val="auto"/>
          <w:sz w:val="28"/>
          <w:szCs w:val="28"/>
          <w:highlight w:val="none"/>
        </w:rPr>
      </w:pPr>
    </w:p>
    <w:p>
      <w:pPr>
        <w:spacing w:line="500" w:lineRule="exact"/>
        <w:jc w:val="left"/>
        <w:rPr>
          <w:rFonts w:ascii="宋体" w:hAnsi="宋体" w:cs="宋体"/>
          <w:b/>
          <w:bCs/>
          <w:color w:val="auto"/>
          <w:sz w:val="28"/>
          <w:szCs w:val="28"/>
          <w:highlight w:val="none"/>
        </w:rPr>
      </w:pPr>
    </w:p>
    <w:p>
      <w:pPr>
        <w:spacing w:line="500" w:lineRule="exact"/>
        <w:jc w:val="left"/>
        <w:rPr>
          <w:rFonts w:ascii="宋体" w:hAnsi="宋体" w:cs="宋体"/>
          <w:b/>
          <w:bCs/>
          <w:color w:val="auto"/>
          <w:sz w:val="28"/>
          <w:szCs w:val="28"/>
          <w:highlight w:val="none"/>
        </w:rPr>
      </w:pPr>
    </w:p>
    <w:p>
      <w:pPr>
        <w:spacing w:line="500" w:lineRule="exact"/>
        <w:jc w:val="both"/>
        <w:rPr>
          <w:rFonts w:ascii="华文仿宋" w:hAnsi="华文仿宋" w:cs="宋体"/>
          <w:b/>
          <w:bCs/>
          <w:color w:val="auto"/>
          <w:sz w:val="36"/>
          <w:szCs w:val="36"/>
          <w:highlight w:val="none"/>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华文仿宋">
    <w:altName w:val="仿宋"/>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11"/>
                          </w:pPr>
                          <w:r>
                            <w:fldChar w:fldCharType="begin"/>
                          </w:r>
                          <w:r>
                            <w:instrText xml:space="preserve"> PAGE  \* MERGEFORMAT </w:instrText>
                          </w:r>
                          <w:r>
                            <w:fldChar w:fldCharType="separate"/>
                          </w:r>
                          <w:r>
                            <w:t>18</w:t>
                          </w:r>
                          <w:r>
                            <w:fldChar w:fldCharType="end"/>
                          </w:r>
                        </w:p>
                      </w:txbxContent>
                    </wps:txbx>
                    <wps:bodyPr wrap="none" lIns="0" tIns="0" rIns="0" bIns="0" upright="1">
                      <a:spAutoFit/>
                    </wps:bodyPr>
                  </wps:wsp>
                </a:graphicData>
              </a:graphic>
            </wp:anchor>
          </w:drawing>
        </mc:Choice>
        <mc:Fallback>
          <w:pict>
            <v:rect id="文本框 1"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5dblS0AAAAAUBAAAPAAAAAAAAAAEAIAAAACIAAABkcnMvZG93bnJldi54bWxQSwEC&#10;FAAUAAAACACHTuJAT0m7K8MBAACHAwAADgAAAAAAAAABACAAAAAfAQAAZHJzL2Uyb0RvYy54bWxQ&#10;SwUGAAAAAAYABgBZAQAAVAUAAAAA&#10;">
              <v:fill on="f" focussize="0,0"/>
              <v:stroke on="f"/>
              <v:imagedata o:title=""/>
              <o:lock v:ext="edit" aspectratio="f"/>
              <v:textbox inset="0mm,0mm,0mm,0mm" style="mso-fit-shape-to-text:t;">
                <w:txbxContent>
                  <w:p>
                    <w:pPr>
                      <w:pStyle w:val="11"/>
                    </w:pPr>
                    <w:r>
                      <w:fldChar w:fldCharType="begin"/>
                    </w:r>
                    <w:r>
                      <w:instrText xml:space="preserve"> PAGE  \* MERGEFORMAT </w:instrText>
                    </w:r>
                    <w:r>
                      <w:fldChar w:fldCharType="separate"/>
                    </w:r>
                    <w:r>
                      <w:t>18</w:t>
                    </w:r>
                    <w:r>
                      <w:fldChar w:fldCharType="end"/>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top w:val="none" w:color="auto" w:sz="0" w:space="0"/>
        <w:left w:val="none" w:color="auto" w:sz="0" w:space="0"/>
        <w:bottom w:val="none" w:color="auto" w:sz="0" w:space="0"/>
        <w:right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5C4FCB7"/>
    <w:multiLevelType w:val="singleLevel"/>
    <w:tmpl w:val="D5C4FCB7"/>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DA71A97"/>
    <w:rsid w:val="109E1E28"/>
    <w:rsid w:val="17760609"/>
    <w:rsid w:val="1AD75729"/>
    <w:rsid w:val="1BBA483F"/>
    <w:rsid w:val="1BDC2CC8"/>
    <w:rsid w:val="1E0D7C18"/>
    <w:rsid w:val="234C025A"/>
    <w:rsid w:val="235E52D0"/>
    <w:rsid w:val="26E574BD"/>
    <w:rsid w:val="30DC32D5"/>
    <w:rsid w:val="35812FD9"/>
    <w:rsid w:val="3EF37979"/>
    <w:rsid w:val="417D2233"/>
    <w:rsid w:val="42716050"/>
    <w:rsid w:val="474C4415"/>
    <w:rsid w:val="4FE17B49"/>
    <w:rsid w:val="53A652E8"/>
    <w:rsid w:val="54D106F2"/>
    <w:rsid w:val="592B6298"/>
    <w:rsid w:val="59F50826"/>
    <w:rsid w:val="5ACB577F"/>
    <w:rsid w:val="647A2FB5"/>
    <w:rsid w:val="65103E59"/>
    <w:rsid w:val="6BC10A80"/>
    <w:rsid w:val="6E11718C"/>
    <w:rsid w:val="6F5E4C9D"/>
    <w:rsid w:val="74CD0869"/>
    <w:rsid w:val="FEBB5E63"/>
    <w:rsid w:val="FFFE79FF"/>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unhideWhenUsed="0" w:uiPriority="0" w:semiHidden="0" w:name="Body Text"/>
    <w:lsdException w:qFormat="1" w:unhideWhenUsed="0" w:uiPriority="99" w:semiHidden="0" w:name="Body Text Indent"/>
    <w:lsdException w:qFormat="1" w:unhideWhenUsed="0" w:uiPriority="99"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99" w:semiHidden="0" w:name="Body Text 2"/>
    <w:lsdException w:unhideWhenUsed="0" w:uiPriority="0" w:semiHidden="0" w:name="Body Text 3"/>
    <w:lsdException w:unhideWhenUsed="0" w:uiPriority="0" w:semiHidden="0" w:name="Body Text Indent 2"/>
    <w:lsdException w:qFormat="1" w:unhideWhenUsed="0" w:uiPriority="99"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qFormat="1"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qFormat="1"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qFormat="1"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qFormat="1"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qFormat="1"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qFormat="1"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qFormat="1"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5">
    <w:name w:val="heading 3"/>
    <w:basedOn w:val="1"/>
    <w:next w:val="6"/>
    <w:link w:val="26"/>
    <w:qFormat/>
    <w:uiPriority w:val="99"/>
    <w:pPr>
      <w:keepNext/>
      <w:keepLines/>
      <w:spacing w:before="260" w:after="260" w:line="415" w:lineRule="auto"/>
      <w:outlineLvl w:val="2"/>
    </w:pPr>
    <w:rPr>
      <w:b/>
      <w:bCs/>
      <w:kern w:val="0"/>
      <w:sz w:val="32"/>
      <w:szCs w:val="32"/>
    </w:rPr>
  </w:style>
  <w:style w:type="paragraph" w:styleId="7">
    <w:name w:val="heading 4"/>
    <w:basedOn w:val="1"/>
    <w:next w:val="1"/>
    <w:link w:val="27"/>
    <w:qFormat/>
    <w:uiPriority w:val="99"/>
    <w:pPr>
      <w:keepNext/>
      <w:keepLines/>
      <w:spacing w:before="280" w:after="290" w:line="376" w:lineRule="auto"/>
      <w:outlineLvl w:val="3"/>
    </w:pPr>
    <w:rPr>
      <w:rFonts w:ascii="Cambria" w:hAnsi="Cambria"/>
      <w:b/>
      <w:bCs/>
      <w:kern w:val="0"/>
      <w:sz w:val="28"/>
      <w:szCs w:val="28"/>
    </w:rPr>
  </w:style>
  <w:style w:type="paragraph" w:styleId="8">
    <w:name w:val="heading 5"/>
    <w:basedOn w:val="1"/>
    <w:next w:val="1"/>
    <w:link w:val="28"/>
    <w:qFormat/>
    <w:uiPriority w:val="99"/>
    <w:pPr>
      <w:keepNext/>
      <w:keepLines/>
      <w:spacing w:before="280" w:after="290" w:line="376" w:lineRule="auto"/>
      <w:outlineLvl w:val="4"/>
    </w:pPr>
    <w:rPr>
      <w:b/>
      <w:bCs/>
      <w:kern w:val="0"/>
      <w:sz w:val="28"/>
      <w:szCs w:val="28"/>
    </w:rPr>
  </w:style>
  <w:style w:type="character" w:default="1" w:styleId="25">
    <w:name w:val="Default Paragraph Font"/>
    <w:qFormat/>
    <w:uiPriority w:val="1"/>
  </w:style>
  <w:style w:type="table" w:default="1" w:styleId="16">
    <w:name w:val="Normal Table"/>
    <w:qFormat/>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next w:val="4"/>
    <w:link w:val="30"/>
    <w:qFormat/>
    <w:uiPriority w:val="99"/>
    <w:pPr>
      <w:ind w:left="630"/>
    </w:pPr>
    <w:rPr>
      <w:kern w:val="0"/>
      <w:sz w:val="20"/>
    </w:rPr>
  </w:style>
  <w:style w:type="paragraph" w:styleId="4">
    <w:name w:val="envelope return"/>
    <w:basedOn w:val="1"/>
    <w:qFormat/>
    <w:uiPriority w:val="0"/>
    <w:pPr>
      <w:snapToGrid w:val="0"/>
    </w:pPr>
    <w:rPr>
      <w:rFonts w:ascii="Arial" w:hAnsi="Arial"/>
    </w:rPr>
  </w:style>
  <w:style w:type="paragraph" w:styleId="6">
    <w:name w:val="Normal Indent"/>
    <w:basedOn w:val="1"/>
    <w:qFormat/>
    <w:uiPriority w:val="99"/>
    <w:pPr>
      <w:ind w:firstLine="420"/>
    </w:pPr>
    <w:rPr>
      <w:szCs w:val="20"/>
    </w:rPr>
  </w:style>
  <w:style w:type="paragraph" w:styleId="9">
    <w:name w:val="annotation text"/>
    <w:basedOn w:val="1"/>
    <w:link w:val="29"/>
    <w:qFormat/>
    <w:uiPriority w:val="99"/>
    <w:pPr>
      <w:jc w:val="left"/>
    </w:pPr>
    <w:rPr>
      <w:kern w:val="0"/>
      <w:sz w:val="20"/>
    </w:rPr>
  </w:style>
  <w:style w:type="paragraph" w:styleId="10">
    <w:name w:val="List Continue"/>
    <w:basedOn w:val="1"/>
    <w:qFormat/>
    <w:uiPriority w:val="99"/>
    <w:pPr>
      <w:spacing w:after="120"/>
      <w:ind w:left="420" w:leftChars="200"/>
    </w:pPr>
  </w:style>
  <w:style w:type="paragraph" w:styleId="11">
    <w:name w:val="footer"/>
    <w:basedOn w:val="1"/>
    <w:link w:val="31"/>
    <w:qFormat/>
    <w:uiPriority w:val="99"/>
    <w:pPr>
      <w:tabs>
        <w:tab w:val="center" w:pos="4153"/>
        <w:tab w:val="right" w:pos="8306"/>
      </w:tabs>
      <w:snapToGrid w:val="0"/>
      <w:jc w:val="left"/>
    </w:pPr>
    <w:rPr>
      <w:kern w:val="0"/>
      <w:sz w:val="18"/>
      <w:szCs w:val="18"/>
    </w:rPr>
  </w:style>
  <w:style w:type="paragraph" w:styleId="12">
    <w:name w:val="header"/>
    <w:basedOn w:val="1"/>
    <w:link w:val="32"/>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kern w:val="0"/>
      <w:sz w:val="18"/>
      <w:szCs w:val="18"/>
    </w:rPr>
  </w:style>
  <w:style w:type="paragraph" w:styleId="13">
    <w:name w:val="Body Text Indent 3"/>
    <w:basedOn w:val="1"/>
    <w:link w:val="33"/>
    <w:qFormat/>
    <w:uiPriority w:val="99"/>
    <w:pPr>
      <w:spacing w:line="560" w:lineRule="exact"/>
      <w:ind w:left="735" w:leftChars="350"/>
    </w:pPr>
    <w:rPr>
      <w:kern w:val="0"/>
      <w:sz w:val="16"/>
      <w:szCs w:val="16"/>
    </w:rPr>
  </w:style>
  <w:style w:type="paragraph" w:styleId="14">
    <w:name w:val="Body Text 2"/>
    <w:basedOn w:val="1"/>
    <w:link w:val="34"/>
    <w:qFormat/>
    <w:uiPriority w:val="99"/>
    <w:pPr>
      <w:jc w:val="center"/>
    </w:pPr>
    <w:rPr>
      <w:kern w:val="0"/>
      <w:sz w:val="20"/>
    </w:rPr>
  </w:style>
  <w:style w:type="paragraph" w:styleId="15">
    <w:name w:val="Normal (Web)"/>
    <w:basedOn w:val="1"/>
    <w:qFormat/>
    <w:uiPriority w:val="99"/>
    <w:pPr>
      <w:widowControl/>
      <w:spacing w:before="100" w:beforeAutospacing="1" w:after="100" w:afterAutospacing="1"/>
      <w:jc w:val="left"/>
    </w:pPr>
    <w:rPr>
      <w:rFonts w:ascii="宋体" w:hAnsi="宋体" w:cs="宋体"/>
      <w:kern w:val="0"/>
      <w:sz w:val="24"/>
    </w:rPr>
  </w:style>
  <w:style w:type="table" w:styleId="17">
    <w:name w:val="Table Grid"/>
    <w:basedOn w:val="16"/>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18">
    <w:name w:val="Medium Grid 3"/>
    <w:basedOn w:val="16"/>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CellMar>
        <w:top w:w="0" w:type="dxa"/>
        <w:left w:w="108" w:type="dxa"/>
        <w:bottom w:w="0" w:type="dxa"/>
        <w:right w:w="108" w:type="dxa"/>
      </w:tblCellMar>
    </w:tblPr>
    <w:tcPr>
      <w:shd w:val="clear" w:color="auto" w:fill="C0C0C0"/>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000000"/>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000000"/>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000000"/>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000000"/>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808080"/>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808080"/>
      </w:tcPr>
    </w:tblStylePr>
  </w:style>
  <w:style w:type="table" w:styleId="19">
    <w:name w:val="Medium Grid 3 Accent 1"/>
    <w:basedOn w:val="16"/>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CellMar>
        <w:top w:w="0" w:type="dxa"/>
        <w:left w:w="108" w:type="dxa"/>
        <w:bottom w:w="0" w:type="dxa"/>
        <w:right w:w="108" w:type="dxa"/>
      </w:tblCellMar>
    </w:tblPr>
    <w:tcPr>
      <w:shd w:val="clear" w:color="auto" w:fill="D3DFEE"/>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4F81BD"/>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4F81BD"/>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4F81BD"/>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4F81BD"/>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A7BFDE"/>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A7BFDE"/>
      </w:tcPr>
    </w:tblStylePr>
  </w:style>
  <w:style w:type="table" w:styleId="20">
    <w:name w:val="Medium Grid 3 Accent 2"/>
    <w:basedOn w:val="16"/>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CellMar>
        <w:top w:w="0" w:type="dxa"/>
        <w:left w:w="108" w:type="dxa"/>
        <w:bottom w:w="0" w:type="dxa"/>
        <w:right w:w="108" w:type="dxa"/>
      </w:tblCellMar>
    </w:tblPr>
    <w:tcPr>
      <w:shd w:val="clear" w:color="auto" w:fill="EFD3D2"/>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C0504D"/>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C0504D"/>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C0504D"/>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C0504D"/>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DFA7A6"/>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DFA7A6"/>
      </w:tcPr>
    </w:tblStylePr>
  </w:style>
  <w:style w:type="table" w:styleId="21">
    <w:name w:val="Medium Grid 3 Accent 3"/>
    <w:basedOn w:val="16"/>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CellMar>
        <w:top w:w="0" w:type="dxa"/>
        <w:left w:w="108" w:type="dxa"/>
        <w:bottom w:w="0" w:type="dxa"/>
        <w:right w:w="108" w:type="dxa"/>
      </w:tblCellMar>
    </w:tblPr>
    <w:tcPr>
      <w:shd w:val="clear" w:color="auto" w:fill="E6EED5"/>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9BBB59"/>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9BBB59"/>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9BBB59"/>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9BBB59"/>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CDDDAC"/>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CDDDAC"/>
      </w:tcPr>
    </w:tblStylePr>
  </w:style>
  <w:style w:type="table" w:styleId="22">
    <w:name w:val="Medium Grid 3 Accent 4"/>
    <w:basedOn w:val="16"/>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CellMar>
        <w:top w:w="0" w:type="dxa"/>
        <w:left w:w="108" w:type="dxa"/>
        <w:bottom w:w="0" w:type="dxa"/>
        <w:right w:w="108" w:type="dxa"/>
      </w:tblCellMar>
    </w:tblPr>
    <w:tcPr>
      <w:shd w:val="clear" w:color="auto" w:fill="DFD8E8"/>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8064A2"/>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8064A2"/>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8064A2"/>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8064A2"/>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BFB1D0"/>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BFB1D0"/>
      </w:tcPr>
    </w:tblStylePr>
  </w:style>
  <w:style w:type="table" w:styleId="23">
    <w:name w:val="Medium Grid 3 Accent 5"/>
    <w:basedOn w:val="16"/>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CellMar>
        <w:top w:w="0" w:type="dxa"/>
        <w:left w:w="108" w:type="dxa"/>
        <w:bottom w:w="0" w:type="dxa"/>
        <w:right w:w="108" w:type="dxa"/>
      </w:tblCellMar>
    </w:tblPr>
    <w:tcPr>
      <w:shd w:val="clear" w:color="auto" w:fill="D2EAF1"/>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4BACC6"/>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4BACC6"/>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4BACC6"/>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4BACC6"/>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A5D5E2"/>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A5D5E2"/>
      </w:tcPr>
    </w:tblStylePr>
  </w:style>
  <w:style w:type="table" w:styleId="24">
    <w:name w:val="Medium Grid 3 Accent 6"/>
    <w:basedOn w:val="16"/>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CellMar>
        <w:top w:w="0" w:type="dxa"/>
        <w:left w:w="108" w:type="dxa"/>
        <w:bottom w:w="0" w:type="dxa"/>
        <w:right w:w="108" w:type="dxa"/>
      </w:tblCellMar>
    </w:tblPr>
    <w:tcPr>
      <w:shd w:val="clear" w:color="auto" w:fill="FDE4D0"/>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F79646"/>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F79646"/>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F79646"/>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F79646"/>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FBCAA2"/>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FBCAA2"/>
      </w:tcPr>
    </w:tblStylePr>
  </w:style>
  <w:style w:type="character" w:customStyle="1" w:styleId="26">
    <w:name w:val="标题 3 Char"/>
    <w:link w:val="5"/>
    <w:qFormat/>
    <w:uiPriority w:val="99"/>
    <w:rPr>
      <w:rFonts w:ascii="Calibri" w:hAnsi="Calibri" w:cs="Times New Roman"/>
      <w:b/>
      <w:sz w:val="32"/>
    </w:rPr>
  </w:style>
  <w:style w:type="character" w:customStyle="1" w:styleId="27">
    <w:name w:val="标题 4 Char"/>
    <w:link w:val="7"/>
    <w:qFormat/>
    <w:uiPriority w:val="99"/>
    <w:rPr>
      <w:rFonts w:ascii="Cambria" w:hAnsi="Cambria" w:eastAsia="宋体" w:cs="Times New Roman"/>
      <w:b/>
      <w:sz w:val="28"/>
    </w:rPr>
  </w:style>
  <w:style w:type="character" w:customStyle="1" w:styleId="28">
    <w:name w:val="标题 5 Char"/>
    <w:link w:val="8"/>
    <w:qFormat/>
    <w:uiPriority w:val="99"/>
    <w:rPr>
      <w:rFonts w:ascii="Calibri" w:hAnsi="Calibri" w:cs="Times New Roman"/>
      <w:b/>
      <w:sz w:val="28"/>
    </w:rPr>
  </w:style>
  <w:style w:type="character" w:customStyle="1" w:styleId="29">
    <w:name w:val="批注文字 Char"/>
    <w:link w:val="9"/>
    <w:qFormat/>
    <w:uiPriority w:val="99"/>
    <w:rPr>
      <w:rFonts w:ascii="Calibri" w:hAnsi="Calibri" w:cs="Times New Roman"/>
      <w:sz w:val="24"/>
    </w:rPr>
  </w:style>
  <w:style w:type="character" w:customStyle="1" w:styleId="30">
    <w:name w:val="正文文本缩进 Char"/>
    <w:link w:val="3"/>
    <w:qFormat/>
    <w:uiPriority w:val="99"/>
    <w:rPr>
      <w:rFonts w:ascii="Calibri" w:hAnsi="Calibri" w:cs="Times New Roman"/>
      <w:sz w:val="24"/>
    </w:rPr>
  </w:style>
  <w:style w:type="character" w:customStyle="1" w:styleId="31">
    <w:name w:val="页脚 Char"/>
    <w:link w:val="11"/>
    <w:qFormat/>
    <w:uiPriority w:val="99"/>
    <w:rPr>
      <w:rFonts w:ascii="Calibri" w:hAnsi="Calibri" w:cs="Times New Roman"/>
      <w:sz w:val="18"/>
    </w:rPr>
  </w:style>
  <w:style w:type="character" w:customStyle="1" w:styleId="32">
    <w:name w:val="页眉 Char"/>
    <w:link w:val="12"/>
    <w:qFormat/>
    <w:uiPriority w:val="99"/>
    <w:rPr>
      <w:rFonts w:ascii="Calibri" w:hAnsi="Calibri" w:cs="Times New Roman"/>
      <w:sz w:val="18"/>
    </w:rPr>
  </w:style>
  <w:style w:type="character" w:customStyle="1" w:styleId="33">
    <w:name w:val="正文文本缩进 3 Char"/>
    <w:link w:val="13"/>
    <w:qFormat/>
    <w:uiPriority w:val="99"/>
    <w:rPr>
      <w:rFonts w:ascii="Calibri" w:hAnsi="Calibri" w:cs="Times New Roman"/>
      <w:sz w:val="16"/>
    </w:rPr>
  </w:style>
  <w:style w:type="character" w:customStyle="1" w:styleId="34">
    <w:name w:val="正文文本 2 Char"/>
    <w:link w:val="14"/>
    <w:qFormat/>
    <w:uiPriority w:val="99"/>
    <w:rPr>
      <w:rFonts w:ascii="Calibri" w:hAnsi="Calibri" w:cs="Times New Roman"/>
      <w:sz w:val="24"/>
    </w:rPr>
  </w:style>
  <w:style w:type="character" w:customStyle="1" w:styleId="35">
    <w:name w:val="font01"/>
    <w:qFormat/>
    <w:uiPriority w:val="99"/>
    <w:rPr>
      <w:rFonts w:ascii="宋体" w:hAnsi="宋体" w:eastAsia="宋体"/>
      <w:color w:val="000000"/>
      <w:sz w:val="24"/>
      <w:u w:val="none"/>
    </w:rPr>
  </w:style>
  <w:style w:type="paragraph" w:customStyle="1" w:styleId="36">
    <w:name w:val="列出段落1"/>
    <w:basedOn w:val="1"/>
    <w:qFormat/>
    <w:uiPriority w:val="99"/>
    <w:pPr>
      <w:ind w:firstLine="420" w:firstLineChars="200"/>
    </w:pPr>
  </w:style>
  <w:style w:type="paragraph" w:customStyle="1" w:styleId="37">
    <w:name w:val="cui-prof"/>
    <w:basedOn w:val="1"/>
    <w:qFormat/>
    <w:uiPriority w:val="99"/>
    <w:pPr>
      <w:widowControl/>
      <w:spacing w:before="100" w:beforeAutospacing="1" w:after="100" w:afterAutospacing="1"/>
      <w:jc w:val="left"/>
    </w:pPr>
    <w:rPr>
      <w:rFonts w:ascii="宋体" w:hAnsi="宋体" w:cs="宋体"/>
      <w:kern w:val="0"/>
      <w:sz w:val="24"/>
    </w:rPr>
  </w:style>
  <w:style w:type="character" w:customStyle="1" w:styleId="38">
    <w:name w:val="s41"/>
    <w:qFormat/>
    <w:uiPriority w:val="0"/>
    <w:rPr>
      <w:color w:val="FF0000"/>
    </w:rPr>
  </w:style>
  <w:style w:type="character" w:customStyle="1" w:styleId="39">
    <w:name w:val="s61"/>
    <w:qFormat/>
    <w:uiPriority w:val="0"/>
    <w:rPr>
      <w:rFonts w:hint="default" w:ascii="Times New Roman" w:hAnsi="Times New Roman" w:cs="Times New Roman"/>
      <w:color w:val="00000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39</Pages>
  <Words>8777</Words>
  <Characters>9790</Characters>
  <Paragraphs>2628</Paragraphs>
  <TotalTime>3</TotalTime>
  <ScaleCrop>false</ScaleCrop>
  <LinksUpToDate>false</LinksUpToDate>
  <CharactersWithSpaces>10775</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2021-09-14T08:10:00Z</dcterms:created>
  <dc:creator>影风</dc:creator>
  <cp:lastModifiedBy>尘土</cp:lastModifiedBy>
  <cp:lastPrinted>2021-08-27T18:21:00Z</cp:lastPrinted>
  <dcterms:modified xsi:type="dcterms:W3CDTF">2021-10-12T08:53:43Z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0AB8B9682EC040948C90596A96B31583</vt:lpwstr>
  </property>
</Properties>
</file>