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21" w:firstLineChars="100"/>
        <w:jc w:val="center"/>
        <w:textAlignment w:val="auto"/>
        <w:rPr>
          <w:rFonts w:hint="eastAsia" w:ascii="宋体" w:hAnsi="宋体"/>
          <w:b/>
          <w:sz w:val="36"/>
          <w:szCs w:val="36"/>
          <w:lang w:eastAsia="zh-CN"/>
        </w:rPr>
      </w:pPr>
      <w:r>
        <w:rPr>
          <w:rFonts w:hint="eastAsia" w:asciiTheme="minorHAnsi" w:hAnsiTheme="minorHAnsi" w:eastAsiaTheme="minorEastAsia" w:cstheme="minorBidi"/>
          <w:b/>
          <w:kern w:val="0"/>
          <w:sz w:val="32"/>
          <w:szCs w:val="32"/>
          <w:u w:val="none"/>
          <w:lang w:val="en-US" w:eastAsia="zh-Hans"/>
        </w:rPr>
        <w:t>安徽皖北康复医院检验科实验台采购</w:t>
      </w:r>
      <w:r>
        <w:rPr>
          <w:rFonts w:hint="eastAsia" w:asciiTheme="minorHAnsi" w:hAnsiTheme="minorHAnsi" w:eastAsiaTheme="minorEastAsia" w:cstheme="minorBidi"/>
          <w:b/>
          <w:kern w:val="0"/>
          <w:sz w:val="32"/>
          <w:szCs w:val="32"/>
          <w:u w:val="none"/>
        </w:rPr>
        <w:t>项目</w:t>
      </w:r>
      <w:r>
        <w:rPr>
          <w:rFonts w:hint="eastAsia" w:asciiTheme="minorHAnsi" w:hAnsiTheme="minorHAnsi" w:eastAsiaTheme="minorEastAsia" w:cstheme="minorBidi"/>
          <w:b/>
          <w:kern w:val="0"/>
          <w:sz w:val="32"/>
          <w:szCs w:val="32"/>
          <w:u w:val="none"/>
          <w:lang w:val="en-US" w:eastAsia="zh-CN"/>
        </w:rPr>
        <w:t>比</w:t>
      </w:r>
      <w:r>
        <w:rPr>
          <w:rFonts w:hint="eastAsia" w:asciiTheme="minorHAnsi" w:hAnsiTheme="minorHAnsi" w:eastAsiaTheme="minorEastAsia" w:cstheme="minorBidi"/>
          <w:b/>
          <w:kern w:val="0"/>
          <w:sz w:val="32"/>
          <w:szCs w:val="32"/>
          <w:u w:val="none"/>
          <w:lang w:val="en-US" w:eastAsia="zh-Hans"/>
        </w:rPr>
        <w:t>价函</w:t>
      </w:r>
    </w:p>
    <w:p>
      <w:pPr>
        <w:spacing w:before="240" w:beforeLines="100" w:after="240" w:afterLines="100" w:line="490" w:lineRule="exact"/>
        <w:jc w:val="center"/>
        <w:rPr>
          <w:rFonts w:hint="eastAsia" w:ascii="Calibri" w:hAnsi="Calibri" w:eastAsia="宋体" w:cs="宋体"/>
          <w:b/>
          <w:bCs/>
          <w:color w:val="000000"/>
          <w:kern w:val="2"/>
          <w:sz w:val="28"/>
          <w:szCs w:val="28"/>
          <w:u w:val="none"/>
        </w:rPr>
      </w:pPr>
      <w:r>
        <w:rPr>
          <w:rFonts w:hint="eastAsia" w:ascii="宋体" w:hAnsi="宋体"/>
          <w:b/>
          <w:sz w:val="36"/>
          <w:szCs w:val="36"/>
          <w:lang w:eastAsia="zh-CN"/>
        </w:rPr>
        <w:t>一、</w:t>
      </w:r>
      <w:r>
        <w:rPr>
          <w:rFonts w:hint="eastAsia" w:ascii="宋体" w:hAnsi="宋体"/>
          <w:b/>
          <w:sz w:val="36"/>
          <w:szCs w:val="36"/>
        </w:rPr>
        <w:t>投标须知</w:t>
      </w:r>
    </w:p>
    <w:p>
      <w:pPr>
        <w:widowControl w:val="0"/>
        <w:adjustRightInd w:val="0"/>
        <w:snapToGrid w:val="0"/>
        <w:spacing w:line="400" w:lineRule="exact"/>
        <w:jc w:val="center"/>
        <w:textAlignment w:val="auto"/>
        <w:rPr>
          <w:rFonts w:hint="eastAsia" w:ascii="Calibri" w:hAnsi="Calibri" w:eastAsia="宋体" w:cs="宋体"/>
          <w:b/>
          <w:bCs/>
          <w:color w:val="000000"/>
          <w:kern w:val="2"/>
          <w:sz w:val="28"/>
          <w:szCs w:val="28"/>
          <w:u w:val="none"/>
        </w:rPr>
      </w:pPr>
      <w:r>
        <w:rPr>
          <w:rFonts w:hint="default" w:ascii="Calibri" w:hAnsi="Calibri" w:cs="宋体"/>
          <w:b/>
          <w:bCs/>
          <w:color w:val="000000"/>
          <w:kern w:val="2"/>
          <w:sz w:val="28"/>
          <w:szCs w:val="28"/>
          <w:u w:val="none"/>
        </w:rPr>
        <w:t>供应商</w:t>
      </w:r>
      <w:r>
        <w:rPr>
          <w:rFonts w:hint="eastAsia" w:ascii="Calibri" w:hAnsi="Calibri" w:eastAsia="宋体" w:cs="宋体"/>
          <w:b/>
          <w:bCs/>
          <w:color w:val="000000"/>
          <w:kern w:val="2"/>
          <w:sz w:val="28"/>
          <w:szCs w:val="28"/>
          <w:u w:val="none"/>
        </w:rPr>
        <w:t>须知前附表</w:t>
      </w:r>
    </w:p>
    <w:p>
      <w:pPr>
        <w:widowControl w:val="0"/>
        <w:adjustRightInd w:val="0"/>
        <w:snapToGrid w:val="0"/>
        <w:spacing w:line="400" w:lineRule="exact"/>
        <w:jc w:val="left"/>
        <w:textAlignment w:val="auto"/>
        <w:rPr>
          <w:rFonts w:hint="eastAsia" w:ascii="Calibri" w:hAnsi="Calibri" w:eastAsia="宋体" w:cs="宋体"/>
          <w:b/>
          <w:bCs/>
          <w:color w:val="000000"/>
          <w:kern w:val="2"/>
          <w:sz w:val="28"/>
          <w:szCs w:val="28"/>
          <w:u w:val="none"/>
        </w:rPr>
      </w:pPr>
    </w:p>
    <w:tbl>
      <w:tblPr>
        <w:tblStyle w:val="1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7"/>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序号</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条款名称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项目名称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安徽皖北康复医院检验科实验台采购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default" w:ascii="Calibri" w:hAnsi="Calibri" w:cs="宋体"/>
                <w:color w:val="000000"/>
                <w:kern w:val="2"/>
                <w:sz w:val="28"/>
                <w:szCs w:val="28"/>
                <w:u w:val="none"/>
                <w:lang w:eastAsia="zh-CN"/>
              </w:rPr>
              <w:t>采购人</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安徽皖北康复医院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Hans"/>
              </w:rPr>
              <w:t>采购</w:t>
            </w:r>
            <w:r>
              <w:rPr>
                <w:rFonts w:hint="eastAsia" w:ascii="Calibri" w:hAnsi="Calibri" w:eastAsia="宋体" w:cs="宋体"/>
                <w:color w:val="000000"/>
                <w:kern w:val="2"/>
                <w:sz w:val="28"/>
                <w:szCs w:val="28"/>
                <w:u w:val="none"/>
              </w:rPr>
              <w:t>范围（内容）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详见</w:t>
            </w:r>
            <w:r>
              <w:rPr>
                <w:rFonts w:hint="eastAsia" w:ascii="Calibri" w:hAnsi="Calibri" w:cs="宋体"/>
                <w:color w:val="000000"/>
                <w:kern w:val="2"/>
                <w:sz w:val="28"/>
                <w:szCs w:val="28"/>
                <w:u w:val="none"/>
                <w:lang w:val="en-US" w:eastAsia="zh-Hans"/>
              </w:rPr>
              <w:t>采购</w:t>
            </w:r>
            <w:r>
              <w:rPr>
                <w:rFonts w:hint="eastAsia" w:ascii="Calibri" w:hAnsi="Calibri" w:cs="宋体"/>
                <w:color w:val="000000"/>
                <w:kern w:val="2"/>
                <w:sz w:val="28"/>
                <w:szCs w:val="28"/>
                <w:u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Hans"/>
              </w:rPr>
              <w:t>采购</w:t>
            </w:r>
            <w:r>
              <w:rPr>
                <w:rFonts w:hint="eastAsia" w:ascii="Calibri" w:hAnsi="Calibri" w:eastAsia="宋体" w:cs="宋体"/>
                <w:color w:val="000000"/>
                <w:kern w:val="2"/>
                <w:sz w:val="28"/>
                <w:szCs w:val="28"/>
                <w:u w:val="none"/>
              </w:rPr>
              <w:t>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公开</w:t>
            </w:r>
            <w:r>
              <w:rPr>
                <w:rFonts w:hint="eastAsia" w:ascii="Calibri" w:hAnsi="Calibri" w:cs="宋体"/>
                <w:color w:val="000000"/>
                <w:kern w:val="2"/>
                <w:sz w:val="28"/>
                <w:szCs w:val="28"/>
                <w:u w:val="none"/>
                <w:lang w:val="en-US" w:eastAsia="zh-Hans"/>
              </w:rPr>
              <w:t>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项目</w:t>
            </w:r>
            <w:r>
              <w:rPr>
                <w:rFonts w:hint="eastAsia" w:ascii="Calibri" w:hAnsi="Calibri" w:eastAsia="宋体" w:cs="宋体"/>
                <w:color w:val="000000"/>
                <w:kern w:val="2"/>
                <w:sz w:val="28"/>
                <w:szCs w:val="28"/>
                <w:u w:val="none"/>
              </w:rPr>
              <w:t>控制价</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人民币</w:t>
            </w:r>
            <w:r>
              <w:rPr>
                <w:rFonts w:hint="default" w:ascii="Calibri" w:hAnsi="Calibri" w:cs="宋体"/>
                <w:color w:val="000000"/>
                <w:kern w:val="2"/>
                <w:sz w:val="28"/>
                <w:szCs w:val="28"/>
                <w:u w:val="none"/>
                <w:lang w:eastAsia="zh-CN"/>
              </w:rPr>
              <w:t>45150</w:t>
            </w:r>
            <w:r>
              <w:rPr>
                <w:rFonts w:hint="eastAsia" w:ascii="Calibri" w:hAnsi="Calibri" w:eastAsia="宋体" w:cs="宋体"/>
                <w:color w:val="000000"/>
                <w:kern w:val="2"/>
                <w:sz w:val="28"/>
                <w:szCs w:val="28"/>
                <w:u w:val="none"/>
                <w:lang w:val="en-US" w:eastAsia="zh-CN"/>
              </w:rPr>
              <w:t>元（大写</w:t>
            </w:r>
            <w:r>
              <w:rPr>
                <w:rFonts w:hint="eastAsia" w:ascii="Calibri" w:hAnsi="Calibri" w:cs="宋体"/>
                <w:color w:val="000000"/>
                <w:kern w:val="2"/>
                <w:sz w:val="28"/>
                <w:szCs w:val="28"/>
                <w:u w:val="none"/>
                <w:lang w:val="en-US" w:eastAsia="zh-Hans"/>
              </w:rPr>
              <w:t>肆万伍仟壹佰伍拾</w:t>
            </w:r>
            <w:r>
              <w:rPr>
                <w:rFonts w:hint="eastAsia" w:ascii="Calibri" w:hAnsi="Calibri" w:eastAsia="宋体" w:cs="宋体"/>
                <w:color w:val="000000"/>
                <w:kern w:val="2"/>
                <w:sz w:val="28"/>
                <w:szCs w:val="28"/>
                <w:u w:val="no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资金来源</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w:t>
            </w:r>
            <w:r>
              <w:rPr>
                <w:rFonts w:hint="eastAsia" w:ascii="Calibri" w:hAnsi="Calibri" w:eastAsia="宋体" w:cs="宋体"/>
                <w:color w:val="000000"/>
                <w:kern w:val="2"/>
                <w:sz w:val="28"/>
                <w:szCs w:val="28"/>
                <w:u w:val="none"/>
                <w:lang w:val="zh-CN"/>
              </w:rPr>
              <w:t xml:space="preserve">财政投资  </w:t>
            </w:r>
            <w:r>
              <w:rPr>
                <w:rFonts w:hint="eastAsia" w:ascii="Calibri" w:hAnsi="Calibri" w:eastAsia="宋体" w:cs="宋体"/>
                <w:color w:val="000000"/>
                <w:kern w:val="2"/>
                <w:sz w:val="28"/>
                <w:szCs w:val="28"/>
                <w:u w:val="none"/>
              </w:rPr>
              <w:sym w:font="Wingdings" w:char="00FE"/>
            </w:r>
            <w:r>
              <w:rPr>
                <w:rFonts w:hint="default" w:ascii="Calibri" w:hAnsi="Calibri" w:cs="宋体"/>
                <w:color w:val="000000"/>
                <w:kern w:val="2"/>
                <w:sz w:val="28"/>
                <w:szCs w:val="28"/>
                <w:u w:val="none"/>
                <w:lang w:eastAsia="zh-CN"/>
              </w:rPr>
              <w:t>采购人</w:t>
            </w:r>
            <w:r>
              <w:rPr>
                <w:rFonts w:hint="eastAsia" w:ascii="Calibri" w:hAnsi="Calibri" w:eastAsia="宋体" w:cs="宋体"/>
                <w:color w:val="000000"/>
                <w:kern w:val="2"/>
                <w:sz w:val="28"/>
                <w:szCs w:val="28"/>
                <w:u w:val="none"/>
                <w:lang w:val="zh-CN"/>
              </w:rPr>
              <w:t xml:space="preserve">自筹  </w:t>
            </w: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投标有效期</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30</w:t>
            </w:r>
            <w:r>
              <w:rPr>
                <w:rFonts w:hint="eastAsia" w:ascii="Calibri" w:hAnsi="Calibri" w:eastAsia="宋体" w:cs="宋体"/>
                <w:color w:val="000000"/>
                <w:kern w:val="2"/>
                <w:sz w:val="28"/>
                <w:szCs w:val="28"/>
                <w:u w:val="none"/>
              </w:rPr>
              <w:t>日历天（从投标截止之日算起</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评标方法</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default" w:ascii="Calibri" w:hAnsi="Calibri" w:cs="宋体"/>
                <w:color w:val="000000"/>
                <w:kern w:val="2"/>
                <w:sz w:val="28"/>
                <w:szCs w:val="28"/>
                <w:u w:val="none"/>
              </w:rPr>
              <w:t>供应商</w:t>
            </w:r>
            <w:r>
              <w:rPr>
                <w:rFonts w:hint="eastAsia" w:ascii="Calibri" w:hAnsi="Calibri" w:eastAsia="宋体" w:cs="宋体"/>
                <w:color w:val="000000"/>
                <w:kern w:val="2"/>
                <w:sz w:val="28"/>
                <w:szCs w:val="28"/>
                <w:u w:val="none"/>
              </w:rPr>
              <w:t>资格</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Hans"/>
              </w:rPr>
            </w:pPr>
            <w:r>
              <w:rPr>
                <w:rFonts w:hint="eastAsia" w:ascii="Calibri" w:hAnsi="Calibri" w:cs="宋体"/>
                <w:color w:val="000000"/>
                <w:kern w:val="2"/>
                <w:sz w:val="28"/>
                <w:szCs w:val="28"/>
                <w:u w:val="none"/>
                <w:lang w:val="en-US" w:eastAsia="zh-Hans"/>
              </w:rPr>
              <w:t>具有合法有效的营业执照</w:t>
            </w:r>
            <w:r>
              <w:rPr>
                <w:rFonts w:hint="default" w:ascii="Calibri" w:hAnsi="Calibri" w:cs="宋体"/>
                <w:color w:val="000000"/>
                <w:kern w:val="2"/>
                <w:sz w:val="28"/>
                <w:szCs w:val="28"/>
                <w:u w:val="none"/>
                <w:lang w:eastAsia="zh-Hans"/>
              </w:rPr>
              <w:t>；</w:t>
            </w:r>
            <w:r>
              <w:rPr>
                <w:rFonts w:hint="eastAsia" w:ascii="Calibri" w:hAnsi="Calibri" w:cs="宋体"/>
                <w:color w:val="000000"/>
                <w:kern w:val="2"/>
                <w:sz w:val="28"/>
                <w:szCs w:val="28"/>
                <w:u w:val="none"/>
                <w:lang w:val="en-US" w:eastAsia="zh-Hans"/>
              </w:rPr>
              <w:t>具有完成本项目相应能力</w:t>
            </w:r>
            <w:r>
              <w:rPr>
                <w:rFonts w:hint="default" w:ascii="Calibri" w:hAnsi="Calibri" w:cs="宋体"/>
                <w:color w:val="000000"/>
                <w:kern w:val="2"/>
                <w:sz w:val="28"/>
                <w:szCs w:val="28"/>
                <w:u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资格审查方式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10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现场踏勘</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招标答疑会</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投标保证金</w:t>
            </w:r>
          </w:p>
        </w:tc>
        <w:tc>
          <w:tcPr>
            <w:tcW w:w="6831" w:type="dxa"/>
            <w:noWrap w:val="0"/>
            <w:vAlign w:val="center"/>
          </w:tcPr>
          <w:p>
            <w:pPr>
              <w:snapToGrid w:val="0"/>
              <w:spacing w:line="360" w:lineRule="auto"/>
              <w:jc w:val="left"/>
              <w:rPr>
                <w:rFonts w:hint="eastAsia" w:cs="宋体"/>
                <w:color w:val="auto"/>
                <w:sz w:val="28"/>
                <w:szCs w:val="28"/>
                <w:highlight w:val="none"/>
                <w:lang w:eastAsia="zh-CN"/>
              </w:rPr>
            </w:pPr>
            <w:r>
              <w:rPr>
                <w:rFonts w:hint="eastAsia" w:eastAsia="宋体" w:cs="宋体"/>
                <w:color w:val="auto"/>
                <w:sz w:val="28"/>
                <w:szCs w:val="28"/>
                <w:highlight w:val="none"/>
              </w:rPr>
              <w:t>投标保证金人民币</w:t>
            </w:r>
            <w:r>
              <w:rPr>
                <w:rFonts w:hint="eastAsia" w:cs="宋体"/>
                <w:color w:val="auto"/>
                <w:sz w:val="28"/>
                <w:szCs w:val="28"/>
                <w:highlight w:val="none"/>
                <w:lang w:val="en-US" w:eastAsia="zh-CN"/>
              </w:rPr>
              <w:t>8</w:t>
            </w:r>
            <w:r>
              <w:rPr>
                <w:rFonts w:hint="eastAsia" w:eastAsia="宋体" w:cs="宋体"/>
                <w:color w:val="auto"/>
                <w:sz w:val="28"/>
                <w:szCs w:val="28"/>
                <w:highlight w:val="none"/>
                <w:lang w:val="en-US" w:eastAsia="zh-CN"/>
              </w:rPr>
              <w:t>00</w:t>
            </w:r>
            <w:r>
              <w:rPr>
                <w:rFonts w:hint="eastAsia" w:eastAsia="宋体" w:cs="宋体"/>
                <w:color w:val="auto"/>
                <w:sz w:val="28"/>
                <w:szCs w:val="28"/>
                <w:highlight w:val="none"/>
              </w:rPr>
              <w:t>元。必须由</w:t>
            </w:r>
            <w:r>
              <w:rPr>
                <w:rFonts w:hint="eastAsia" w:cs="宋体"/>
                <w:color w:val="auto"/>
                <w:sz w:val="28"/>
                <w:szCs w:val="28"/>
                <w:highlight w:val="none"/>
                <w:lang w:eastAsia="zh-CN"/>
              </w:rPr>
              <w:t>供应商</w:t>
            </w:r>
            <w:r>
              <w:rPr>
                <w:rFonts w:hint="eastAsia" w:eastAsia="宋体" w:cs="宋体"/>
                <w:color w:val="auto"/>
                <w:sz w:val="28"/>
                <w:szCs w:val="28"/>
                <w:highlight w:val="none"/>
                <w:lang w:eastAsia="zh-CN"/>
              </w:rPr>
              <w:t>基本</w:t>
            </w:r>
            <w:r>
              <w:rPr>
                <w:rFonts w:hint="eastAsia" w:eastAsia="宋体" w:cs="宋体"/>
                <w:color w:val="auto"/>
                <w:sz w:val="28"/>
                <w:szCs w:val="28"/>
                <w:highlight w:val="none"/>
              </w:rPr>
              <w:t>账户汇出。投标保证金必须在投标截止时间前足额到达招标公告指定账号</w:t>
            </w:r>
            <w:r>
              <w:rPr>
                <w:rFonts w:hint="eastAsia" w:cs="宋体"/>
                <w:color w:val="auto"/>
                <w:sz w:val="28"/>
                <w:szCs w:val="28"/>
                <w:highlight w:val="none"/>
                <w:lang w:eastAsia="zh-CN"/>
              </w:rPr>
              <w:t>。投标保证金银行回执开标前交于投标人审核。转账时请做好备注。</w:t>
            </w:r>
          </w:p>
          <w:p>
            <w:pPr>
              <w:snapToGrid w:val="0"/>
              <w:spacing w:line="360" w:lineRule="auto"/>
              <w:jc w:val="left"/>
              <w:rPr>
                <w:rFonts w:hint="eastAsia" w:eastAsia="宋体" w:cs="宋体"/>
                <w:color w:val="auto"/>
                <w:sz w:val="28"/>
                <w:szCs w:val="28"/>
                <w:highlight w:val="none"/>
                <w:lang w:eastAsia="zh-CN"/>
              </w:rPr>
            </w:pPr>
            <w:r>
              <w:rPr>
                <w:rFonts w:hint="eastAsia" w:eastAsia="宋体" w:cs="宋体"/>
                <w:color w:val="auto"/>
                <w:sz w:val="28"/>
                <w:szCs w:val="28"/>
                <w:highlight w:val="none"/>
              </w:rPr>
              <w:t>评标结束后，拟中标单位投标保证金由招标人留置，</w:t>
            </w:r>
            <w:r>
              <w:rPr>
                <w:rFonts w:hint="eastAsia" w:cs="宋体"/>
                <w:color w:val="auto"/>
                <w:sz w:val="28"/>
                <w:szCs w:val="28"/>
                <w:highlight w:val="none"/>
                <w:lang w:eastAsia="zh-CN"/>
              </w:rPr>
              <w:t>物品</w:t>
            </w:r>
            <w:r>
              <w:rPr>
                <w:rFonts w:hint="eastAsia" w:eastAsia="宋体" w:cs="宋体"/>
                <w:color w:val="auto"/>
                <w:sz w:val="28"/>
                <w:szCs w:val="28"/>
                <w:highlight w:val="none"/>
              </w:rPr>
              <w:t>验收合格后一周内无息退还</w:t>
            </w:r>
            <w:r>
              <w:rPr>
                <w:rFonts w:hint="eastAsia" w:cs="宋体"/>
                <w:color w:val="auto"/>
                <w:sz w:val="28"/>
                <w:szCs w:val="28"/>
                <w:highlight w:val="none"/>
                <w:lang w:eastAsia="zh-CN"/>
              </w:rPr>
              <w:t>。</w:t>
            </w:r>
            <w:r>
              <w:rPr>
                <w:rFonts w:hint="eastAsia" w:eastAsia="宋体" w:cs="宋体"/>
                <w:color w:val="auto"/>
                <w:sz w:val="28"/>
                <w:szCs w:val="28"/>
                <w:highlight w:val="none"/>
              </w:rPr>
              <w:t>其他单位的投标保证金按财务付款流程</w:t>
            </w:r>
            <w:r>
              <w:rPr>
                <w:rFonts w:hint="eastAsia" w:cs="宋体"/>
                <w:color w:val="auto"/>
                <w:sz w:val="28"/>
                <w:szCs w:val="28"/>
                <w:highlight w:val="none"/>
                <w:lang w:eastAsia="zh-CN"/>
              </w:rPr>
              <w:t>，在次月</w:t>
            </w:r>
            <w:r>
              <w:rPr>
                <w:rFonts w:hint="eastAsia" w:cs="宋体"/>
                <w:color w:val="auto"/>
                <w:sz w:val="28"/>
                <w:szCs w:val="28"/>
                <w:highlight w:val="none"/>
                <w:lang w:val="en-US" w:eastAsia="zh-CN"/>
              </w:rPr>
              <w:t>15号后一周内</w:t>
            </w:r>
            <w:r>
              <w:rPr>
                <w:rFonts w:hint="eastAsia" w:eastAsia="宋体" w:cs="宋体"/>
                <w:color w:val="auto"/>
                <w:sz w:val="28"/>
                <w:szCs w:val="28"/>
                <w:highlight w:val="none"/>
              </w:rPr>
              <w:t>无息退还</w:t>
            </w:r>
            <w:r>
              <w:rPr>
                <w:rFonts w:hint="eastAsia" w:cs="宋体"/>
                <w:color w:val="auto"/>
                <w:sz w:val="28"/>
                <w:szCs w:val="28"/>
                <w:highlight w:val="none"/>
                <w:lang w:eastAsia="zh-CN"/>
              </w:rPr>
              <w:t>。</w:t>
            </w:r>
            <w:bookmarkStart w:id="22" w:name="_GoBack"/>
            <w:bookmarkEnd w:id="22"/>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名称：安徽皖北康复医院</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开户行：中国工商银行股份有限公司淮北人民东路支行</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账号：9558851305000010232 </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cs="宋体"/>
                <w:color w:val="auto"/>
                <w:sz w:val="28"/>
                <w:szCs w:val="28"/>
                <w:highlight w:val="none"/>
                <w:lang w:eastAsia="zh-CN"/>
              </w:rPr>
              <w:t>供应商</w:t>
            </w:r>
            <w:r>
              <w:rPr>
                <w:rFonts w:hint="eastAsia" w:cs="宋体"/>
                <w:color w:val="auto"/>
                <w:sz w:val="28"/>
                <w:szCs w:val="28"/>
                <w:highlight w:val="none"/>
              </w:rPr>
              <w:t>在投标截止时间届满后撤回</w:t>
            </w:r>
            <w:r>
              <w:rPr>
                <w:rFonts w:hint="eastAsia" w:cs="宋体"/>
                <w:color w:val="auto"/>
                <w:sz w:val="28"/>
                <w:szCs w:val="28"/>
                <w:highlight w:val="none"/>
                <w:lang w:eastAsia="zh-CN"/>
              </w:rPr>
              <w:t>响应文件</w:t>
            </w:r>
            <w:r>
              <w:rPr>
                <w:rFonts w:hint="eastAsia" w:cs="宋体"/>
                <w:color w:val="auto"/>
                <w:sz w:val="28"/>
                <w:szCs w:val="28"/>
                <w:highlight w:val="none"/>
              </w:rPr>
              <w:t>及</w:t>
            </w:r>
            <w:r>
              <w:rPr>
                <w:rFonts w:hint="eastAsia" w:cs="宋体"/>
                <w:color w:val="auto"/>
                <w:sz w:val="28"/>
                <w:szCs w:val="28"/>
                <w:highlight w:val="none"/>
                <w:lang w:eastAsia="zh-CN"/>
              </w:rPr>
              <w:t>供应商</w:t>
            </w:r>
            <w:r>
              <w:rPr>
                <w:rFonts w:hint="eastAsia" w:cs="宋体"/>
                <w:color w:val="auto"/>
                <w:sz w:val="28"/>
                <w:szCs w:val="28"/>
                <w:highlight w:val="none"/>
              </w:rPr>
              <w:t>中</w:t>
            </w:r>
            <w:r>
              <w:rPr>
                <w:rFonts w:hint="eastAsia" w:eastAsia="宋体" w:cs="宋体"/>
                <w:color w:val="auto"/>
                <w:sz w:val="28"/>
                <w:szCs w:val="28"/>
                <w:highlight w:val="none"/>
              </w:rPr>
              <w:t>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联合体投标</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 xml:space="preserve">允许  </w:t>
            </w:r>
            <w:r>
              <w:rPr>
                <w:rFonts w:hint="eastAsia" w:ascii="Calibri" w:hAnsi="Calibri" w:eastAsia="宋体" w:cs="宋体"/>
                <w:color w:val="000000"/>
                <w:kern w:val="2"/>
                <w:sz w:val="28"/>
                <w:szCs w:val="28"/>
                <w:u w:val="none"/>
              </w:rPr>
              <w:sym w:font="Wingdings" w:char="F0FE"/>
            </w:r>
            <w:r>
              <w:rPr>
                <w:rFonts w:hint="eastAsia" w:ascii="Calibri" w:hAnsi="Calibri" w:eastAsia="宋体" w:cs="宋体"/>
                <w:color w:val="000000"/>
                <w:kern w:val="2"/>
                <w:sz w:val="28"/>
                <w:szCs w:val="28"/>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rPr>
              <w:t>投标文件</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纸质投标文件正本一份，副本</w:t>
            </w:r>
            <w:r>
              <w:rPr>
                <w:rFonts w:hint="eastAsia" w:ascii="Calibri" w:hAnsi="Calibri" w:cs="宋体"/>
                <w:color w:val="000000"/>
                <w:kern w:val="2"/>
                <w:sz w:val="28"/>
                <w:szCs w:val="28"/>
                <w:u w:val="none"/>
                <w:lang w:eastAsia="zh-CN"/>
              </w:rPr>
              <w:t>两</w:t>
            </w:r>
            <w:r>
              <w:rPr>
                <w:rFonts w:hint="eastAsia" w:ascii="Calibri" w:hAnsi="Calibri" w:eastAsia="宋体" w:cs="宋体"/>
                <w:color w:val="000000"/>
                <w:kern w:val="2"/>
                <w:sz w:val="28"/>
                <w:szCs w:val="28"/>
                <w:u w:val="none"/>
              </w:rPr>
              <w:t>份</w:t>
            </w:r>
            <w:r>
              <w:rPr>
                <w:rFonts w:hint="eastAsia" w:ascii="Calibri" w:hAnsi="Calibri" w:eastAsia="宋体" w:cs="宋体"/>
                <w:color w:val="000000"/>
                <w:kern w:val="2"/>
                <w:sz w:val="28"/>
                <w:szCs w:val="28"/>
                <w:u w:val="none"/>
                <w:lang w:eastAsia="zh-CN"/>
              </w:rPr>
              <w:t>，电子版投标文件1份（光盘U盘均可），电子版投标文件内容须与纸质投标文件完全相同。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投标文件递交方式及</w:t>
            </w:r>
            <w:r>
              <w:rPr>
                <w:rFonts w:hint="eastAsia" w:ascii="Calibri" w:hAnsi="Calibri" w:eastAsia="宋体" w:cs="宋体"/>
                <w:color w:val="000000"/>
                <w:kern w:val="2"/>
                <w:sz w:val="28"/>
                <w:szCs w:val="28"/>
                <w:u w:val="none"/>
                <w:lang w:eastAsia="zh-CN"/>
              </w:rPr>
              <w:t>投标</w:t>
            </w:r>
            <w:r>
              <w:rPr>
                <w:rFonts w:hint="eastAsia" w:ascii="Calibri" w:hAnsi="Calibri" w:eastAsia="宋体" w:cs="宋体"/>
                <w:color w:val="000000"/>
                <w:kern w:val="2"/>
                <w:sz w:val="28"/>
                <w:szCs w:val="28"/>
                <w:u w:val="none"/>
              </w:rPr>
              <w:t>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cs="宋体"/>
                <w:color w:val="000000"/>
                <w:kern w:val="2"/>
                <w:sz w:val="28"/>
                <w:szCs w:val="28"/>
                <w:u w:val="none"/>
                <w:lang w:eastAsia="zh-CN"/>
              </w:rPr>
            </w:pPr>
            <w:r>
              <w:rPr>
                <w:rFonts w:hint="eastAsia" w:ascii="Calibri" w:hAnsi="Calibri" w:cs="宋体"/>
                <w:color w:val="000000"/>
                <w:kern w:val="2"/>
                <w:sz w:val="28"/>
                <w:szCs w:val="28"/>
                <w:u w:val="none"/>
                <w:lang w:eastAsia="zh-CN"/>
              </w:rPr>
              <w:t>见招标公告</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投标截止时间：202</w:t>
            </w:r>
            <w:r>
              <w:rPr>
                <w:rFonts w:hint="default" w:ascii="Calibri" w:hAnsi="Calibri" w:cs="宋体"/>
                <w:color w:val="000000"/>
                <w:kern w:val="2"/>
                <w:sz w:val="28"/>
                <w:szCs w:val="28"/>
                <w:u w:val="none"/>
              </w:rPr>
              <w:t>2</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7</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5</w:t>
            </w:r>
            <w:r>
              <w:rPr>
                <w:rFonts w:hint="eastAsia" w:ascii="Calibri" w:hAnsi="Calibri" w:eastAsia="宋体" w:cs="宋体"/>
                <w:color w:val="000000"/>
                <w:kern w:val="2"/>
                <w:sz w:val="28"/>
                <w:szCs w:val="28"/>
                <w:u w:val="none"/>
              </w:rPr>
              <w:t>日</w:t>
            </w:r>
            <w:r>
              <w:rPr>
                <w:rFonts w:hint="eastAsia" w:ascii="Calibri" w:hAnsi="Calibri" w:cs="宋体"/>
                <w:color w:val="000000"/>
                <w:kern w:val="2"/>
                <w:sz w:val="28"/>
                <w:szCs w:val="28"/>
                <w:u w:val="none"/>
                <w:lang w:eastAsia="zh-CN"/>
              </w:rPr>
              <w:t>下午</w:t>
            </w:r>
            <w:r>
              <w:rPr>
                <w:rFonts w:hint="eastAsia" w:ascii="Calibri" w:hAnsi="Calibri" w:cs="宋体"/>
                <w:color w:val="000000"/>
                <w:kern w:val="2"/>
                <w:sz w:val="28"/>
                <w:szCs w:val="28"/>
                <w:u w:val="none"/>
                <w:lang w:val="en-US" w:eastAsia="zh-CN"/>
              </w:rPr>
              <w:t>15：</w:t>
            </w:r>
            <w:r>
              <w:rPr>
                <w:rFonts w:hint="default" w:ascii="Calibri" w:hAnsi="Calibri" w:cs="宋体"/>
                <w:color w:val="000000"/>
                <w:kern w:val="2"/>
                <w:sz w:val="28"/>
                <w:szCs w:val="28"/>
                <w:u w:val="none"/>
                <w:lang w:eastAsia="zh-CN"/>
              </w:rPr>
              <w:t>3</w:t>
            </w:r>
            <w:r>
              <w:rPr>
                <w:rFonts w:hint="eastAsia" w:ascii="Calibri" w:hAnsi="Calibri" w:cs="宋体"/>
                <w:color w:val="000000"/>
                <w:kern w:val="2"/>
                <w:sz w:val="28"/>
                <w:szCs w:val="28"/>
                <w:u w:val="none"/>
                <w:lang w:val="en-US" w:eastAsia="zh-CN"/>
              </w:rPr>
              <w:t>0</w:t>
            </w:r>
            <w:r>
              <w:rPr>
                <w:rFonts w:hint="eastAsia" w:ascii="Calibri" w:hAnsi="Calibri" w:eastAsia="宋体" w:cs="宋体"/>
                <w:color w:val="000000"/>
                <w:kern w:val="2"/>
                <w:sz w:val="28"/>
                <w:szCs w:val="28"/>
                <w:u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开标时间和地点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开标</w:t>
            </w:r>
            <w:r>
              <w:rPr>
                <w:rFonts w:hint="eastAsia" w:ascii="Calibri" w:hAnsi="Calibri" w:eastAsia="宋体" w:cs="宋体"/>
                <w:color w:val="000000"/>
                <w:kern w:val="2"/>
                <w:sz w:val="28"/>
                <w:szCs w:val="28"/>
                <w:u w:val="none"/>
              </w:rPr>
              <w:t>时间：202</w:t>
            </w:r>
            <w:r>
              <w:rPr>
                <w:rFonts w:hint="default" w:ascii="Calibri" w:hAnsi="Calibri" w:cs="宋体"/>
                <w:color w:val="000000"/>
                <w:kern w:val="2"/>
                <w:sz w:val="28"/>
                <w:szCs w:val="28"/>
                <w:u w:val="none"/>
              </w:rPr>
              <w:t>2</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7</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5</w:t>
            </w:r>
            <w:r>
              <w:rPr>
                <w:rFonts w:hint="eastAsia" w:ascii="Calibri" w:hAnsi="Calibri" w:eastAsia="宋体" w:cs="宋体"/>
                <w:color w:val="000000"/>
                <w:kern w:val="2"/>
                <w:sz w:val="28"/>
                <w:szCs w:val="28"/>
                <w:u w:val="none"/>
              </w:rPr>
              <w:t>日</w:t>
            </w:r>
            <w:r>
              <w:rPr>
                <w:rFonts w:hint="eastAsia" w:ascii="Calibri" w:hAnsi="Calibri" w:cs="宋体"/>
                <w:color w:val="000000"/>
                <w:kern w:val="2"/>
                <w:sz w:val="28"/>
                <w:szCs w:val="28"/>
                <w:u w:val="none"/>
                <w:lang w:eastAsia="zh-CN"/>
              </w:rPr>
              <w:t>下午</w:t>
            </w:r>
            <w:r>
              <w:rPr>
                <w:rFonts w:hint="eastAsia" w:ascii="Calibri" w:hAnsi="Calibri" w:cs="宋体"/>
                <w:color w:val="000000"/>
                <w:kern w:val="2"/>
                <w:sz w:val="28"/>
                <w:szCs w:val="28"/>
                <w:u w:val="none"/>
                <w:lang w:val="en-US" w:eastAsia="zh-CN"/>
              </w:rPr>
              <w:t>15：</w:t>
            </w:r>
            <w:r>
              <w:rPr>
                <w:rFonts w:hint="default" w:ascii="Calibri" w:hAnsi="Calibri" w:cs="宋体"/>
                <w:color w:val="000000"/>
                <w:kern w:val="2"/>
                <w:sz w:val="28"/>
                <w:szCs w:val="28"/>
                <w:u w:val="none"/>
                <w:lang w:eastAsia="zh-CN"/>
              </w:rPr>
              <w:t>3</w:t>
            </w:r>
            <w:r>
              <w:rPr>
                <w:rFonts w:hint="eastAsia" w:ascii="Calibri" w:hAnsi="Calibri" w:cs="宋体"/>
                <w:color w:val="000000"/>
                <w:kern w:val="2"/>
                <w:sz w:val="28"/>
                <w:szCs w:val="28"/>
                <w:u w:val="none"/>
                <w:lang w:val="en-US" w:eastAsia="zh-CN"/>
              </w:rPr>
              <w:t>0</w:t>
            </w:r>
            <w:r>
              <w:rPr>
                <w:rFonts w:hint="eastAsia" w:ascii="Calibri" w:hAnsi="Calibri" w:eastAsia="宋体" w:cs="宋体"/>
                <w:color w:val="000000"/>
                <w:kern w:val="2"/>
                <w:sz w:val="28"/>
                <w:szCs w:val="28"/>
                <w:u w:val="none"/>
              </w:rPr>
              <w:t xml:space="preserve"> (北京时间)</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安徽相王医疗健康股份有限公司</w:t>
            </w:r>
            <w:r>
              <w:rPr>
                <w:rFonts w:hint="eastAsia" w:ascii="Calibri" w:hAnsi="Calibri" w:cs="宋体"/>
                <w:color w:val="000000"/>
                <w:kern w:val="2"/>
                <w:sz w:val="28"/>
                <w:szCs w:val="28"/>
                <w:u w:val="none"/>
                <w:lang w:val="en-US" w:eastAsia="zh-Hans"/>
              </w:rPr>
              <w:t>七号楼</w:t>
            </w:r>
            <w:r>
              <w:rPr>
                <w:rFonts w:hint="eastAsia" w:ascii="Calibri" w:hAnsi="Calibri" w:eastAsia="宋体" w:cs="宋体"/>
                <w:color w:val="000000"/>
                <w:kern w:val="2"/>
                <w:sz w:val="28"/>
                <w:szCs w:val="28"/>
                <w:u w:val="none"/>
              </w:rPr>
              <w:t>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是否授权评标委员会确定中标人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rPr>
              <w:t>1</w:t>
            </w:r>
            <w:r>
              <w:rPr>
                <w:rFonts w:hint="eastAsia" w:cs="宋体"/>
                <w:color w:val="000000"/>
                <w:sz w:val="28"/>
                <w:szCs w:val="28"/>
                <w:lang w:val="en-US" w:eastAsia="zh-CN"/>
              </w:rPr>
              <w:t>8</w:t>
            </w:r>
          </w:p>
        </w:tc>
        <w:tc>
          <w:tcPr>
            <w:tcW w:w="1957" w:type="dxa"/>
            <w:noWrap w:val="0"/>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lang w:eastAsia="zh-CN"/>
              </w:rPr>
              <w:t>合同签订时间与质量保证金</w:t>
            </w:r>
          </w:p>
        </w:tc>
        <w:tc>
          <w:tcPr>
            <w:tcW w:w="6831" w:type="dxa"/>
            <w:noWrap w:val="0"/>
            <w:vAlign w:val="center"/>
          </w:tcPr>
          <w:p>
            <w:pPr>
              <w:adjustRightInd w:val="0"/>
              <w:snapToGrid w:val="0"/>
              <w:spacing w:line="400" w:lineRule="exact"/>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中标单位应于接到中标通知书后10日内</w:t>
            </w:r>
            <w:r>
              <w:rPr>
                <w:rFonts w:hint="eastAsia" w:asciiTheme="minorEastAsia" w:hAnsiTheme="minorEastAsia" w:cstheme="minorEastAsia"/>
                <w:color w:val="000000" w:themeColor="text1"/>
                <w:sz w:val="28"/>
                <w:szCs w:val="28"/>
                <w:lang w:eastAsia="zh-CN"/>
                <w14:textFill>
                  <w14:solidFill>
                    <w14:schemeClr w14:val="tx1"/>
                  </w14:solidFill>
                </w14:textFill>
              </w:rPr>
              <w:t>与</w:t>
            </w:r>
            <w:r>
              <w:rPr>
                <w:rFonts w:hint="eastAsia" w:asciiTheme="minorEastAsia" w:hAnsiTheme="minorEastAsia" w:cstheme="minorEastAsia"/>
                <w:color w:val="000000" w:themeColor="text1"/>
                <w:sz w:val="28"/>
                <w:szCs w:val="28"/>
                <w:lang w:val="en-US" w:eastAsia="zh-Hans"/>
                <w14:textFill>
                  <w14:solidFill>
                    <w14:schemeClr w14:val="tx1"/>
                  </w14:solidFill>
                </w14:textFill>
              </w:rPr>
              <w:t>采购人</w:t>
            </w:r>
            <w:r>
              <w:rPr>
                <w:rFonts w:hint="eastAsia" w:asciiTheme="minorEastAsia" w:hAnsiTheme="minorEastAsia" w:cstheme="minorEastAsia"/>
                <w:color w:val="000000" w:themeColor="text1"/>
                <w:sz w:val="28"/>
                <w:szCs w:val="28"/>
                <w14:textFill>
                  <w14:solidFill>
                    <w14:schemeClr w14:val="tx1"/>
                  </w14:solidFill>
                </w14:textFill>
              </w:rPr>
              <w:t>签订合同</w:t>
            </w:r>
            <w:r>
              <w:rPr>
                <w:rFonts w:hint="eastAsia" w:asciiTheme="minorEastAsia" w:hAnsiTheme="minorEastAsia" w:cstheme="minorEastAsia"/>
                <w:color w:val="000000" w:themeColor="text1"/>
                <w:sz w:val="28"/>
                <w:szCs w:val="28"/>
                <w:lang w:val="en-US" w:eastAsia="zh-Hans"/>
                <w14:textFill>
                  <w14:solidFill>
                    <w14:schemeClr w14:val="tx1"/>
                  </w14:solidFill>
                </w14:textFill>
              </w:rPr>
              <w:t>与对应廉政合同</w:t>
            </w:r>
            <w:r>
              <w:rPr>
                <w:rFonts w:hint="eastAsia" w:asciiTheme="minorEastAsia" w:hAnsiTheme="minorEastAsia" w:cstheme="minorEastAsia"/>
                <w:color w:val="000000" w:themeColor="text1"/>
                <w:sz w:val="28"/>
                <w:szCs w:val="28"/>
                <w:lang w:eastAsia="zh-CN"/>
                <w14:textFill>
                  <w14:solidFill>
                    <w14:schemeClr w14:val="tx1"/>
                  </w14:solidFill>
                </w14:textFill>
              </w:rPr>
              <w:t>，若</w:t>
            </w:r>
            <w:r>
              <w:rPr>
                <w:rFonts w:hint="eastAsia" w:asciiTheme="minorEastAsia" w:hAnsiTheme="minorEastAsia" w:cstheme="minorEastAsia"/>
                <w:color w:val="000000" w:themeColor="text1"/>
                <w:sz w:val="28"/>
                <w:szCs w:val="28"/>
                <w14:textFill>
                  <w14:solidFill>
                    <w14:schemeClr w14:val="tx1"/>
                  </w14:solidFill>
                </w14:textFill>
              </w:rPr>
              <w:t>无正当理由的视为自动放弃中标资格。</w:t>
            </w:r>
          </w:p>
          <w:p>
            <w:pPr>
              <w:adjustRightInd w:val="0"/>
              <w:snapToGrid w:val="0"/>
              <w:spacing w:line="400" w:lineRule="exact"/>
              <w:jc w:val="left"/>
              <w:rPr>
                <w:rFonts w:hint="eastAsia" w:ascii="宋体"/>
                <w:color w:val="000000"/>
                <w:sz w:val="24"/>
                <w:u w:val="none" w:color="000000"/>
                <w:lang w:val="en-US" w:eastAsia="zh-CN" w:bidi="ar-SA"/>
              </w:rPr>
            </w:pPr>
            <w:r>
              <w:rPr>
                <w:rFonts w:hint="eastAsia" w:cs="宋体"/>
                <w:color w:val="000000" w:themeColor="text1"/>
                <w:sz w:val="28"/>
                <w:szCs w:val="28"/>
                <w:lang w:eastAsia="zh-CN"/>
                <w14:textFill>
                  <w14:solidFill>
                    <w14:schemeClr w14:val="tx1"/>
                  </w14:solidFill>
                </w14:textFill>
              </w:rPr>
              <w:t>质量保证金为合同价款的</w:t>
            </w:r>
            <w:r>
              <w:rPr>
                <w:rFonts w:hint="eastAsia" w:cs="宋体"/>
                <w:color w:val="000000" w:themeColor="text1"/>
                <w:sz w:val="28"/>
                <w:szCs w:val="28"/>
                <w:lang w:val="en-US" w:eastAsia="zh-CN"/>
                <w14:textFill>
                  <w14:solidFill>
                    <w14:schemeClr w14:val="tx1"/>
                  </w14:solidFill>
                </w14:textFill>
              </w:rPr>
              <w:t>5%，在合同价款中预先扣留，质量保证金支付详见合同主要条款。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评标结果公示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kern w:val="2"/>
                <w:sz w:val="28"/>
                <w:szCs w:val="28"/>
                <w:u w:val="none"/>
              </w:rPr>
              <w:t>进行公示；公示内容包括招标项目名称、中标人名单、</w:t>
            </w:r>
            <w:r>
              <w:rPr>
                <w:rFonts w:hint="default" w:ascii="Calibri" w:hAnsi="Calibri" w:cs="宋体"/>
                <w:color w:val="000000"/>
                <w:kern w:val="2"/>
                <w:sz w:val="28"/>
                <w:szCs w:val="28"/>
                <w:u w:val="none"/>
              </w:rPr>
              <w:t>采购人</w:t>
            </w:r>
            <w:r>
              <w:rPr>
                <w:rFonts w:hint="eastAsia" w:ascii="Calibri" w:hAnsi="Calibri" w:eastAsia="宋体" w:cs="宋体"/>
                <w:color w:val="000000"/>
                <w:kern w:val="2"/>
                <w:sz w:val="28"/>
                <w:szCs w:val="28"/>
                <w:u w:val="none"/>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2</w:t>
            </w:r>
            <w:r>
              <w:rPr>
                <w:rFonts w:hint="eastAsia" w:ascii="Calibri" w:hAnsi="Calibri" w:eastAsia="宋体" w:cs="宋体"/>
                <w:color w:val="000000"/>
                <w:kern w:val="2"/>
                <w:sz w:val="28"/>
                <w:szCs w:val="28"/>
                <w:u w:val="none"/>
                <w:lang w:val="en-US" w:eastAsia="zh-CN"/>
              </w:rPr>
              <w:t>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中标服务费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Hans"/>
              </w:rPr>
            </w:pPr>
            <w:r>
              <w:rPr>
                <w:rFonts w:hint="eastAsia" w:ascii="Calibri" w:hAnsi="Calibri" w:cs="宋体"/>
                <w:color w:val="000000"/>
                <w:kern w:val="2"/>
                <w:sz w:val="28"/>
                <w:szCs w:val="28"/>
                <w:u w:val="none"/>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21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报名方式</w:t>
            </w:r>
            <w:r>
              <w:rPr>
                <w:rFonts w:hint="eastAsia" w:ascii="Calibri" w:hAnsi="Calibri" w:eastAsia="宋体" w:cs="宋体"/>
                <w:color w:val="000000"/>
                <w:kern w:val="2"/>
                <w:sz w:val="28"/>
                <w:szCs w:val="28"/>
                <w:u w:val="none"/>
                <w:lang w:eastAsia="zh-CN"/>
              </w:rPr>
              <w:t>与报名截止时间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采取网上报名，</w:t>
            </w:r>
            <w:r>
              <w:rPr>
                <w:rFonts w:hint="eastAsia" w:ascii="Calibri" w:hAnsi="Calibri" w:eastAsia="宋体" w:cs="宋体"/>
                <w:color w:val="000000"/>
                <w:kern w:val="2"/>
                <w:sz w:val="28"/>
                <w:szCs w:val="28"/>
                <w:u w:val="none"/>
                <w:lang w:eastAsia="zh-CN"/>
              </w:rPr>
              <w:t>于</w:t>
            </w:r>
            <w:r>
              <w:rPr>
                <w:rFonts w:hint="eastAsia" w:ascii="Calibri" w:hAnsi="Calibri" w:eastAsia="宋体" w:cs="宋体"/>
                <w:color w:val="000000"/>
                <w:kern w:val="2"/>
                <w:sz w:val="28"/>
                <w:szCs w:val="28"/>
                <w:u w:val="none"/>
                <w:lang w:val="en-US" w:eastAsia="zh-CN"/>
              </w:rPr>
              <w:t>202</w:t>
            </w:r>
            <w:r>
              <w:rPr>
                <w:rFonts w:hint="default" w:ascii="Calibri" w:hAnsi="Calibri" w:cs="宋体"/>
                <w:color w:val="000000"/>
                <w:kern w:val="2"/>
                <w:sz w:val="28"/>
                <w:szCs w:val="28"/>
                <w:u w:val="none"/>
                <w:lang w:eastAsia="zh-CN"/>
              </w:rPr>
              <w:t>2</w:t>
            </w:r>
            <w:r>
              <w:rPr>
                <w:rFonts w:hint="eastAsia" w:ascii="Calibri" w:hAnsi="Calibri" w:eastAsia="宋体" w:cs="宋体"/>
                <w:color w:val="000000"/>
                <w:kern w:val="2"/>
                <w:sz w:val="28"/>
                <w:szCs w:val="28"/>
                <w:u w:val="none"/>
                <w:lang w:val="en-US" w:eastAsia="zh-CN"/>
              </w:rPr>
              <w:t>年</w:t>
            </w:r>
            <w:r>
              <w:rPr>
                <w:rFonts w:hint="eastAsia" w:ascii="Calibri" w:hAnsi="Calibri" w:cs="宋体"/>
                <w:color w:val="000000"/>
                <w:kern w:val="2"/>
                <w:sz w:val="28"/>
                <w:szCs w:val="28"/>
                <w:u w:val="none"/>
                <w:lang w:val="en-US" w:eastAsia="zh-CN"/>
              </w:rPr>
              <w:t>7</w:t>
            </w:r>
            <w:r>
              <w:rPr>
                <w:rFonts w:hint="eastAsia" w:ascii="Calibri" w:hAnsi="Calibri" w:eastAsia="宋体" w:cs="宋体"/>
                <w:color w:val="000000"/>
                <w:kern w:val="2"/>
                <w:sz w:val="28"/>
                <w:szCs w:val="28"/>
                <w:u w:val="none"/>
                <w:lang w:val="en-US" w:eastAsia="zh-CN"/>
              </w:rPr>
              <w:t>月</w:t>
            </w:r>
            <w:r>
              <w:rPr>
                <w:rFonts w:hint="eastAsia" w:ascii="Calibri" w:hAnsi="Calibri" w:cs="宋体"/>
                <w:color w:val="000000"/>
                <w:kern w:val="2"/>
                <w:sz w:val="28"/>
                <w:szCs w:val="28"/>
                <w:u w:val="none"/>
                <w:lang w:val="en-US" w:eastAsia="zh-CN"/>
              </w:rPr>
              <w:t>4</w:t>
            </w:r>
            <w:r>
              <w:rPr>
                <w:rFonts w:hint="eastAsia" w:ascii="Calibri" w:hAnsi="Calibri" w:eastAsia="宋体" w:cs="宋体"/>
                <w:color w:val="000000"/>
                <w:kern w:val="2"/>
                <w:sz w:val="28"/>
                <w:szCs w:val="28"/>
                <w:u w:val="none"/>
                <w:lang w:val="en-US" w:eastAsia="zh-CN"/>
              </w:rPr>
              <w:t>日下午17：00前，</w:t>
            </w:r>
            <w:r>
              <w:rPr>
                <w:rFonts w:hint="eastAsia" w:ascii="Calibri" w:hAnsi="Calibri" w:eastAsia="宋体" w:cs="宋体"/>
                <w:color w:val="000000"/>
                <w:kern w:val="2"/>
                <w:sz w:val="28"/>
                <w:szCs w:val="28"/>
                <w:u w:val="none"/>
              </w:rPr>
              <w:t>将投标单位的营业执照影印件、单位联系方式通过电子邮件形式发送至</w:t>
            </w:r>
            <w:r>
              <w:rPr>
                <w:rFonts w:hint="eastAsia" w:ascii="Calibri" w:hAnsi="Calibri" w:cs="宋体"/>
                <w:color w:val="000000"/>
                <w:kern w:val="2"/>
                <w:sz w:val="28"/>
                <w:szCs w:val="28"/>
                <w:u w:val="none" w:color="auto"/>
                <w:lang w:val="en-US" w:eastAsia="zh-CN"/>
              </w:rPr>
              <w:t>xwjkzbcg@126.com</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22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default" w:ascii="Calibri" w:hAnsi="Calibri" w:cs="宋体"/>
                <w:color w:val="000000"/>
                <w:kern w:val="2"/>
                <w:sz w:val="28"/>
                <w:szCs w:val="28"/>
                <w:u w:val="none"/>
              </w:rPr>
              <w:t>供应商</w:t>
            </w:r>
            <w:r>
              <w:rPr>
                <w:rFonts w:hint="eastAsia" w:ascii="Calibri" w:hAnsi="Calibri" w:eastAsia="宋体" w:cs="宋体"/>
                <w:color w:val="000000"/>
                <w:kern w:val="2"/>
                <w:sz w:val="28"/>
                <w:szCs w:val="28"/>
                <w:u w:val="none"/>
              </w:rPr>
              <w:t>提出疑问及答疑澄清的截止时间及方式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default" w:ascii="Calibri" w:hAnsi="Calibri" w:cs="宋体"/>
                <w:color w:val="000000"/>
                <w:kern w:val="2"/>
                <w:sz w:val="28"/>
                <w:szCs w:val="28"/>
                <w:u w:val="none"/>
              </w:rPr>
              <w:t>供应商</w:t>
            </w:r>
            <w:r>
              <w:rPr>
                <w:rFonts w:hint="eastAsia" w:ascii="Calibri" w:hAnsi="Calibri" w:eastAsia="宋体" w:cs="宋体"/>
                <w:color w:val="000000"/>
                <w:kern w:val="2"/>
                <w:sz w:val="28"/>
                <w:szCs w:val="28"/>
                <w:u w:val="none"/>
              </w:rPr>
              <w:t>如对</w:t>
            </w:r>
            <w:r>
              <w:rPr>
                <w:rFonts w:hint="eastAsia" w:ascii="Calibri" w:hAnsi="Calibri" w:cs="宋体"/>
                <w:color w:val="000000"/>
                <w:kern w:val="2"/>
                <w:sz w:val="28"/>
                <w:szCs w:val="28"/>
                <w:u w:val="none"/>
                <w:lang w:val="en-US" w:eastAsia="zh-Hans"/>
              </w:rPr>
              <w:t>比价函</w:t>
            </w:r>
            <w:r>
              <w:rPr>
                <w:rFonts w:hint="eastAsia" w:ascii="Calibri" w:hAnsi="Calibri" w:eastAsia="宋体" w:cs="宋体"/>
                <w:color w:val="000000"/>
                <w:kern w:val="2"/>
                <w:sz w:val="28"/>
                <w:szCs w:val="28"/>
                <w:u w:val="none"/>
              </w:rPr>
              <w:t>提出质疑，请在202</w:t>
            </w:r>
            <w:r>
              <w:rPr>
                <w:rFonts w:hint="default" w:ascii="Calibri" w:hAnsi="Calibri" w:cs="宋体"/>
                <w:color w:val="000000"/>
                <w:kern w:val="2"/>
                <w:sz w:val="28"/>
                <w:szCs w:val="28"/>
                <w:u w:val="none"/>
              </w:rPr>
              <w:t>2</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6</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27</w:t>
            </w:r>
            <w:r>
              <w:rPr>
                <w:rFonts w:hint="eastAsia" w:ascii="Calibri" w:hAnsi="Calibri" w:eastAsia="宋体" w:cs="宋体"/>
                <w:color w:val="000000"/>
                <w:kern w:val="2"/>
                <w:sz w:val="28"/>
                <w:szCs w:val="28"/>
                <w:u w:val="none"/>
              </w:rPr>
              <w:t>日上午1</w:t>
            </w:r>
            <w:r>
              <w:rPr>
                <w:rFonts w:hint="eastAsia" w:ascii="Calibri" w:hAnsi="Calibri" w:eastAsia="宋体" w:cs="宋体"/>
                <w:color w:val="000000"/>
                <w:kern w:val="2"/>
                <w:sz w:val="28"/>
                <w:szCs w:val="28"/>
                <w:u w:val="none"/>
                <w:lang w:val="en-US" w:eastAsia="zh-CN"/>
              </w:rPr>
              <w:t>1</w:t>
            </w:r>
            <w:r>
              <w:rPr>
                <w:rFonts w:hint="eastAsia" w:ascii="Calibri" w:hAnsi="Calibri" w:eastAsia="宋体" w:cs="宋体"/>
                <w:color w:val="000000"/>
                <w:kern w:val="2"/>
                <w:sz w:val="28"/>
                <w:szCs w:val="28"/>
                <w:u w:val="none"/>
              </w:rPr>
              <w:t xml:space="preserve"> </w:t>
            </w:r>
            <w:r>
              <w:rPr>
                <w:rFonts w:hint="eastAsia" w:ascii="Calibri" w:hAnsi="Calibri" w:eastAsia="宋体" w:cs="宋体"/>
                <w:color w:val="000000"/>
                <w:kern w:val="2"/>
                <w:sz w:val="28"/>
                <w:szCs w:val="28"/>
                <w:u w:val="none"/>
              </w:rPr>
              <w:fldChar w:fldCharType="begin"/>
            </w:r>
            <w:r>
              <w:rPr>
                <w:rFonts w:hint="eastAsia" w:ascii="Calibri" w:hAnsi="Calibri" w:eastAsia="宋体" w:cs="宋体"/>
                <w:color w:val="000000"/>
                <w:kern w:val="2"/>
                <w:sz w:val="28"/>
                <w:szCs w:val="28"/>
                <w:u w:val="none"/>
              </w:rPr>
              <w:instrText xml:space="preserve"> HYPERLINK "mailto:时前以不署名的电子邮件形式发送至2295829959@qq.com，采购人于2022年6月" </w:instrText>
            </w:r>
            <w:r>
              <w:rPr>
                <w:rFonts w:hint="eastAsia" w:ascii="Calibri" w:hAnsi="Calibri" w:eastAsia="宋体" w:cs="宋体"/>
                <w:color w:val="000000"/>
                <w:kern w:val="2"/>
                <w:sz w:val="28"/>
                <w:szCs w:val="28"/>
                <w:u w:val="none"/>
              </w:rPr>
              <w:fldChar w:fldCharType="separate"/>
            </w:r>
            <w:r>
              <w:rPr>
                <w:rStyle w:val="17"/>
                <w:rFonts w:hint="eastAsia" w:ascii="Calibri" w:hAnsi="Calibri" w:eastAsia="宋体" w:cs="宋体"/>
                <w:color w:val="000000"/>
                <w:kern w:val="2"/>
                <w:sz w:val="28"/>
                <w:szCs w:val="28"/>
              </w:rPr>
              <w:t>时前以不署名的电子邮件形式发送至</w:t>
            </w:r>
            <w:r>
              <w:rPr>
                <w:rFonts w:hint="eastAsia" w:ascii="Calibri" w:hAnsi="Calibri" w:cs="宋体"/>
                <w:color w:val="000000"/>
                <w:kern w:val="2"/>
                <w:sz w:val="28"/>
                <w:szCs w:val="28"/>
                <w:u w:val="none" w:color="auto"/>
                <w:lang w:val="en-US" w:eastAsia="zh-CN"/>
              </w:rPr>
              <w:t>xwjkzbcg@126.com</w:t>
            </w:r>
            <w:r>
              <w:rPr>
                <w:rStyle w:val="17"/>
                <w:rFonts w:hint="eastAsia" w:ascii="Calibri" w:hAnsi="Calibri" w:eastAsia="宋体" w:cs="宋体"/>
                <w:color w:val="000000"/>
                <w:kern w:val="2"/>
                <w:sz w:val="28"/>
                <w:szCs w:val="28"/>
              </w:rPr>
              <w:t>，</w:t>
            </w:r>
            <w:r>
              <w:rPr>
                <w:rStyle w:val="17"/>
                <w:rFonts w:hint="default" w:ascii="Calibri" w:hAnsi="Calibri" w:cs="宋体"/>
                <w:color w:val="000000"/>
                <w:kern w:val="2"/>
                <w:sz w:val="28"/>
                <w:szCs w:val="28"/>
              </w:rPr>
              <w:t>采购人</w:t>
            </w:r>
            <w:r>
              <w:rPr>
                <w:rStyle w:val="17"/>
                <w:rFonts w:hint="eastAsia" w:ascii="Calibri" w:hAnsi="Calibri" w:eastAsia="宋体" w:cs="宋体"/>
                <w:color w:val="000000"/>
                <w:kern w:val="2"/>
                <w:sz w:val="28"/>
                <w:szCs w:val="28"/>
              </w:rPr>
              <w:t>于202</w:t>
            </w:r>
            <w:r>
              <w:rPr>
                <w:rStyle w:val="17"/>
                <w:rFonts w:hint="default" w:ascii="Calibri" w:hAnsi="Calibri" w:cs="宋体"/>
                <w:color w:val="000000"/>
                <w:kern w:val="2"/>
                <w:sz w:val="28"/>
                <w:szCs w:val="28"/>
              </w:rPr>
              <w:t>2</w:t>
            </w:r>
            <w:r>
              <w:rPr>
                <w:rStyle w:val="17"/>
                <w:rFonts w:hint="eastAsia" w:ascii="Calibri" w:hAnsi="Calibri" w:eastAsia="宋体" w:cs="宋体"/>
                <w:color w:val="000000"/>
                <w:kern w:val="2"/>
                <w:sz w:val="28"/>
                <w:szCs w:val="28"/>
              </w:rPr>
              <w:t>年</w:t>
            </w:r>
            <w:r>
              <w:rPr>
                <w:rStyle w:val="17"/>
                <w:rFonts w:hint="eastAsia" w:ascii="Calibri" w:hAnsi="Calibri" w:cs="宋体"/>
                <w:color w:val="000000"/>
                <w:kern w:val="2"/>
                <w:sz w:val="28"/>
                <w:szCs w:val="28"/>
                <w:lang w:val="en-US" w:eastAsia="zh-CN"/>
              </w:rPr>
              <w:t>6</w:t>
            </w:r>
            <w:r>
              <w:rPr>
                <w:rStyle w:val="17"/>
                <w:rFonts w:hint="eastAsia" w:ascii="Calibri" w:hAnsi="Calibri" w:eastAsia="宋体" w:cs="宋体"/>
                <w:color w:val="000000"/>
                <w:kern w:val="2"/>
                <w:sz w:val="28"/>
                <w:szCs w:val="28"/>
              </w:rPr>
              <w:t>月</w:t>
            </w:r>
            <w:r>
              <w:rPr>
                <w:rFonts w:hint="eastAsia" w:ascii="Calibri" w:hAnsi="Calibri" w:eastAsia="宋体" w:cs="宋体"/>
                <w:color w:val="000000"/>
                <w:kern w:val="2"/>
                <w:sz w:val="28"/>
                <w:szCs w:val="28"/>
                <w:u w:val="none"/>
              </w:rPr>
              <w:fldChar w:fldCharType="end"/>
            </w:r>
            <w:r>
              <w:rPr>
                <w:rFonts w:hint="eastAsia" w:ascii="Calibri" w:hAnsi="Calibri" w:cs="宋体"/>
                <w:color w:val="000000"/>
                <w:kern w:val="2"/>
                <w:sz w:val="28"/>
                <w:szCs w:val="28"/>
                <w:u w:val="none"/>
                <w:lang w:val="en-US" w:eastAsia="zh-CN"/>
              </w:rPr>
              <w:t>28</w:t>
            </w:r>
            <w:r>
              <w:rPr>
                <w:rFonts w:hint="eastAsia" w:ascii="Calibri" w:hAnsi="Calibri" w:eastAsia="宋体" w:cs="宋体"/>
                <w:color w:val="000000"/>
                <w:kern w:val="2"/>
                <w:sz w:val="28"/>
                <w:szCs w:val="28"/>
                <w:u w:val="none"/>
              </w:rPr>
              <w:t>日上午</w:t>
            </w:r>
            <w:r>
              <w:rPr>
                <w:rFonts w:hint="eastAsia" w:ascii="Calibri" w:hAnsi="Calibri" w:eastAsia="宋体" w:cs="宋体"/>
                <w:color w:val="000000"/>
                <w:kern w:val="2"/>
                <w:sz w:val="28"/>
                <w:szCs w:val="28"/>
                <w:u w:val="none"/>
                <w:lang w:val="en-US" w:eastAsia="zh-CN"/>
              </w:rPr>
              <w:t>11</w:t>
            </w:r>
            <w:r>
              <w:rPr>
                <w:rFonts w:hint="eastAsia" w:ascii="Calibri" w:hAnsi="Calibri" w:eastAsia="宋体" w:cs="宋体"/>
                <w:color w:val="000000"/>
                <w:kern w:val="2"/>
                <w:sz w:val="28"/>
                <w:szCs w:val="28"/>
                <w:u w:val="none"/>
              </w:rPr>
              <w:t xml:space="preserve"> 时前在</w:t>
            </w:r>
            <w:r>
              <w:rPr>
                <w:rFonts w:hint="eastAsia" w:ascii="Calibri" w:hAnsi="Calibri" w:eastAsia="宋体" w:cs="宋体"/>
                <w:color w:val="000000"/>
                <w:kern w:val="2"/>
                <w:sz w:val="28"/>
                <w:szCs w:val="28"/>
                <w:u w:val="none" w:color="auto"/>
                <w:lang w:val="en-US" w:eastAsia="zh-CN"/>
              </w:rPr>
              <w:t>安徽皖北康复医院官网</w:t>
            </w:r>
            <w:r>
              <w:rPr>
                <w:rFonts w:hint="eastAsia" w:ascii="Calibri" w:hAnsi="Calibri" w:eastAsia="宋体" w:cs="宋体"/>
                <w:color w:val="000000"/>
                <w:kern w:val="2"/>
                <w:sz w:val="28"/>
                <w:szCs w:val="28"/>
                <w:u w:val="none"/>
              </w:rPr>
              <w:t>予以公告答疑，逾期的质疑要求，概不受理，开标后不得对</w:t>
            </w:r>
            <w:r>
              <w:rPr>
                <w:rFonts w:hint="default" w:ascii="Calibri" w:hAnsi="Calibri" w:cs="宋体"/>
                <w:color w:val="000000"/>
                <w:kern w:val="2"/>
                <w:sz w:val="28"/>
                <w:szCs w:val="28"/>
                <w:u w:val="none"/>
              </w:rPr>
              <w:t>比价函</w:t>
            </w:r>
            <w:r>
              <w:rPr>
                <w:rFonts w:hint="eastAsia" w:ascii="Calibri" w:hAnsi="Calibri" w:eastAsia="宋体" w:cs="宋体"/>
                <w:color w:val="000000"/>
                <w:kern w:val="2"/>
                <w:sz w:val="28"/>
                <w:szCs w:val="28"/>
                <w:u w:val="none"/>
              </w:rPr>
              <w:t>的内容或条款提出质疑。</w:t>
            </w:r>
          </w:p>
        </w:tc>
      </w:tr>
    </w:tbl>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sz w:val="36"/>
          <w:szCs w:val="36"/>
        </w:rPr>
      </w:pPr>
      <w:r>
        <w:rPr>
          <w:rFonts w:hint="default" w:ascii="宋体" w:hAnsi="宋体"/>
          <w:b/>
          <w:sz w:val="36"/>
          <w:szCs w:val="36"/>
        </w:rPr>
        <w:t>供应商</w:t>
      </w:r>
      <w:r>
        <w:rPr>
          <w:rFonts w:hint="eastAsia" w:ascii="宋体" w:hAnsi="宋体"/>
          <w:b/>
          <w:sz w:val="36"/>
          <w:szCs w:val="36"/>
        </w:rPr>
        <w:t>须知</w:t>
      </w:r>
    </w:p>
    <w:p>
      <w:pPr>
        <w:keepNext w:val="0"/>
        <w:keepLines w:val="0"/>
        <w:pageBreakBefore w:val="0"/>
        <w:widowControl/>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sz w:val="32"/>
          <w:szCs w:val="32"/>
        </w:rPr>
      </w:pPr>
      <w:r>
        <w:rPr>
          <w:rFonts w:hint="eastAsia" w:ascii="宋体" w:hAnsi="宋体"/>
          <w:b/>
          <w:sz w:val="32"/>
          <w:szCs w:val="32"/>
        </w:rPr>
        <w:t>（一）总则</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1.项目概况</w:t>
      </w:r>
    </w:p>
    <w:p>
      <w:pPr>
        <w:snapToGrid w:val="0"/>
        <w:spacing w:line="460" w:lineRule="exact"/>
        <w:ind w:firstLine="560" w:firstLineChars="200"/>
        <w:rPr>
          <w:rFonts w:hint="eastAsia" w:ascii="宋体" w:hAnsi="宋体" w:eastAsia="宋体" w:cs="宋体"/>
          <w:b w:val="0"/>
          <w:bCs/>
          <w:color w:val="000000"/>
          <w:sz w:val="28"/>
          <w:szCs w:val="28"/>
          <w:u w:val="none" w:color="000000"/>
          <w:lang w:eastAsia="zh-CN" w:bidi="ar-SA"/>
        </w:rPr>
      </w:pPr>
      <w:r>
        <w:rPr>
          <w:rFonts w:hint="default" w:ascii="宋体" w:hAnsi="宋体" w:cs="宋体"/>
          <w:b w:val="0"/>
          <w:bCs/>
          <w:color w:val="000000"/>
          <w:sz w:val="28"/>
          <w:szCs w:val="28"/>
          <w:u w:val="none" w:color="000000"/>
          <w:lang w:eastAsia="zh-CN" w:bidi="ar-SA"/>
        </w:rPr>
        <w:t xml:space="preserve"> </w:t>
      </w:r>
      <w:r>
        <w:rPr>
          <w:rFonts w:hint="eastAsia" w:ascii="宋体" w:hAnsi="宋体" w:cs="宋体"/>
          <w:b w:val="0"/>
          <w:bCs/>
          <w:color w:val="000000"/>
          <w:sz w:val="28"/>
          <w:szCs w:val="28"/>
          <w:u w:val="none" w:color="000000"/>
          <w:lang w:val="en-US" w:eastAsia="zh-Hans" w:bidi="ar-SA"/>
        </w:rPr>
        <w:t>安徽皖北康复医院检验科现需实验台一批</w:t>
      </w:r>
      <w:r>
        <w:rPr>
          <w:rFonts w:hint="default" w:ascii="宋体" w:hAnsi="宋体" w:cs="宋体"/>
          <w:b w:val="0"/>
          <w:bCs/>
          <w:color w:val="000000"/>
          <w:sz w:val="28"/>
          <w:szCs w:val="28"/>
          <w:u w:val="none" w:color="000000"/>
          <w:lang w:eastAsia="zh-Hans" w:bidi="ar-SA"/>
        </w:rPr>
        <w:t>。</w:t>
      </w:r>
    </w:p>
    <w:p>
      <w:pPr>
        <w:numPr>
          <w:ilvl w:val="0"/>
          <w:numId w:val="0"/>
        </w:numPr>
        <w:snapToGrid w:val="0"/>
        <w:spacing w:line="460" w:lineRule="exact"/>
        <w:ind w:firstLine="562" w:firstLineChars="200"/>
        <w:rPr>
          <w:rFonts w:hint="eastAsia" w:ascii="宋体" w:hAnsi="宋体" w:eastAsia="宋体" w:cs="宋体"/>
          <w:b/>
          <w:bCs w:val="0"/>
          <w:color w:val="000000"/>
          <w:sz w:val="28"/>
          <w:szCs w:val="28"/>
          <w:u w:val="none" w:color="000000"/>
          <w:lang w:val="en-US" w:eastAsia="zh-CN" w:bidi="ar-SA"/>
        </w:rPr>
      </w:pPr>
      <w:r>
        <w:rPr>
          <w:rFonts w:hint="eastAsia" w:ascii="宋体" w:hAnsi="宋体" w:eastAsia="宋体" w:cs="宋体"/>
          <w:b/>
          <w:bCs w:val="0"/>
          <w:color w:val="000000"/>
          <w:sz w:val="28"/>
          <w:szCs w:val="28"/>
          <w:u w:val="none" w:color="000000"/>
          <w:lang w:val="en-US" w:eastAsia="zh-CN" w:bidi="ar-SA"/>
        </w:rPr>
        <w:t>2.</w:t>
      </w:r>
      <w:r>
        <w:rPr>
          <w:rFonts w:hint="eastAsia" w:ascii="宋体" w:hAnsi="宋体" w:cs="宋体"/>
          <w:b/>
          <w:bCs w:val="0"/>
          <w:color w:val="000000"/>
          <w:sz w:val="28"/>
          <w:szCs w:val="28"/>
          <w:u w:val="none" w:color="000000"/>
          <w:lang w:val="en-US" w:eastAsia="zh-Hans" w:bidi="ar-SA"/>
        </w:rPr>
        <w:t>采购</w:t>
      </w:r>
      <w:r>
        <w:rPr>
          <w:rFonts w:hint="eastAsia" w:ascii="宋体" w:hAnsi="宋体" w:eastAsia="宋体" w:cs="宋体"/>
          <w:b/>
          <w:bCs w:val="0"/>
          <w:color w:val="000000"/>
          <w:sz w:val="28"/>
          <w:szCs w:val="28"/>
          <w:u w:val="none" w:color="000000"/>
          <w:lang w:val="en-US" w:eastAsia="zh-CN" w:bidi="ar-SA"/>
        </w:rPr>
        <w:t>要求</w:t>
      </w:r>
    </w:p>
    <w:tbl>
      <w:tblPr>
        <w:tblStyle w:val="14"/>
        <w:tblpPr w:leftFromText="180" w:rightFromText="180" w:vertAnchor="text" w:horzAnchor="page" w:tblpX="1803" w:tblpY="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2480"/>
        <w:gridCol w:w="1006"/>
        <w:gridCol w:w="1401"/>
        <w:gridCol w:w="140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val="0"/>
              <w:jc w:val="center"/>
              <w:rPr>
                <w:rFonts w:hint="eastAsia" w:eastAsiaTheme="minorEastAsia"/>
                <w:sz w:val="28"/>
                <w:szCs w:val="28"/>
                <w:vertAlign w:val="baseline"/>
                <w:lang w:val="en-US" w:eastAsia="zh-Hans"/>
              </w:rPr>
            </w:pPr>
            <w:r>
              <w:rPr>
                <w:rFonts w:hint="eastAsia"/>
                <w:sz w:val="28"/>
                <w:szCs w:val="28"/>
                <w:vertAlign w:val="baseline"/>
                <w:lang w:val="en-US" w:eastAsia="zh-Hans"/>
              </w:rPr>
              <w:t>序号</w:t>
            </w:r>
          </w:p>
        </w:tc>
        <w:tc>
          <w:tcPr>
            <w:tcW w:w="2020" w:type="dxa"/>
            <w:vAlign w:val="center"/>
          </w:tcPr>
          <w:p>
            <w:pPr>
              <w:widowControl w:val="0"/>
              <w:jc w:val="center"/>
              <w:rPr>
                <w:rFonts w:hint="eastAsia"/>
                <w:sz w:val="28"/>
                <w:szCs w:val="28"/>
                <w:vertAlign w:val="baseline"/>
                <w:lang w:val="en-US" w:eastAsia="zh-Hans"/>
              </w:rPr>
            </w:pPr>
            <w:r>
              <w:rPr>
                <w:rFonts w:hint="eastAsia"/>
                <w:sz w:val="28"/>
                <w:szCs w:val="28"/>
                <w:vertAlign w:val="baseline"/>
                <w:lang w:val="en-US" w:eastAsia="zh-Hans"/>
              </w:rPr>
              <w:t>规格</w:t>
            </w:r>
            <w:r>
              <w:rPr>
                <w:rFonts w:hint="default"/>
                <w:sz w:val="28"/>
                <w:szCs w:val="28"/>
                <w:vertAlign w:val="baseline"/>
                <w:lang w:eastAsia="zh-Hans"/>
              </w:rPr>
              <w:t>（</w:t>
            </w:r>
            <w:r>
              <w:rPr>
                <w:rFonts w:hint="eastAsia"/>
                <w:sz w:val="28"/>
                <w:szCs w:val="28"/>
                <w:vertAlign w:val="baseline"/>
                <w:lang w:val="en-US" w:eastAsia="zh-Hans"/>
              </w:rPr>
              <w:t>长宽高</w:t>
            </w:r>
            <w:r>
              <w:rPr>
                <w:rFonts w:hint="default"/>
                <w:sz w:val="28"/>
                <w:szCs w:val="28"/>
                <w:vertAlign w:val="baseline"/>
                <w:lang w:eastAsia="zh-Hans"/>
              </w:rPr>
              <w:t>）</w:t>
            </w:r>
          </w:p>
        </w:tc>
        <w:tc>
          <w:tcPr>
            <w:tcW w:w="1006" w:type="dxa"/>
            <w:vAlign w:val="center"/>
          </w:tcPr>
          <w:p>
            <w:pPr>
              <w:widowControl w:val="0"/>
              <w:jc w:val="center"/>
              <w:rPr>
                <w:rFonts w:hint="eastAsia" w:eastAsiaTheme="minorEastAsia"/>
                <w:sz w:val="28"/>
                <w:szCs w:val="28"/>
                <w:vertAlign w:val="baseline"/>
                <w:lang w:val="en-US" w:eastAsia="zh-Hans"/>
              </w:rPr>
            </w:pPr>
            <w:r>
              <w:rPr>
                <w:rFonts w:hint="eastAsia"/>
                <w:sz w:val="28"/>
                <w:szCs w:val="28"/>
                <w:vertAlign w:val="baseline"/>
                <w:lang w:val="en-US" w:eastAsia="zh-Hans"/>
              </w:rPr>
              <w:t>单位</w:t>
            </w:r>
          </w:p>
        </w:tc>
        <w:tc>
          <w:tcPr>
            <w:tcW w:w="1401" w:type="dxa"/>
            <w:vAlign w:val="center"/>
          </w:tcPr>
          <w:p>
            <w:pPr>
              <w:widowControl w:val="0"/>
              <w:jc w:val="center"/>
              <w:rPr>
                <w:rFonts w:hint="eastAsia" w:eastAsiaTheme="minorEastAsia"/>
                <w:sz w:val="28"/>
                <w:szCs w:val="28"/>
                <w:vertAlign w:val="baseline"/>
                <w:lang w:val="en-US" w:eastAsia="zh-Hans"/>
              </w:rPr>
            </w:pPr>
            <w:r>
              <w:rPr>
                <w:rFonts w:hint="eastAsia"/>
                <w:sz w:val="28"/>
                <w:szCs w:val="28"/>
                <w:vertAlign w:val="baseline"/>
                <w:lang w:val="en-US" w:eastAsia="zh-Hans"/>
              </w:rPr>
              <w:t>数量</w:t>
            </w:r>
          </w:p>
        </w:tc>
        <w:tc>
          <w:tcPr>
            <w:tcW w:w="1402" w:type="dxa"/>
            <w:vAlign w:val="center"/>
          </w:tcPr>
          <w:p>
            <w:pPr>
              <w:widowControl w:val="0"/>
              <w:jc w:val="center"/>
              <w:rPr>
                <w:rFonts w:hint="eastAsia" w:eastAsiaTheme="minorEastAsia"/>
                <w:sz w:val="28"/>
                <w:szCs w:val="28"/>
                <w:vertAlign w:val="baseline"/>
                <w:lang w:val="en-US" w:eastAsia="zh-Hans"/>
              </w:rPr>
            </w:pPr>
            <w:r>
              <w:rPr>
                <w:rFonts w:hint="eastAsia"/>
                <w:sz w:val="28"/>
                <w:szCs w:val="28"/>
                <w:vertAlign w:val="baseline"/>
                <w:lang w:val="en-US" w:eastAsia="zh-CN"/>
              </w:rPr>
              <w:t>控制</w:t>
            </w:r>
            <w:r>
              <w:rPr>
                <w:rFonts w:hint="eastAsia"/>
                <w:sz w:val="28"/>
                <w:szCs w:val="28"/>
                <w:vertAlign w:val="baseline"/>
                <w:lang w:val="en-US" w:eastAsia="zh-Hans"/>
              </w:rPr>
              <w:t>单价</w:t>
            </w:r>
            <w:r>
              <w:rPr>
                <w:rFonts w:hint="default"/>
                <w:sz w:val="28"/>
                <w:szCs w:val="28"/>
                <w:vertAlign w:val="baseline"/>
                <w:lang w:eastAsia="zh-Hans"/>
              </w:rPr>
              <w:t>（</w:t>
            </w:r>
            <w:r>
              <w:rPr>
                <w:rFonts w:hint="eastAsia"/>
                <w:sz w:val="28"/>
                <w:szCs w:val="28"/>
                <w:vertAlign w:val="baseline"/>
                <w:lang w:val="en-US" w:eastAsia="zh-Hans"/>
              </w:rPr>
              <w:t>元</w:t>
            </w:r>
            <w:r>
              <w:rPr>
                <w:rFonts w:hint="default"/>
                <w:sz w:val="28"/>
                <w:szCs w:val="28"/>
                <w:vertAlign w:val="baseline"/>
                <w:lang w:eastAsia="zh-Hans"/>
              </w:rPr>
              <w:t>）</w:t>
            </w:r>
          </w:p>
        </w:tc>
        <w:tc>
          <w:tcPr>
            <w:tcW w:w="1402" w:type="dxa"/>
            <w:vAlign w:val="center"/>
          </w:tcPr>
          <w:p>
            <w:pPr>
              <w:widowControl w:val="0"/>
              <w:jc w:val="center"/>
              <w:rPr>
                <w:rFonts w:hint="eastAsia" w:eastAsiaTheme="minorEastAsia"/>
                <w:sz w:val="28"/>
                <w:szCs w:val="28"/>
                <w:vertAlign w:val="baseline"/>
                <w:lang w:val="en-US" w:eastAsia="zh-Hans"/>
              </w:rPr>
            </w:pPr>
            <w:r>
              <w:rPr>
                <w:rFonts w:hint="eastAsia"/>
                <w:sz w:val="28"/>
                <w:szCs w:val="28"/>
                <w:vertAlign w:val="baseline"/>
                <w:lang w:val="en-US" w:eastAsia="zh-CN"/>
              </w:rPr>
              <w:t>控制</w:t>
            </w:r>
            <w:r>
              <w:rPr>
                <w:rFonts w:hint="eastAsia"/>
                <w:sz w:val="28"/>
                <w:szCs w:val="28"/>
                <w:vertAlign w:val="baseline"/>
                <w:lang w:val="en-US" w:eastAsia="zh-Hans"/>
              </w:rPr>
              <w:t>合价</w:t>
            </w:r>
            <w:r>
              <w:rPr>
                <w:rFonts w:hint="default"/>
                <w:sz w:val="28"/>
                <w:szCs w:val="28"/>
                <w:vertAlign w:val="baseline"/>
                <w:lang w:eastAsia="zh-Hans"/>
              </w:rPr>
              <w:t>（</w:t>
            </w:r>
            <w:r>
              <w:rPr>
                <w:rFonts w:hint="eastAsia"/>
                <w:sz w:val="28"/>
                <w:szCs w:val="28"/>
                <w:vertAlign w:val="baseline"/>
                <w:lang w:val="en-US" w:eastAsia="zh-Hans"/>
              </w:rPr>
              <w:t>元</w:t>
            </w:r>
            <w:r>
              <w:rPr>
                <w:rFonts w:hint="default"/>
                <w:sz w:val="28"/>
                <w:szCs w:val="28"/>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val="0"/>
              <w:jc w:val="center"/>
              <w:rPr>
                <w:sz w:val="28"/>
                <w:szCs w:val="28"/>
                <w:vertAlign w:val="baseline"/>
              </w:rPr>
            </w:pPr>
            <w:r>
              <w:rPr>
                <w:sz w:val="28"/>
                <w:szCs w:val="28"/>
                <w:vertAlign w:val="baseline"/>
              </w:rPr>
              <w:t>1</w:t>
            </w:r>
          </w:p>
        </w:tc>
        <w:tc>
          <w:tcPr>
            <w:tcW w:w="2020"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1.2</w:t>
            </w:r>
            <w:r>
              <w:rPr>
                <w:rFonts w:hint="eastAsia"/>
                <w:sz w:val="28"/>
                <w:szCs w:val="28"/>
                <w:vertAlign w:val="baseline"/>
                <w:lang w:val="en-US" w:eastAsia="zh-Hans"/>
              </w:rPr>
              <w:t>m</w:t>
            </w:r>
            <w:r>
              <w:rPr>
                <w:rFonts w:hint="default"/>
                <w:sz w:val="28"/>
                <w:szCs w:val="28"/>
                <w:vertAlign w:val="baseline"/>
                <w:lang w:eastAsia="zh-Hans"/>
              </w:rPr>
              <w:t>*0</w:t>
            </w:r>
            <w:r>
              <w:rPr>
                <w:rFonts w:hint="eastAsia"/>
                <w:sz w:val="28"/>
                <w:szCs w:val="28"/>
                <w:vertAlign w:val="baseline"/>
                <w:lang w:val="en-US" w:eastAsia="zh-Hans"/>
              </w:rPr>
              <w:t>.</w:t>
            </w:r>
            <w:r>
              <w:rPr>
                <w:rFonts w:hint="default"/>
                <w:sz w:val="28"/>
                <w:szCs w:val="28"/>
                <w:vertAlign w:val="baseline"/>
                <w:lang w:eastAsia="zh-Hans"/>
              </w:rPr>
              <w:t>75</w:t>
            </w:r>
            <w:r>
              <w:rPr>
                <w:rFonts w:hint="eastAsia"/>
                <w:sz w:val="28"/>
                <w:szCs w:val="28"/>
                <w:vertAlign w:val="baseline"/>
                <w:lang w:val="en-US" w:eastAsia="zh-Hans"/>
              </w:rPr>
              <w:t>m</w:t>
            </w:r>
            <w:r>
              <w:rPr>
                <w:rFonts w:hint="default"/>
                <w:sz w:val="28"/>
                <w:szCs w:val="28"/>
                <w:vertAlign w:val="baseline"/>
                <w:lang w:eastAsia="zh-Hans"/>
              </w:rPr>
              <w:t>*0</w:t>
            </w:r>
            <w:r>
              <w:rPr>
                <w:rFonts w:hint="eastAsia"/>
                <w:sz w:val="28"/>
                <w:szCs w:val="28"/>
                <w:vertAlign w:val="baseline"/>
                <w:lang w:val="en-US" w:eastAsia="zh-Hans"/>
              </w:rPr>
              <w:t>.</w:t>
            </w:r>
            <w:r>
              <w:rPr>
                <w:rFonts w:hint="default"/>
                <w:sz w:val="28"/>
                <w:szCs w:val="28"/>
                <w:vertAlign w:val="baseline"/>
                <w:lang w:eastAsia="zh-Hans"/>
              </w:rPr>
              <w:t>75</w:t>
            </w:r>
            <w:r>
              <w:rPr>
                <w:rFonts w:hint="eastAsia"/>
                <w:sz w:val="28"/>
                <w:szCs w:val="28"/>
                <w:vertAlign w:val="baseline"/>
                <w:lang w:val="en-US" w:eastAsia="zh-Hans"/>
              </w:rPr>
              <w:t>m</w:t>
            </w:r>
          </w:p>
        </w:tc>
        <w:tc>
          <w:tcPr>
            <w:tcW w:w="1006" w:type="dxa"/>
            <w:vAlign w:val="center"/>
          </w:tcPr>
          <w:p>
            <w:pPr>
              <w:widowControl w:val="0"/>
              <w:jc w:val="center"/>
              <w:rPr>
                <w:rFonts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Hans"/>
              </w:rPr>
              <w:t>张</w:t>
            </w:r>
          </w:p>
        </w:tc>
        <w:tc>
          <w:tcPr>
            <w:tcW w:w="1401"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1</w:t>
            </w:r>
          </w:p>
        </w:tc>
        <w:tc>
          <w:tcPr>
            <w:tcW w:w="1402"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900</w:t>
            </w:r>
          </w:p>
        </w:tc>
        <w:tc>
          <w:tcPr>
            <w:tcW w:w="1402" w:type="dxa"/>
            <w:vAlign w:val="center"/>
          </w:tcPr>
          <w:p>
            <w:pPr>
              <w:widowControl w:val="0"/>
              <w:jc w:val="center"/>
              <w:rPr>
                <w:sz w:val="28"/>
                <w:szCs w:val="28"/>
                <w:vertAlign w:val="baseline"/>
              </w:rPr>
            </w:pPr>
            <w:r>
              <w:rPr>
                <w:sz w:val="28"/>
                <w:szCs w:val="28"/>
                <w:vertAlign w:val="baseline"/>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val="0"/>
              <w:jc w:val="center"/>
              <w:rPr>
                <w:sz w:val="28"/>
                <w:szCs w:val="28"/>
                <w:vertAlign w:val="baseline"/>
              </w:rPr>
            </w:pPr>
            <w:r>
              <w:rPr>
                <w:sz w:val="28"/>
                <w:szCs w:val="28"/>
                <w:vertAlign w:val="baseline"/>
              </w:rPr>
              <w:t>2</w:t>
            </w:r>
          </w:p>
        </w:tc>
        <w:tc>
          <w:tcPr>
            <w:tcW w:w="2020"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1</w:t>
            </w:r>
            <w:r>
              <w:rPr>
                <w:rFonts w:hint="eastAsia"/>
                <w:sz w:val="28"/>
                <w:szCs w:val="28"/>
                <w:vertAlign w:val="baseline"/>
                <w:lang w:val="en-US" w:eastAsia="zh-Hans"/>
              </w:rPr>
              <w:t>.</w:t>
            </w:r>
            <w:r>
              <w:rPr>
                <w:rFonts w:hint="default"/>
                <w:sz w:val="28"/>
                <w:szCs w:val="28"/>
                <w:vertAlign w:val="baseline"/>
                <w:lang w:eastAsia="zh-Hans"/>
              </w:rPr>
              <w:t>5</w:t>
            </w:r>
            <w:r>
              <w:rPr>
                <w:rFonts w:hint="eastAsia"/>
                <w:sz w:val="28"/>
                <w:szCs w:val="28"/>
                <w:vertAlign w:val="baseline"/>
                <w:lang w:val="en-US" w:eastAsia="zh-Hans"/>
              </w:rPr>
              <w:t>m</w:t>
            </w:r>
            <w:r>
              <w:rPr>
                <w:rFonts w:hint="default"/>
                <w:sz w:val="28"/>
                <w:szCs w:val="28"/>
                <w:vertAlign w:val="baseline"/>
                <w:lang w:eastAsia="zh-Hans"/>
              </w:rPr>
              <w:t>*0</w:t>
            </w:r>
            <w:r>
              <w:rPr>
                <w:rFonts w:hint="eastAsia"/>
                <w:sz w:val="28"/>
                <w:szCs w:val="28"/>
                <w:vertAlign w:val="baseline"/>
                <w:lang w:val="en-US" w:eastAsia="zh-Hans"/>
              </w:rPr>
              <w:t>.</w:t>
            </w:r>
            <w:r>
              <w:rPr>
                <w:rFonts w:hint="default"/>
                <w:sz w:val="28"/>
                <w:szCs w:val="28"/>
                <w:vertAlign w:val="baseline"/>
                <w:lang w:eastAsia="zh-Hans"/>
              </w:rPr>
              <w:t>75</w:t>
            </w:r>
            <w:r>
              <w:rPr>
                <w:rFonts w:hint="eastAsia"/>
                <w:sz w:val="28"/>
                <w:szCs w:val="28"/>
                <w:vertAlign w:val="baseline"/>
                <w:lang w:val="en-US" w:eastAsia="zh-Hans"/>
              </w:rPr>
              <w:t>m</w:t>
            </w:r>
            <w:r>
              <w:rPr>
                <w:rFonts w:hint="default"/>
                <w:sz w:val="28"/>
                <w:szCs w:val="28"/>
                <w:vertAlign w:val="baseline"/>
                <w:lang w:eastAsia="zh-Hans"/>
              </w:rPr>
              <w:t>*0</w:t>
            </w:r>
            <w:r>
              <w:rPr>
                <w:rFonts w:hint="eastAsia"/>
                <w:sz w:val="28"/>
                <w:szCs w:val="28"/>
                <w:vertAlign w:val="baseline"/>
                <w:lang w:val="en-US" w:eastAsia="zh-Hans"/>
              </w:rPr>
              <w:t>.</w:t>
            </w:r>
            <w:r>
              <w:rPr>
                <w:rFonts w:hint="default"/>
                <w:sz w:val="28"/>
                <w:szCs w:val="28"/>
                <w:vertAlign w:val="baseline"/>
                <w:lang w:eastAsia="zh-Hans"/>
              </w:rPr>
              <w:t>75</w:t>
            </w:r>
            <w:r>
              <w:rPr>
                <w:rFonts w:hint="eastAsia"/>
                <w:sz w:val="28"/>
                <w:szCs w:val="28"/>
                <w:vertAlign w:val="baseline"/>
                <w:lang w:val="en-US" w:eastAsia="zh-Hans"/>
              </w:rPr>
              <w:t>m</w:t>
            </w:r>
          </w:p>
        </w:tc>
        <w:tc>
          <w:tcPr>
            <w:tcW w:w="1006" w:type="dxa"/>
            <w:vAlign w:val="center"/>
          </w:tcPr>
          <w:p>
            <w:pPr>
              <w:widowControl w:val="0"/>
              <w:jc w:val="center"/>
              <w:rPr>
                <w:rFonts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Hans"/>
              </w:rPr>
              <w:t>张</w:t>
            </w:r>
          </w:p>
        </w:tc>
        <w:tc>
          <w:tcPr>
            <w:tcW w:w="1401"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32</w:t>
            </w:r>
          </w:p>
        </w:tc>
        <w:tc>
          <w:tcPr>
            <w:tcW w:w="1402"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1150</w:t>
            </w:r>
          </w:p>
        </w:tc>
        <w:tc>
          <w:tcPr>
            <w:tcW w:w="1402" w:type="dxa"/>
            <w:vAlign w:val="center"/>
          </w:tcPr>
          <w:p>
            <w:pPr>
              <w:widowControl w:val="0"/>
              <w:jc w:val="center"/>
              <w:rPr>
                <w:sz w:val="28"/>
                <w:szCs w:val="28"/>
                <w:vertAlign w:val="baseline"/>
              </w:rPr>
            </w:pPr>
            <w:r>
              <w:rPr>
                <w:sz w:val="28"/>
                <w:szCs w:val="28"/>
                <w:vertAlign w:val="baseline"/>
              </w:rPr>
              <w:t>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val="0"/>
              <w:jc w:val="center"/>
              <w:rPr>
                <w:sz w:val="28"/>
                <w:szCs w:val="28"/>
                <w:vertAlign w:val="baseline"/>
              </w:rPr>
            </w:pPr>
            <w:r>
              <w:rPr>
                <w:sz w:val="28"/>
                <w:szCs w:val="28"/>
                <w:vertAlign w:val="baseline"/>
              </w:rPr>
              <w:t>3</w:t>
            </w:r>
          </w:p>
        </w:tc>
        <w:tc>
          <w:tcPr>
            <w:tcW w:w="2020"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1</w:t>
            </w:r>
            <w:r>
              <w:rPr>
                <w:rFonts w:hint="eastAsia"/>
                <w:sz w:val="28"/>
                <w:szCs w:val="28"/>
                <w:vertAlign w:val="baseline"/>
                <w:lang w:val="en-US" w:eastAsia="zh-Hans"/>
              </w:rPr>
              <w:t>.</w:t>
            </w:r>
            <w:r>
              <w:rPr>
                <w:rFonts w:hint="default"/>
                <w:sz w:val="28"/>
                <w:szCs w:val="28"/>
                <w:vertAlign w:val="baseline"/>
                <w:lang w:eastAsia="zh-Hans"/>
              </w:rPr>
              <w:t>8</w:t>
            </w:r>
            <w:r>
              <w:rPr>
                <w:rFonts w:hint="eastAsia"/>
                <w:sz w:val="28"/>
                <w:szCs w:val="28"/>
                <w:vertAlign w:val="baseline"/>
                <w:lang w:val="en-US" w:eastAsia="zh-Hans"/>
              </w:rPr>
              <w:t>m</w:t>
            </w:r>
            <w:r>
              <w:rPr>
                <w:rFonts w:hint="default"/>
                <w:sz w:val="28"/>
                <w:szCs w:val="28"/>
                <w:vertAlign w:val="baseline"/>
                <w:lang w:eastAsia="zh-Hans"/>
              </w:rPr>
              <w:t>*0</w:t>
            </w:r>
            <w:r>
              <w:rPr>
                <w:rFonts w:hint="eastAsia"/>
                <w:sz w:val="28"/>
                <w:szCs w:val="28"/>
                <w:vertAlign w:val="baseline"/>
                <w:lang w:val="en-US" w:eastAsia="zh-Hans"/>
              </w:rPr>
              <w:t>.</w:t>
            </w:r>
            <w:r>
              <w:rPr>
                <w:rFonts w:hint="default"/>
                <w:sz w:val="28"/>
                <w:szCs w:val="28"/>
                <w:vertAlign w:val="baseline"/>
                <w:lang w:eastAsia="zh-Hans"/>
              </w:rPr>
              <w:t>75</w:t>
            </w:r>
            <w:r>
              <w:rPr>
                <w:rFonts w:hint="eastAsia"/>
                <w:sz w:val="28"/>
                <w:szCs w:val="28"/>
                <w:vertAlign w:val="baseline"/>
                <w:lang w:val="en-US" w:eastAsia="zh-Hans"/>
              </w:rPr>
              <w:t>m</w:t>
            </w:r>
            <w:r>
              <w:rPr>
                <w:rFonts w:hint="default"/>
                <w:sz w:val="28"/>
                <w:szCs w:val="28"/>
                <w:vertAlign w:val="baseline"/>
                <w:lang w:eastAsia="zh-Hans"/>
              </w:rPr>
              <w:t>*0</w:t>
            </w:r>
            <w:r>
              <w:rPr>
                <w:rFonts w:hint="eastAsia"/>
                <w:sz w:val="28"/>
                <w:szCs w:val="28"/>
                <w:vertAlign w:val="baseline"/>
                <w:lang w:val="en-US" w:eastAsia="zh-Hans"/>
              </w:rPr>
              <w:t>.</w:t>
            </w:r>
            <w:r>
              <w:rPr>
                <w:rFonts w:hint="default"/>
                <w:sz w:val="28"/>
                <w:szCs w:val="28"/>
                <w:vertAlign w:val="baseline"/>
                <w:lang w:eastAsia="zh-Hans"/>
              </w:rPr>
              <w:t>75</w:t>
            </w:r>
            <w:r>
              <w:rPr>
                <w:rFonts w:hint="eastAsia"/>
                <w:sz w:val="28"/>
                <w:szCs w:val="28"/>
                <w:vertAlign w:val="baseline"/>
                <w:lang w:val="en-US" w:eastAsia="zh-Hans"/>
              </w:rPr>
              <w:t>m</w:t>
            </w:r>
          </w:p>
        </w:tc>
        <w:tc>
          <w:tcPr>
            <w:tcW w:w="1006" w:type="dxa"/>
            <w:vAlign w:val="center"/>
          </w:tcPr>
          <w:p>
            <w:pPr>
              <w:widowControl w:val="0"/>
              <w:jc w:val="center"/>
              <w:rPr>
                <w:rFonts w:hint="eastAsia" w:asciiTheme="minorHAnsi" w:hAnsiTheme="minorHAnsi" w:eastAsiaTheme="minorEastAsia" w:cstheme="minorBidi"/>
                <w:kern w:val="2"/>
                <w:sz w:val="28"/>
                <w:szCs w:val="28"/>
                <w:vertAlign w:val="baseline"/>
                <w:lang w:val="en-US" w:eastAsia="zh-Hans" w:bidi="ar-SA"/>
              </w:rPr>
            </w:pPr>
            <w:r>
              <w:rPr>
                <w:rFonts w:hint="eastAsia"/>
                <w:sz w:val="28"/>
                <w:szCs w:val="28"/>
                <w:vertAlign w:val="baseline"/>
                <w:lang w:val="en-US" w:eastAsia="zh-Hans"/>
              </w:rPr>
              <w:t>张</w:t>
            </w:r>
          </w:p>
        </w:tc>
        <w:tc>
          <w:tcPr>
            <w:tcW w:w="1401"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2</w:t>
            </w:r>
          </w:p>
        </w:tc>
        <w:tc>
          <w:tcPr>
            <w:tcW w:w="1402"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1400</w:t>
            </w:r>
          </w:p>
        </w:tc>
        <w:tc>
          <w:tcPr>
            <w:tcW w:w="1402" w:type="dxa"/>
            <w:vAlign w:val="center"/>
          </w:tcPr>
          <w:p>
            <w:pPr>
              <w:widowControl w:val="0"/>
              <w:jc w:val="center"/>
              <w:rPr>
                <w:sz w:val="28"/>
                <w:szCs w:val="28"/>
                <w:vertAlign w:val="baseline"/>
              </w:rPr>
            </w:pPr>
            <w:r>
              <w:rPr>
                <w:sz w:val="28"/>
                <w:szCs w:val="28"/>
                <w:vertAlign w:val="baseline"/>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val="0"/>
              <w:jc w:val="center"/>
              <w:rPr>
                <w:sz w:val="28"/>
                <w:szCs w:val="28"/>
                <w:vertAlign w:val="baseline"/>
              </w:rPr>
            </w:pPr>
            <w:r>
              <w:rPr>
                <w:sz w:val="28"/>
                <w:szCs w:val="28"/>
                <w:vertAlign w:val="baseline"/>
              </w:rPr>
              <w:t>4</w:t>
            </w:r>
          </w:p>
        </w:tc>
        <w:tc>
          <w:tcPr>
            <w:tcW w:w="2020"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2</w:t>
            </w:r>
            <w:r>
              <w:rPr>
                <w:rFonts w:hint="eastAsia"/>
                <w:sz w:val="28"/>
                <w:szCs w:val="28"/>
                <w:vertAlign w:val="baseline"/>
                <w:lang w:val="en-US" w:eastAsia="zh-Hans"/>
              </w:rPr>
              <w:t>m</w:t>
            </w:r>
            <w:r>
              <w:rPr>
                <w:rFonts w:hint="default"/>
                <w:sz w:val="28"/>
                <w:szCs w:val="28"/>
                <w:vertAlign w:val="baseline"/>
                <w:lang w:eastAsia="zh-Hans"/>
              </w:rPr>
              <w:t>*0</w:t>
            </w:r>
            <w:r>
              <w:rPr>
                <w:rFonts w:hint="eastAsia"/>
                <w:sz w:val="28"/>
                <w:szCs w:val="28"/>
                <w:vertAlign w:val="baseline"/>
                <w:lang w:val="en-US" w:eastAsia="zh-Hans"/>
              </w:rPr>
              <w:t>.</w:t>
            </w:r>
            <w:r>
              <w:rPr>
                <w:rFonts w:hint="default"/>
                <w:sz w:val="28"/>
                <w:szCs w:val="28"/>
                <w:vertAlign w:val="baseline"/>
                <w:lang w:eastAsia="zh-Hans"/>
              </w:rPr>
              <w:t>75</w:t>
            </w:r>
            <w:r>
              <w:rPr>
                <w:rFonts w:hint="eastAsia"/>
                <w:sz w:val="28"/>
                <w:szCs w:val="28"/>
                <w:vertAlign w:val="baseline"/>
                <w:lang w:val="en-US" w:eastAsia="zh-Hans"/>
              </w:rPr>
              <w:t>m</w:t>
            </w:r>
            <w:r>
              <w:rPr>
                <w:rFonts w:hint="default"/>
                <w:sz w:val="28"/>
                <w:szCs w:val="28"/>
                <w:vertAlign w:val="baseline"/>
                <w:lang w:eastAsia="zh-Hans"/>
              </w:rPr>
              <w:t>*0</w:t>
            </w:r>
            <w:r>
              <w:rPr>
                <w:rFonts w:hint="eastAsia"/>
                <w:sz w:val="28"/>
                <w:szCs w:val="28"/>
                <w:vertAlign w:val="baseline"/>
                <w:lang w:val="en-US" w:eastAsia="zh-Hans"/>
              </w:rPr>
              <w:t>.</w:t>
            </w:r>
            <w:r>
              <w:rPr>
                <w:rFonts w:hint="default"/>
                <w:sz w:val="28"/>
                <w:szCs w:val="28"/>
                <w:vertAlign w:val="baseline"/>
                <w:lang w:eastAsia="zh-Hans"/>
              </w:rPr>
              <w:t>75</w:t>
            </w:r>
            <w:r>
              <w:rPr>
                <w:rFonts w:hint="eastAsia"/>
                <w:sz w:val="28"/>
                <w:szCs w:val="28"/>
                <w:vertAlign w:val="baseline"/>
                <w:lang w:val="en-US" w:eastAsia="zh-Hans"/>
              </w:rPr>
              <w:t>m</w:t>
            </w:r>
          </w:p>
        </w:tc>
        <w:tc>
          <w:tcPr>
            <w:tcW w:w="1006" w:type="dxa"/>
            <w:vAlign w:val="center"/>
          </w:tcPr>
          <w:p>
            <w:pPr>
              <w:widowControl w:val="0"/>
              <w:jc w:val="center"/>
              <w:rPr>
                <w:rFonts w:hint="eastAsia" w:asciiTheme="minorHAnsi" w:hAnsiTheme="minorHAnsi" w:eastAsiaTheme="minorEastAsia" w:cstheme="minorBidi"/>
                <w:kern w:val="2"/>
                <w:sz w:val="28"/>
                <w:szCs w:val="28"/>
                <w:vertAlign w:val="baseline"/>
                <w:lang w:val="en-US" w:eastAsia="zh-Hans" w:bidi="ar-SA"/>
              </w:rPr>
            </w:pPr>
            <w:r>
              <w:rPr>
                <w:rFonts w:hint="eastAsia"/>
                <w:sz w:val="28"/>
                <w:szCs w:val="28"/>
                <w:vertAlign w:val="baseline"/>
                <w:lang w:val="en-US" w:eastAsia="zh-Hans"/>
              </w:rPr>
              <w:t>张</w:t>
            </w:r>
          </w:p>
        </w:tc>
        <w:tc>
          <w:tcPr>
            <w:tcW w:w="1401"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3</w:t>
            </w:r>
          </w:p>
        </w:tc>
        <w:tc>
          <w:tcPr>
            <w:tcW w:w="1402" w:type="dxa"/>
            <w:vAlign w:val="center"/>
          </w:tcPr>
          <w:p>
            <w:pPr>
              <w:widowControl w:val="0"/>
              <w:jc w:val="center"/>
              <w:rPr>
                <w:rFonts w:asciiTheme="minorHAnsi" w:hAnsiTheme="minorHAnsi" w:eastAsiaTheme="minorEastAsia" w:cstheme="minorBidi"/>
                <w:kern w:val="2"/>
                <w:sz w:val="28"/>
                <w:szCs w:val="28"/>
                <w:vertAlign w:val="baseline"/>
                <w:lang w:eastAsia="zh-CN" w:bidi="ar-SA"/>
              </w:rPr>
            </w:pPr>
            <w:r>
              <w:rPr>
                <w:sz w:val="28"/>
                <w:szCs w:val="28"/>
                <w:vertAlign w:val="baseline"/>
              </w:rPr>
              <w:t>1550</w:t>
            </w:r>
          </w:p>
        </w:tc>
        <w:tc>
          <w:tcPr>
            <w:tcW w:w="1402" w:type="dxa"/>
            <w:vAlign w:val="center"/>
          </w:tcPr>
          <w:p>
            <w:pPr>
              <w:widowControl w:val="0"/>
              <w:jc w:val="center"/>
              <w:rPr>
                <w:sz w:val="28"/>
                <w:szCs w:val="28"/>
                <w:vertAlign w:val="baseline"/>
              </w:rPr>
            </w:pPr>
            <w:r>
              <w:rPr>
                <w:sz w:val="28"/>
                <w:szCs w:val="28"/>
                <w:vertAlign w:val="baseline"/>
              </w:rPr>
              <w:t>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val="0"/>
              <w:jc w:val="center"/>
              <w:rPr>
                <w:rFonts w:hint="eastAsia" w:eastAsia="宋体"/>
                <w:sz w:val="28"/>
                <w:szCs w:val="28"/>
                <w:vertAlign w:val="baseline"/>
                <w:lang w:val="en-US" w:eastAsia="zh-Hans"/>
              </w:rPr>
            </w:pPr>
            <w:r>
              <w:rPr>
                <w:rFonts w:hint="eastAsia"/>
                <w:sz w:val="28"/>
                <w:szCs w:val="28"/>
                <w:vertAlign w:val="baseline"/>
                <w:lang w:val="en-US" w:eastAsia="zh-Hans"/>
              </w:rPr>
              <w:t>合计</w:t>
            </w:r>
          </w:p>
        </w:tc>
        <w:tc>
          <w:tcPr>
            <w:tcW w:w="2020" w:type="dxa"/>
            <w:vAlign w:val="center"/>
          </w:tcPr>
          <w:p>
            <w:pPr>
              <w:widowControl w:val="0"/>
              <w:jc w:val="center"/>
              <w:rPr>
                <w:sz w:val="28"/>
                <w:szCs w:val="28"/>
                <w:vertAlign w:val="baseline"/>
              </w:rPr>
            </w:pPr>
          </w:p>
        </w:tc>
        <w:tc>
          <w:tcPr>
            <w:tcW w:w="1006" w:type="dxa"/>
            <w:vAlign w:val="center"/>
          </w:tcPr>
          <w:p>
            <w:pPr>
              <w:widowControl w:val="0"/>
              <w:jc w:val="center"/>
              <w:rPr>
                <w:rFonts w:hint="eastAsia"/>
                <w:sz w:val="28"/>
                <w:szCs w:val="28"/>
                <w:vertAlign w:val="baseline"/>
                <w:lang w:val="en-US" w:eastAsia="zh-Hans"/>
              </w:rPr>
            </w:pPr>
          </w:p>
        </w:tc>
        <w:tc>
          <w:tcPr>
            <w:tcW w:w="1401" w:type="dxa"/>
            <w:vAlign w:val="center"/>
          </w:tcPr>
          <w:p>
            <w:pPr>
              <w:widowControl w:val="0"/>
              <w:jc w:val="center"/>
              <w:rPr>
                <w:sz w:val="28"/>
                <w:szCs w:val="28"/>
                <w:vertAlign w:val="baseline"/>
              </w:rPr>
            </w:pPr>
          </w:p>
        </w:tc>
        <w:tc>
          <w:tcPr>
            <w:tcW w:w="1402" w:type="dxa"/>
            <w:vAlign w:val="center"/>
          </w:tcPr>
          <w:p>
            <w:pPr>
              <w:widowControl w:val="0"/>
              <w:jc w:val="center"/>
              <w:rPr>
                <w:sz w:val="28"/>
                <w:szCs w:val="28"/>
                <w:vertAlign w:val="baseline"/>
              </w:rPr>
            </w:pPr>
          </w:p>
        </w:tc>
        <w:tc>
          <w:tcPr>
            <w:tcW w:w="1402" w:type="dxa"/>
            <w:vAlign w:val="center"/>
          </w:tcPr>
          <w:p>
            <w:pPr>
              <w:widowControl w:val="0"/>
              <w:jc w:val="center"/>
              <w:rPr>
                <w:sz w:val="28"/>
                <w:szCs w:val="28"/>
                <w:vertAlign w:val="baseline"/>
              </w:rPr>
            </w:pPr>
            <w:r>
              <w:rPr>
                <w:sz w:val="28"/>
                <w:szCs w:val="28"/>
                <w:vertAlign w:val="baseline"/>
              </w:rPr>
              <w:t>45150</w:t>
            </w:r>
          </w:p>
        </w:tc>
      </w:tr>
    </w:tbl>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jc w:val="left"/>
        <w:textAlignment w:val="baseline"/>
        <w:rPr>
          <w:rFonts w:hint="eastAsia" w:ascii="宋体" w:hAnsi="宋体" w:eastAsia="宋体" w:cs="宋体"/>
          <w:b w:val="0"/>
          <w:bCs/>
          <w:color w:val="000000"/>
          <w:sz w:val="28"/>
          <w:szCs w:val="28"/>
          <w:u w:val="none" w:color="000000"/>
          <w:vertAlign w:val="baseline"/>
          <w:lang w:eastAsia="zh-CN" w:bidi="ar-SA"/>
        </w:rPr>
      </w:pP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jc w:val="left"/>
        <w:textAlignment w:val="baseline"/>
        <w:rPr>
          <w:rFonts w:hint="eastAsia" w:ascii="宋体" w:hAnsi="宋体" w:eastAsia="宋体" w:cs="宋体"/>
          <w:b w:val="0"/>
          <w:bCs/>
          <w:color w:val="000000"/>
          <w:sz w:val="28"/>
          <w:szCs w:val="28"/>
          <w:u w:val="none" w:color="000000"/>
          <w:lang w:eastAsia="zh-CN" w:bidi="ar-SA"/>
        </w:rPr>
      </w:pP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jc w:val="left"/>
        <w:textAlignment w:val="baseline"/>
        <w:rPr>
          <w:rFonts w:hint="eastAsia" w:ascii="宋体" w:hAnsi="宋体" w:eastAsia="宋体" w:cs="宋体"/>
          <w:b w:val="0"/>
          <w:bCs/>
          <w:color w:val="000000"/>
          <w:sz w:val="28"/>
          <w:szCs w:val="28"/>
          <w:u w:val="none" w:color="000000"/>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0" w:rightChars="0" w:firstLine="560" w:firstLineChars="200"/>
        <w:jc w:val="left"/>
        <w:textAlignment w:val="baseline"/>
        <w:outlineLvl w:val="9"/>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主</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0" w:rightChars="0" w:firstLine="560" w:firstLineChars="200"/>
        <w:jc w:val="left"/>
        <w:textAlignment w:val="baseline"/>
        <w:outlineLvl w:val="9"/>
        <w:rPr>
          <w:rFonts w:hint="eastAsia" w:ascii="宋体" w:hAnsi="宋体" w:eastAsia="宋体" w:cs="宋体"/>
          <w:b w:val="0"/>
          <w:bCs/>
          <w:color w:val="000000"/>
          <w:sz w:val="28"/>
          <w:szCs w:val="28"/>
          <w:u w:val="none" w:color="000000"/>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0" w:rightChars="0" w:firstLine="560" w:firstLineChars="200"/>
        <w:jc w:val="left"/>
        <w:textAlignment w:val="baseline"/>
        <w:outlineLvl w:val="9"/>
        <w:rPr>
          <w:rFonts w:hint="eastAsia" w:ascii="宋体" w:hAnsi="宋体" w:eastAsia="宋体" w:cs="宋体"/>
          <w:b w:val="0"/>
          <w:bCs/>
          <w:color w:val="000000"/>
          <w:sz w:val="28"/>
          <w:szCs w:val="28"/>
          <w:u w:val="none" w:color="000000"/>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0" w:rightChars="0" w:firstLine="560" w:firstLineChars="200"/>
        <w:jc w:val="left"/>
        <w:textAlignment w:val="baseline"/>
        <w:outlineLvl w:val="9"/>
        <w:rPr>
          <w:rFonts w:hint="eastAsia" w:ascii="宋体" w:hAnsi="宋体" w:eastAsia="宋体" w:cs="宋体"/>
          <w:b w:val="0"/>
          <w:bCs/>
          <w:color w:val="000000"/>
          <w:sz w:val="28"/>
          <w:szCs w:val="28"/>
          <w:u w:val="none" w:color="000000"/>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0" w:rightChars="0" w:firstLine="560" w:firstLineChars="200"/>
        <w:jc w:val="left"/>
        <w:textAlignment w:val="baseline"/>
        <w:outlineLvl w:val="9"/>
        <w:rPr>
          <w:rFonts w:hint="eastAsia" w:ascii="宋体" w:hAnsi="宋体" w:eastAsia="宋体" w:cs="宋体"/>
          <w:b w:val="0"/>
          <w:bCs/>
          <w:color w:val="000000"/>
          <w:sz w:val="28"/>
          <w:szCs w:val="28"/>
          <w:u w:val="none" w:color="000000"/>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0" w:rightChars="0" w:firstLine="562" w:firstLineChars="200"/>
        <w:jc w:val="left"/>
        <w:textAlignment w:val="baseline"/>
        <w:outlineLvl w:val="9"/>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bCs w:val="0"/>
          <w:color w:val="000000"/>
          <w:sz w:val="28"/>
          <w:szCs w:val="28"/>
          <w:u w:val="none" w:color="000000"/>
          <w:lang w:val="en-US" w:eastAsia="zh-Hans" w:bidi="ar-SA"/>
        </w:rPr>
        <w:t>注</w:t>
      </w:r>
      <w:r>
        <w:rPr>
          <w:rFonts w:hint="default" w:ascii="宋体" w:hAnsi="宋体" w:eastAsia="宋体" w:cs="宋体"/>
          <w:b/>
          <w:bCs w:val="0"/>
          <w:color w:val="000000"/>
          <w:sz w:val="28"/>
          <w:szCs w:val="28"/>
          <w:u w:val="none" w:color="000000"/>
          <w:lang w:eastAsia="zh-Hans" w:bidi="ar-SA"/>
        </w:rPr>
        <w:t>：</w:t>
      </w:r>
      <w:r>
        <w:rPr>
          <w:rFonts w:hint="default" w:ascii="宋体" w:hAnsi="宋体" w:eastAsia="宋体" w:cs="宋体"/>
          <w:b w:val="0"/>
          <w:bCs/>
          <w:color w:val="000000"/>
          <w:sz w:val="28"/>
          <w:szCs w:val="28"/>
          <w:u w:val="none" w:color="000000"/>
          <w:lang w:eastAsia="zh-CN" w:bidi="ar-SA"/>
        </w:rPr>
        <w:t>1、</w:t>
      </w:r>
      <w:r>
        <w:rPr>
          <w:rFonts w:hint="eastAsia" w:ascii="宋体" w:hAnsi="宋体" w:eastAsia="宋体" w:cs="宋体"/>
          <w:b w:val="0"/>
          <w:bCs/>
          <w:color w:val="000000"/>
          <w:sz w:val="28"/>
          <w:szCs w:val="28"/>
          <w:u w:val="none" w:color="000000"/>
          <w:lang w:val="en-US" w:eastAsia="zh-Hans" w:bidi="ar-SA"/>
        </w:rPr>
        <w:t>主</w:t>
      </w:r>
      <w:r>
        <w:rPr>
          <w:rFonts w:hint="eastAsia" w:ascii="宋体" w:hAnsi="宋体" w:eastAsia="宋体" w:cs="宋体"/>
          <w:b w:val="0"/>
          <w:bCs/>
          <w:color w:val="000000"/>
          <w:sz w:val="28"/>
          <w:szCs w:val="28"/>
          <w:u w:val="none" w:color="000000"/>
          <w:lang w:val="en-US" w:eastAsia="zh-CN" w:bidi="ar-SA"/>
        </w:rPr>
        <w:t>框架38.5*58.</w:t>
      </w:r>
      <w:r>
        <w:rPr>
          <w:rFonts w:hint="eastAsia" w:ascii="宋体" w:hAnsi="宋体" w:eastAsia="宋体" w:cs="宋体"/>
          <w:b w:val="0"/>
          <w:bCs/>
          <w:color w:val="000000"/>
          <w:sz w:val="28"/>
          <w:szCs w:val="28"/>
          <w:highlight w:val="none"/>
          <w:u w:val="none" w:color="000000"/>
          <w:lang w:val="en-US" w:eastAsia="zh-CN" w:bidi="ar-SA"/>
        </w:rPr>
        <w:t>5*≧1.2mm厚钢管，下</w:t>
      </w:r>
      <w:r>
        <w:rPr>
          <w:rFonts w:hint="eastAsia" w:ascii="宋体" w:hAnsi="宋体" w:eastAsia="宋体" w:cs="宋体"/>
          <w:b w:val="0"/>
          <w:bCs/>
          <w:color w:val="000000"/>
          <w:sz w:val="28"/>
          <w:szCs w:val="28"/>
          <w:u w:val="none" w:color="000000"/>
          <w:lang w:val="en-US" w:eastAsia="zh-CN" w:bidi="ar-SA"/>
        </w:rPr>
        <w:t>托20*40*1.2mm厚钢管，表面环氧树脂粉末静电喷涂，高温固化、耐腐蚀，防酸碱。</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left="0" w:leftChars="0" w:right="0" w:rightChars="0" w:firstLine="560" w:firstLineChars="200"/>
        <w:jc w:val="left"/>
        <w:textAlignment w:val="baseline"/>
        <w:outlineLvl w:val="9"/>
        <w:rPr>
          <w:rFonts w:hint="eastAsia" w:ascii="宋体" w:hAnsi="宋体" w:eastAsia="宋体" w:cs="宋体"/>
          <w:b w:val="0"/>
          <w:bCs/>
          <w:color w:val="000000"/>
          <w:sz w:val="28"/>
          <w:szCs w:val="28"/>
          <w:u w:val="none" w:color="000000"/>
          <w:lang w:val="en-US" w:eastAsia="zh-CN" w:bidi="ar-SA"/>
        </w:rPr>
      </w:pPr>
      <w:r>
        <w:rPr>
          <w:rFonts w:hint="default" w:ascii="宋体" w:hAnsi="宋体" w:eastAsia="宋体" w:cs="宋体"/>
          <w:b w:val="0"/>
          <w:bCs/>
          <w:color w:val="000000"/>
          <w:sz w:val="28"/>
          <w:szCs w:val="28"/>
          <w:u w:val="none" w:color="000000"/>
          <w:lang w:eastAsia="zh-CN" w:bidi="ar-SA"/>
        </w:rPr>
        <w:t>2、</w:t>
      </w:r>
      <w:r>
        <w:rPr>
          <w:rFonts w:hint="eastAsia" w:ascii="宋体" w:hAnsi="宋体" w:eastAsia="宋体" w:cs="宋体"/>
          <w:b w:val="0"/>
          <w:bCs/>
          <w:color w:val="000000"/>
          <w:sz w:val="28"/>
          <w:szCs w:val="28"/>
          <w:u w:val="none" w:color="000000"/>
          <w:lang w:val="en-US" w:eastAsia="zh-CN" w:bidi="ar-SA"/>
        </w:rPr>
        <w:t>柜体18mm厚三聚氰胺饰面板，边沿PVC封边条防水密封处理。</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left="0" w:leftChars="0" w:right="0" w:rightChars="0" w:firstLine="560" w:firstLineChars="200"/>
        <w:jc w:val="left"/>
        <w:textAlignment w:val="baseline"/>
        <w:outlineLvl w:val="9"/>
        <w:rPr>
          <w:rFonts w:hint="eastAsia" w:ascii="宋体" w:hAnsi="宋体" w:eastAsia="宋体" w:cs="宋体"/>
          <w:b w:val="0"/>
          <w:bCs/>
          <w:color w:val="000000"/>
          <w:sz w:val="28"/>
          <w:szCs w:val="28"/>
          <w:u w:val="none" w:color="000000"/>
          <w:lang w:val="en-US" w:eastAsia="zh-CN" w:bidi="ar-SA"/>
        </w:rPr>
      </w:pPr>
      <w:r>
        <w:rPr>
          <w:rFonts w:hint="default" w:ascii="宋体" w:hAnsi="宋体" w:eastAsia="宋体" w:cs="宋体"/>
          <w:b w:val="0"/>
          <w:bCs/>
          <w:color w:val="000000"/>
          <w:sz w:val="28"/>
          <w:szCs w:val="28"/>
          <w:u w:val="none" w:color="000000"/>
          <w:lang w:eastAsia="zh-CN" w:bidi="ar-SA"/>
        </w:rPr>
        <w:t>3、</w:t>
      </w:r>
      <w:r>
        <w:rPr>
          <w:rFonts w:hint="eastAsia" w:ascii="宋体" w:hAnsi="宋体" w:eastAsia="宋体" w:cs="宋体"/>
          <w:b w:val="0"/>
          <w:bCs/>
          <w:color w:val="000000"/>
          <w:sz w:val="28"/>
          <w:szCs w:val="28"/>
          <w:u w:val="none" w:color="000000"/>
          <w:lang w:val="en-US" w:eastAsia="zh-CN" w:bidi="ar-SA"/>
        </w:rPr>
        <w:t>配件：三节静音滑轨，铰链110度、175度普通或阻尼铰链，拉手铝合金U型拉手，304不锈钢拉手，铝合金一字拉手(可搭配不同颜色)，地脚12mm大尼龙可调地脚。</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left="0" w:leftChars="0" w:right="0" w:rightChars="0" w:firstLine="560" w:firstLineChars="200"/>
        <w:jc w:val="left"/>
        <w:textAlignment w:val="baseline"/>
        <w:outlineLvl w:val="9"/>
        <w:rPr>
          <w:rFonts w:hint="eastAsia" w:ascii="宋体" w:hAnsi="宋体" w:eastAsia="宋体" w:cs="宋体"/>
          <w:b w:val="0"/>
          <w:bCs/>
          <w:color w:val="000000"/>
          <w:sz w:val="28"/>
          <w:szCs w:val="28"/>
          <w:highlight w:val="none"/>
          <w:u w:val="none" w:color="000000"/>
          <w:lang w:val="en-US" w:eastAsia="zh-CN" w:bidi="ar-SA"/>
        </w:rPr>
      </w:pPr>
      <w:r>
        <w:rPr>
          <w:rFonts w:hint="default" w:ascii="宋体" w:hAnsi="宋体" w:eastAsia="宋体" w:cs="宋体"/>
          <w:b w:val="0"/>
          <w:bCs/>
          <w:color w:val="000000"/>
          <w:sz w:val="28"/>
          <w:szCs w:val="28"/>
          <w:u w:val="none" w:color="000000"/>
          <w:lang w:eastAsia="zh-CN" w:bidi="ar-SA"/>
        </w:rPr>
        <w:t>4、</w:t>
      </w:r>
      <w:r>
        <w:rPr>
          <w:rFonts w:hint="eastAsia" w:ascii="宋体" w:hAnsi="宋体" w:eastAsia="宋体" w:cs="宋体"/>
          <w:b w:val="0"/>
          <w:bCs/>
          <w:color w:val="000000"/>
          <w:sz w:val="28"/>
          <w:szCs w:val="28"/>
          <w:u w:val="none" w:color="000000"/>
          <w:lang w:val="en-US" w:eastAsia="zh-CN" w:bidi="ar-SA"/>
        </w:rPr>
        <w:t>台面12.7mm厚实芯理化板(</w:t>
      </w:r>
      <w:r>
        <w:rPr>
          <w:rFonts w:hint="eastAsia" w:ascii="宋体" w:hAnsi="宋体" w:eastAsia="宋体" w:cs="宋体"/>
          <w:b w:val="0"/>
          <w:bCs/>
          <w:color w:val="000000"/>
          <w:sz w:val="28"/>
          <w:szCs w:val="28"/>
          <w:highlight w:val="none"/>
          <w:u w:val="none" w:color="000000"/>
          <w:lang w:val="en-US" w:eastAsia="zh-CN" w:bidi="ar-SA"/>
        </w:rPr>
        <w:t>与富美家、威盛亚、瑞欣、优胜美同档次产品）。</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left="0" w:leftChars="0" w:right="0" w:rightChars="0" w:firstLine="560" w:firstLineChars="200"/>
        <w:jc w:val="left"/>
        <w:textAlignment w:val="baseline"/>
        <w:outlineLvl w:val="9"/>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highlight w:val="none"/>
          <w:u w:val="none" w:color="000000"/>
          <w:lang w:val="en-US" w:eastAsia="zh-CN" w:bidi="ar-SA"/>
        </w:rPr>
        <w:t>5、</w:t>
      </w:r>
      <w:r>
        <w:rPr>
          <w:rFonts w:hint="eastAsia" w:ascii="宋体" w:hAnsi="宋体" w:eastAsia="宋体" w:cs="宋体"/>
          <w:b w:val="0"/>
          <w:bCs/>
          <w:color w:val="000000"/>
          <w:sz w:val="28"/>
          <w:szCs w:val="28"/>
          <w:highlight w:val="none"/>
          <w:u w:val="none" w:color="000000"/>
          <w:lang w:val="en-US" w:eastAsia="zh-Hans" w:bidi="ar-SA"/>
        </w:rPr>
        <w:t>每</w:t>
      </w:r>
      <w:r>
        <w:rPr>
          <w:rFonts w:hint="eastAsia" w:ascii="宋体" w:hAnsi="宋体" w:eastAsia="宋体" w:cs="宋体"/>
          <w:b w:val="0"/>
          <w:bCs/>
          <w:color w:val="000000"/>
          <w:sz w:val="28"/>
          <w:szCs w:val="28"/>
          <w:highlight w:val="none"/>
          <w:u w:val="none" w:color="000000"/>
          <w:lang w:val="en-US" w:eastAsia="zh-CN" w:bidi="ar-SA"/>
        </w:rPr>
        <w:t>张试验</w:t>
      </w:r>
      <w:r>
        <w:rPr>
          <w:rFonts w:hint="eastAsia" w:ascii="宋体" w:hAnsi="宋体" w:eastAsia="宋体" w:cs="宋体"/>
          <w:b w:val="0"/>
          <w:bCs/>
          <w:color w:val="000000"/>
          <w:sz w:val="28"/>
          <w:szCs w:val="28"/>
          <w:highlight w:val="none"/>
          <w:u w:val="none" w:color="000000"/>
          <w:lang w:val="en-US" w:eastAsia="zh-Hans" w:bidi="ar-SA"/>
        </w:rPr>
        <w:t>台配置两个插座</w:t>
      </w:r>
      <w:r>
        <w:rPr>
          <w:rFonts w:hint="eastAsia" w:ascii="宋体" w:hAnsi="宋体" w:eastAsia="宋体" w:cs="宋体"/>
          <w:b w:val="0"/>
          <w:bCs/>
          <w:color w:val="000000"/>
          <w:sz w:val="28"/>
          <w:szCs w:val="28"/>
          <w:highlight w:val="none"/>
          <w:u w:val="none" w:color="000000"/>
          <w:lang w:val="en-US" w:eastAsia="zh-CN" w:bidi="ar-SA"/>
        </w:rPr>
        <w:t>用来连接电脑</w:t>
      </w:r>
      <w:r>
        <w:rPr>
          <w:rFonts w:hint="default" w:ascii="宋体" w:hAnsi="宋体" w:eastAsia="宋体" w:cs="宋体"/>
          <w:b w:val="0"/>
          <w:bCs/>
          <w:color w:val="000000"/>
          <w:sz w:val="28"/>
          <w:szCs w:val="28"/>
          <w:highlight w:val="none"/>
          <w:u w:val="none" w:color="000000"/>
          <w:lang w:eastAsia="zh-Hans" w:bidi="ar-SA"/>
        </w:rPr>
        <w:t>。</w:t>
      </w:r>
    </w:p>
    <w:p>
      <w:pPr>
        <w:numPr>
          <w:ilvl w:val="0"/>
          <w:numId w:val="0"/>
        </w:numPr>
        <w:snapToGrid w:val="0"/>
        <w:spacing w:line="460" w:lineRule="exact"/>
        <w:rPr>
          <w:rFonts w:hint="eastAsia" w:ascii="宋体" w:hAnsi="宋体" w:eastAsia="宋体" w:cs="宋体"/>
          <w:b w:val="0"/>
          <w:bCs/>
          <w:color w:val="000000"/>
          <w:sz w:val="28"/>
          <w:szCs w:val="28"/>
          <w:u w:val="none" w:color="000000"/>
          <w:lang w:val="en-US" w:eastAsia="zh-CN" w:bidi="ar-SA"/>
        </w:rPr>
      </w:pPr>
    </w:p>
    <w:p>
      <w:pPr>
        <w:numPr>
          <w:ilvl w:val="0"/>
          <w:numId w:val="0"/>
        </w:numPr>
        <w:snapToGrid w:val="0"/>
        <w:spacing w:line="4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eastAsia="zh-CN"/>
        </w:rPr>
        <w:t>.</w:t>
      </w:r>
      <w:r>
        <w:rPr>
          <w:rFonts w:hint="eastAsia" w:ascii="宋体" w:hAnsi="宋体" w:eastAsia="宋体" w:cs="宋体"/>
          <w:b/>
          <w:bCs/>
          <w:sz w:val="28"/>
          <w:szCs w:val="28"/>
        </w:rPr>
        <w:t>报价要求</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报价采用固定价格方式，所有项目的报价均包含了</w:t>
      </w:r>
      <w:r>
        <w:rPr>
          <w:rFonts w:hint="default" w:ascii="宋体" w:hAnsi="宋体" w:cs="宋体"/>
          <w:sz w:val="28"/>
          <w:szCs w:val="28"/>
        </w:rPr>
        <w:t>供应商</w:t>
      </w:r>
      <w:r>
        <w:rPr>
          <w:rFonts w:hint="eastAsia" w:ascii="宋体" w:hAnsi="宋体" w:eastAsia="宋体" w:cs="宋体"/>
          <w:sz w:val="28"/>
          <w:szCs w:val="28"/>
        </w:rPr>
        <w:t>为完成该项内容的全部投入（包含税、费）和收益，即</w:t>
      </w:r>
      <w:r>
        <w:rPr>
          <w:rFonts w:hint="default" w:ascii="宋体" w:hAnsi="宋体" w:cs="宋体"/>
          <w:sz w:val="28"/>
          <w:szCs w:val="28"/>
        </w:rPr>
        <w:t>采购人</w:t>
      </w:r>
      <w:r>
        <w:rPr>
          <w:rFonts w:hint="eastAsia" w:ascii="宋体" w:hAnsi="宋体" w:eastAsia="宋体" w:cs="宋体"/>
          <w:sz w:val="28"/>
          <w:szCs w:val="28"/>
        </w:rPr>
        <w:t>应该支付的购买价格。</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投标费用</w:t>
      </w:r>
    </w:p>
    <w:p>
      <w:pPr>
        <w:snapToGrid w:val="0"/>
        <w:spacing w:line="460" w:lineRule="exact"/>
        <w:ind w:firstLine="560" w:firstLineChars="200"/>
        <w:rPr>
          <w:rFonts w:hint="eastAsia" w:ascii="宋体" w:hAnsi="宋体" w:eastAsia="宋体" w:cs="宋体"/>
          <w:sz w:val="28"/>
          <w:szCs w:val="28"/>
        </w:rPr>
      </w:pPr>
      <w:r>
        <w:rPr>
          <w:rFonts w:hint="default" w:ascii="宋体" w:hAnsi="宋体" w:cs="宋体"/>
          <w:sz w:val="28"/>
          <w:szCs w:val="28"/>
        </w:rPr>
        <w:t>供应商</w:t>
      </w:r>
      <w:r>
        <w:rPr>
          <w:rFonts w:hint="eastAsia" w:ascii="宋体" w:hAnsi="宋体" w:eastAsia="宋体" w:cs="宋体"/>
          <w:sz w:val="28"/>
          <w:szCs w:val="28"/>
        </w:rPr>
        <w:t>在投标中产生的一切费用自理。</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5</w:t>
      </w:r>
      <w:r>
        <w:rPr>
          <w:rFonts w:hint="eastAsia" w:ascii="宋体" w:hAnsi="宋体" w:eastAsia="宋体" w:cs="宋体"/>
          <w:b/>
          <w:sz w:val="28"/>
          <w:szCs w:val="28"/>
        </w:rPr>
        <w:t>.</w:t>
      </w:r>
      <w:bookmarkStart w:id="0" w:name="_Toc296602429"/>
      <w:bookmarkStart w:id="1" w:name="_Toc152045539"/>
      <w:bookmarkStart w:id="2" w:name="_Toc247527563"/>
      <w:bookmarkStart w:id="3" w:name="_Toc152042315"/>
      <w:bookmarkStart w:id="4" w:name="_Toc247592876"/>
      <w:bookmarkStart w:id="5" w:name="_Toc144974507"/>
      <w:bookmarkStart w:id="6" w:name="_Toc247513962"/>
      <w:r>
        <w:rPr>
          <w:rFonts w:hint="eastAsia" w:ascii="宋体" w:hAnsi="宋体" w:eastAsia="宋体" w:cs="宋体"/>
          <w:b/>
          <w:sz w:val="28"/>
          <w:szCs w:val="28"/>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w:t>
      </w:r>
      <w:r>
        <w:rPr>
          <w:rFonts w:hint="default" w:ascii="宋体" w:hAnsi="宋体" w:cs="宋体"/>
          <w:sz w:val="28"/>
          <w:szCs w:val="28"/>
        </w:rPr>
        <w:t>供应商</w:t>
      </w:r>
      <w:r>
        <w:rPr>
          <w:rFonts w:hint="eastAsia" w:ascii="宋体" w:hAnsi="宋体" w:eastAsia="宋体" w:cs="宋体"/>
          <w:sz w:val="28"/>
          <w:szCs w:val="28"/>
        </w:rPr>
        <w:t>踏勘现场发生的费用自理。</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除</w:t>
      </w:r>
      <w:r>
        <w:rPr>
          <w:rFonts w:hint="default" w:ascii="宋体" w:hAnsi="宋体" w:cs="宋体"/>
          <w:sz w:val="28"/>
          <w:szCs w:val="28"/>
        </w:rPr>
        <w:t>采购人</w:t>
      </w:r>
      <w:r>
        <w:rPr>
          <w:rFonts w:hint="eastAsia" w:ascii="宋体" w:hAnsi="宋体" w:eastAsia="宋体" w:cs="宋体"/>
          <w:sz w:val="28"/>
          <w:szCs w:val="28"/>
        </w:rPr>
        <w:t>的原因外，</w:t>
      </w:r>
      <w:r>
        <w:rPr>
          <w:rFonts w:hint="default" w:ascii="宋体" w:hAnsi="宋体" w:cs="宋体"/>
          <w:sz w:val="28"/>
          <w:szCs w:val="28"/>
        </w:rPr>
        <w:t>供应商</w:t>
      </w:r>
      <w:r>
        <w:rPr>
          <w:rFonts w:hint="eastAsia" w:ascii="宋体" w:hAnsi="宋体" w:eastAsia="宋体" w:cs="宋体"/>
          <w:sz w:val="28"/>
          <w:szCs w:val="28"/>
        </w:rPr>
        <w:t>自行负责在踏勘现场中所发生的人员伤亡和财产损失。</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default" w:ascii="宋体" w:hAnsi="宋体" w:cs="宋体"/>
          <w:sz w:val="28"/>
          <w:szCs w:val="28"/>
        </w:rPr>
        <w:t>采购人</w:t>
      </w:r>
      <w:r>
        <w:rPr>
          <w:rFonts w:hint="eastAsia" w:ascii="宋体" w:hAnsi="宋体" w:eastAsia="宋体" w:cs="宋体"/>
          <w:sz w:val="28"/>
          <w:szCs w:val="28"/>
        </w:rPr>
        <w:t>在踏勘现场中介绍的场地和相关的周边环境情况，供</w:t>
      </w:r>
      <w:r>
        <w:rPr>
          <w:rFonts w:hint="default" w:ascii="宋体" w:hAnsi="宋体" w:cs="宋体"/>
          <w:sz w:val="28"/>
          <w:szCs w:val="28"/>
        </w:rPr>
        <w:t>供应商</w:t>
      </w:r>
      <w:r>
        <w:rPr>
          <w:rFonts w:hint="eastAsia" w:ascii="宋体" w:hAnsi="宋体" w:eastAsia="宋体" w:cs="宋体"/>
          <w:sz w:val="28"/>
          <w:szCs w:val="28"/>
        </w:rPr>
        <w:t>在编制投标文件时参考，</w:t>
      </w:r>
      <w:r>
        <w:rPr>
          <w:rFonts w:hint="default" w:ascii="宋体" w:hAnsi="宋体" w:cs="宋体"/>
          <w:sz w:val="28"/>
          <w:szCs w:val="28"/>
        </w:rPr>
        <w:t>采购人</w:t>
      </w:r>
      <w:r>
        <w:rPr>
          <w:rFonts w:hint="eastAsia" w:ascii="宋体" w:hAnsi="宋体" w:eastAsia="宋体" w:cs="宋体"/>
          <w:sz w:val="28"/>
          <w:szCs w:val="28"/>
        </w:rPr>
        <w:t>不对</w:t>
      </w:r>
      <w:r>
        <w:rPr>
          <w:rFonts w:hint="default" w:ascii="宋体" w:hAnsi="宋体" w:cs="宋体"/>
          <w:sz w:val="28"/>
          <w:szCs w:val="28"/>
        </w:rPr>
        <w:t>供应商</w:t>
      </w:r>
      <w:r>
        <w:rPr>
          <w:rFonts w:hint="eastAsia" w:ascii="宋体" w:hAnsi="宋体" w:eastAsia="宋体" w:cs="宋体"/>
          <w:sz w:val="28"/>
          <w:szCs w:val="28"/>
        </w:rPr>
        <w:t>据此作出的判断和决策负责。</w:t>
      </w:r>
      <w:bookmarkStart w:id="7" w:name="_Toc247527564"/>
      <w:bookmarkEnd w:id="7"/>
      <w:bookmarkStart w:id="8" w:name="_Toc247592877"/>
      <w:bookmarkEnd w:id="8"/>
      <w:bookmarkStart w:id="9" w:name="_Toc152045540"/>
      <w:bookmarkEnd w:id="9"/>
      <w:bookmarkStart w:id="10" w:name="_Toc144974508"/>
      <w:bookmarkEnd w:id="10"/>
      <w:bookmarkStart w:id="11" w:name="_Toc152042316"/>
      <w:bookmarkEnd w:id="11"/>
      <w:bookmarkStart w:id="12" w:name="_Toc247513963"/>
      <w:bookmarkEnd w:id="12"/>
      <w:bookmarkStart w:id="13" w:name="_Toc296602430"/>
      <w:bookmarkEnd w:id="13"/>
    </w:p>
    <w:p>
      <w:pPr>
        <w:spacing w:line="460" w:lineRule="exact"/>
        <w:ind w:firstLine="548" w:firstLineChars="195"/>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下列情况之一者为废标</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6.1没有按照</w:t>
      </w:r>
      <w:r>
        <w:rPr>
          <w:rFonts w:hint="default" w:ascii="宋体" w:hAnsi="宋体" w:cs="宋体"/>
          <w:sz w:val="28"/>
          <w:szCs w:val="28"/>
          <w:lang w:eastAsia="zh-CN"/>
        </w:rPr>
        <w:t>比价函</w:t>
      </w:r>
      <w:r>
        <w:rPr>
          <w:rFonts w:hint="eastAsia" w:ascii="宋体" w:hAnsi="宋体" w:eastAsia="宋体" w:cs="宋体"/>
          <w:sz w:val="28"/>
          <w:szCs w:val="28"/>
          <w:lang w:val="en-US" w:eastAsia="zh-CN"/>
        </w:rPr>
        <w:t>要求提交投标保证金的。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w:t>
      </w:r>
      <w:r>
        <w:rPr>
          <w:rFonts w:hint="default" w:ascii="宋体" w:hAnsi="宋体" w:cs="宋体"/>
          <w:sz w:val="28"/>
          <w:szCs w:val="28"/>
          <w:lang w:eastAsia="zh-CN"/>
        </w:rPr>
        <w:t>供应商</w:t>
      </w:r>
      <w:r>
        <w:rPr>
          <w:rFonts w:hint="eastAsia" w:ascii="宋体" w:hAnsi="宋体" w:eastAsia="宋体" w:cs="宋体"/>
          <w:sz w:val="28"/>
          <w:szCs w:val="28"/>
          <w:lang w:val="en-US" w:eastAsia="zh-CN"/>
        </w:rPr>
        <w:t>不符合国家或者</w:t>
      </w:r>
      <w:r>
        <w:rPr>
          <w:rFonts w:hint="default" w:ascii="宋体" w:hAnsi="宋体" w:cs="宋体"/>
          <w:sz w:val="28"/>
          <w:szCs w:val="28"/>
          <w:lang w:eastAsia="zh-CN"/>
        </w:rPr>
        <w:t>比价函</w:t>
      </w:r>
      <w:r>
        <w:rPr>
          <w:rFonts w:hint="eastAsia" w:ascii="宋体" w:hAnsi="宋体" w:eastAsia="宋体" w:cs="宋体"/>
          <w:sz w:val="28"/>
          <w:szCs w:val="28"/>
          <w:lang w:val="en-US" w:eastAsia="zh-CN"/>
        </w:rPr>
        <w:t>规定的资格条件的。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6.3</w:t>
      </w:r>
      <w:r>
        <w:rPr>
          <w:rFonts w:hint="default" w:ascii="宋体" w:hAnsi="宋体" w:cs="宋体"/>
          <w:sz w:val="28"/>
          <w:szCs w:val="28"/>
          <w:lang w:eastAsia="zh-CN"/>
        </w:rPr>
        <w:t>供应商</w:t>
      </w:r>
      <w:r>
        <w:rPr>
          <w:rFonts w:hint="eastAsia" w:ascii="宋体" w:hAnsi="宋体" w:eastAsia="宋体" w:cs="宋体"/>
          <w:sz w:val="28"/>
          <w:szCs w:val="28"/>
          <w:lang w:val="en-US" w:eastAsia="zh-CN"/>
        </w:rPr>
        <w:t>的投标报价多于一个，且未指定以哪个为准。</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6.4投标文件未盖公章及法定代表人或委托代理人印章（或签名）。</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6.5投标文件未按</w:t>
      </w:r>
      <w:r>
        <w:rPr>
          <w:rFonts w:hint="default" w:ascii="宋体" w:hAnsi="宋体" w:cs="宋体"/>
          <w:sz w:val="28"/>
          <w:szCs w:val="28"/>
          <w:lang w:eastAsia="zh-CN"/>
        </w:rPr>
        <w:t>比价函</w:t>
      </w:r>
      <w:r>
        <w:rPr>
          <w:rFonts w:hint="eastAsia" w:ascii="宋体" w:hAnsi="宋体" w:eastAsia="宋体" w:cs="宋体"/>
          <w:sz w:val="28"/>
          <w:szCs w:val="28"/>
          <w:lang w:val="en-US" w:eastAsia="zh-CN"/>
        </w:rPr>
        <w:t>规定的格式和要求编制。</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6.6没有对</w:t>
      </w:r>
      <w:r>
        <w:rPr>
          <w:rFonts w:hint="default" w:ascii="宋体" w:hAnsi="宋体" w:cs="宋体"/>
          <w:sz w:val="28"/>
          <w:szCs w:val="28"/>
          <w:lang w:eastAsia="zh-CN"/>
        </w:rPr>
        <w:t>比价函</w:t>
      </w:r>
      <w:r>
        <w:rPr>
          <w:rFonts w:hint="eastAsia" w:ascii="宋体" w:hAnsi="宋体" w:eastAsia="宋体" w:cs="宋体"/>
          <w:sz w:val="28"/>
          <w:szCs w:val="28"/>
          <w:lang w:val="en-US" w:eastAsia="zh-CN"/>
        </w:rPr>
        <w:t>提出的要求和条件作出实质性响应的。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6.7串通投标、以行贿手段谋取中标、以他人名义或者其他弄虚作假方式投标的。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6.8带有</w:t>
      </w:r>
      <w:r>
        <w:rPr>
          <w:rFonts w:hint="eastAsia" w:ascii="宋体" w:hAnsi="宋体" w:eastAsia="宋体" w:cs="宋体"/>
          <w:color w:val="000000"/>
          <w:kern w:val="0"/>
          <w:sz w:val="22"/>
          <w:szCs w:val="22"/>
        </w:rPr>
        <w:t>★</w:t>
      </w:r>
      <w:r>
        <w:rPr>
          <w:rFonts w:hint="eastAsia" w:ascii="宋体" w:hAnsi="宋体" w:eastAsia="宋体" w:cs="宋体"/>
          <w:sz w:val="28"/>
          <w:szCs w:val="28"/>
          <w:lang w:val="en-US" w:eastAsia="zh-CN"/>
        </w:rPr>
        <w:t>标的参数出现负偏离的。</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6.9评委会一致确认应属于废标的其它严重情况。</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7</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友情提醒</w:t>
      </w:r>
      <w:r>
        <w:rPr>
          <w:rFonts w:hint="eastAsia" w:ascii="宋体" w:hAnsi="宋体" w:eastAsia="宋体" w:cs="宋体"/>
          <w:b/>
          <w:bCs/>
          <w:color w:val="auto"/>
          <w:sz w:val="28"/>
          <w:szCs w:val="28"/>
        </w:rPr>
        <w:tab/>
      </w:r>
    </w:p>
    <w:p>
      <w:pPr>
        <w:spacing w:line="460" w:lineRule="exact"/>
        <w:ind w:firstLine="560" w:firstLineChars="200"/>
        <w:rPr>
          <w:rFonts w:hint="eastAsia" w:ascii="宋体" w:hAnsi="宋体" w:eastAsia="宋体" w:cs="宋体"/>
          <w:color w:val="auto"/>
          <w:sz w:val="28"/>
          <w:szCs w:val="28"/>
          <w:lang w:eastAsia="zh-CN"/>
        </w:rPr>
      </w:pPr>
      <w:r>
        <w:rPr>
          <w:rFonts w:hint="default" w:ascii="宋体" w:hAnsi="宋体" w:cs="宋体"/>
          <w:color w:val="auto"/>
          <w:sz w:val="28"/>
          <w:szCs w:val="28"/>
        </w:rPr>
        <w:t>供应商</w:t>
      </w:r>
      <w:r>
        <w:rPr>
          <w:rFonts w:hint="eastAsia" w:ascii="宋体" w:hAnsi="宋体" w:eastAsia="宋体" w:cs="宋体"/>
          <w:color w:val="auto"/>
          <w:sz w:val="28"/>
          <w:szCs w:val="28"/>
        </w:rPr>
        <w:t>请戴口罩，扫安康码进入</w:t>
      </w:r>
      <w:r>
        <w:rPr>
          <w:rFonts w:hint="default" w:ascii="宋体" w:hAnsi="宋体" w:cs="宋体"/>
          <w:color w:val="auto"/>
          <w:sz w:val="28"/>
          <w:szCs w:val="28"/>
        </w:rPr>
        <w:t>采购人</w:t>
      </w:r>
      <w:r>
        <w:rPr>
          <w:rFonts w:hint="eastAsia" w:ascii="宋体" w:hAnsi="宋体" w:eastAsia="宋体" w:cs="宋体"/>
          <w:color w:val="auto"/>
          <w:sz w:val="28"/>
          <w:szCs w:val="28"/>
        </w:rPr>
        <w:t>单位和开标场所</w:t>
      </w:r>
      <w:r>
        <w:rPr>
          <w:rFonts w:hint="eastAsia" w:ascii="宋体" w:hAnsi="宋体" w:eastAsia="宋体" w:cs="宋体"/>
          <w:color w:val="auto"/>
          <w:sz w:val="28"/>
          <w:szCs w:val="28"/>
          <w:lang w:eastAsia="zh-CN"/>
        </w:rPr>
        <w:t>。</w:t>
      </w:r>
    </w:p>
    <w:p>
      <w:pPr>
        <w:spacing w:line="460" w:lineRule="exact"/>
        <w:ind w:firstLine="560" w:firstLineChars="200"/>
        <w:jc w:val="center"/>
        <w:rPr>
          <w:rFonts w:hint="eastAsia" w:ascii="宋体" w:hAnsi="宋体" w:eastAsia="宋体" w:cs="宋体"/>
          <w:color w:val="auto"/>
          <w:sz w:val="28"/>
          <w:szCs w:val="28"/>
        </w:rPr>
      </w:pPr>
    </w:p>
    <w:p>
      <w:pPr>
        <w:spacing w:line="460" w:lineRule="exact"/>
        <w:ind w:firstLine="560" w:firstLineChars="200"/>
        <w:jc w:val="center"/>
        <w:rPr>
          <w:rFonts w:hint="eastAsia" w:ascii="宋体" w:hAnsi="宋体" w:eastAsia="宋体" w:cs="宋体"/>
          <w:color w:val="auto"/>
          <w:sz w:val="28"/>
          <w:szCs w:val="28"/>
        </w:rPr>
      </w:pPr>
    </w:p>
    <w:p>
      <w:pPr>
        <w:spacing w:line="460" w:lineRule="exact"/>
        <w:ind w:firstLine="643" w:firstLineChars="200"/>
        <w:jc w:val="center"/>
        <w:rPr>
          <w:rFonts w:hint="eastAsia" w:ascii="宋体" w:hAnsi="宋体" w:eastAsia="宋体" w:cs="宋体"/>
          <w:b/>
          <w:bCs/>
          <w:color w:val="auto"/>
          <w:sz w:val="32"/>
          <w:szCs w:val="32"/>
          <w:lang w:val="en-US" w:eastAsia="zh-CN"/>
        </w:rPr>
      </w:pPr>
    </w:p>
    <w:p>
      <w:pPr>
        <w:numPr>
          <w:ilvl w:val="0"/>
          <w:numId w:val="2"/>
        </w:numPr>
        <w:spacing w:line="460" w:lineRule="exact"/>
        <w:ind w:left="0" w:leftChars="0" w:firstLine="643" w:firstLine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投标文件</w:t>
      </w:r>
    </w:p>
    <w:p>
      <w:pPr>
        <w:numPr>
          <w:ilvl w:val="0"/>
          <w:numId w:val="0"/>
        </w:numPr>
        <w:spacing w:line="460" w:lineRule="exact"/>
        <w:ind w:leftChars="200"/>
        <w:jc w:val="both"/>
        <w:rPr>
          <w:rFonts w:hint="eastAsia" w:ascii="宋体" w:hAnsi="宋体" w:eastAsia="宋体" w:cs="宋体"/>
          <w:b/>
          <w:bCs/>
          <w:color w:val="auto"/>
          <w:sz w:val="32"/>
          <w:szCs w:val="32"/>
          <w:lang w:val="en-US" w:eastAsia="zh-CN"/>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000000"/>
          <w:sz w:val="28"/>
          <w:szCs w:val="28"/>
          <w:lang w:val="en-US" w:eastAsia="zh-CN"/>
        </w:rPr>
      </w:pPr>
      <w:r>
        <w:rPr>
          <w:rFonts w:hint="eastAsia" w:ascii="华文仿宋" w:hAnsi="华文仿宋" w:cs="宋体"/>
          <w:b/>
          <w:bCs/>
          <w:color w:val="000000"/>
          <w:sz w:val="28"/>
          <w:szCs w:val="28"/>
          <w:lang w:val="en-US" w:eastAsia="zh-CN"/>
        </w:rPr>
        <w:t>1.</w:t>
      </w:r>
      <w:r>
        <w:rPr>
          <w:rFonts w:hint="eastAsia" w:ascii="华文仿宋" w:hAnsi="华文仿宋" w:cs="宋体"/>
          <w:b/>
          <w:bCs/>
          <w:color w:val="000000"/>
          <w:sz w:val="28"/>
          <w:szCs w:val="28"/>
        </w:rPr>
        <w:t>投标文件的</w:t>
      </w:r>
      <w:r>
        <w:rPr>
          <w:rFonts w:hint="eastAsia" w:ascii="华文仿宋" w:hAnsi="华文仿宋" w:cs="宋体"/>
          <w:b/>
          <w:bCs/>
          <w:color w:val="000000"/>
          <w:sz w:val="28"/>
          <w:szCs w:val="28"/>
          <w:lang w:eastAsia="zh-CN"/>
        </w:rPr>
        <w:t>组成</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default" w:ascii="华文仿宋" w:hAnsi="华文仿宋" w:cs="宋体"/>
          <w:color w:val="000000"/>
          <w:sz w:val="28"/>
          <w:szCs w:val="28"/>
          <w:lang w:val="en-US" w:eastAsia="zh-CN"/>
        </w:rPr>
        <w:t>1.1投标报价函。附件（一）</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default" w:ascii="华文仿宋" w:hAnsi="华文仿宋" w:cs="宋体"/>
          <w:color w:val="000000"/>
          <w:sz w:val="28"/>
          <w:szCs w:val="28"/>
          <w:lang w:val="en-US" w:eastAsia="zh-CN"/>
        </w:rPr>
        <w:t>1.2投标报价表。附件（二）</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default" w:ascii="华文仿宋" w:hAnsi="华文仿宋" w:cs="宋体"/>
          <w:color w:val="000000"/>
          <w:sz w:val="28"/>
          <w:szCs w:val="28"/>
          <w:lang w:val="en-US" w:eastAsia="zh-CN"/>
        </w:rPr>
        <w:t>1.3法定代表人资格证明。附件（三）</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default" w:ascii="华文仿宋" w:hAnsi="华文仿宋" w:cs="宋体"/>
          <w:color w:val="000000"/>
          <w:sz w:val="28"/>
          <w:szCs w:val="28"/>
          <w:lang w:val="en-US" w:eastAsia="zh-CN"/>
        </w:rPr>
        <w:t>1.4法定代表人的授权委托书。附件（四）</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default" w:ascii="华文仿宋" w:hAnsi="华文仿宋" w:cs="宋体"/>
          <w:color w:val="000000"/>
          <w:sz w:val="28"/>
          <w:szCs w:val="28"/>
          <w:lang w:val="en-US" w:eastAsia="zh-CN"/>
        </w:rPr>
        <w:t>1.5承诺函。附件（五）</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default" w:ascii="华文仿宋" w:hAnsi="华文仿宋" w:cs="宋体"/>
          <w:color w:val="000000"/>
          <w:sz w:val="28"/>
          <w:szCs w:val="28"/>
          <w:lang w:val="en-US" w:eastAsia="zh-CN"/>
        </w:rPr>
        <w:t>1.6质保期承诺函。附件（六）</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default" w:ascii="华文仿宋" w:hAnsi="华文仿宋" w:cs="宋体"/>
          <w:color w:val="000000"/>
          <w:sz w:val="28"/>
          <w:szCs w:val="28"/>
          <w:lang w:val="en-US" w:eastAsia="zh-CN"/>
        </w:rPr>
        <w:t>1.7售后服务承诺函。附件（七）</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w:t>
      </w:r>
      <w:r>
        <w:rPr>
          <w:rFonts w:hint="default" w:ascii="华文仿宋" w:hAnsi="华文仿宋" w:cs="宋体"/>
          <w:color w:val="000000"/>
          <w:sz w:val="28"/>
          <w:szCs w:val="28"/>
          <w:lang w:eastAsia="zh-CN"/>
        </w:rPr>
        <w:t>8</w:t>
      </w:r>
      <w:r>
        <w:rPr>
          <w:rFonts w:hint="eastAsia" w:ascii="华文仿宋" w:hAnsi="华文仿宋" w:cs="宋体"/>
          <w:color w:val="000000"/>
          <w:sz w:val="28"/>
          <w:szCs w:val="28"/>
          <w:lang w:val="en-US" w:eastAsia="zh-CN"/>
        </w:rPr>
        <w:t>贵公司</w:t>
      </w:r>
      <w:r>
        <w:rPr>
          <w:rFonts w:hint="default" w:ascii="华文仿宋" w:hAnsi="华文仿宋" w:cs="宋体"/>
          <w:color w:val="000000"/>
          <w:sz w:val="28"/>
          <w:szCs w:val="28"/>
          <w:lang w:eastAsia="zh-CN"/>
        </w:rPr>
        <w:t>2019</w:t>
      </w:r>
      <w:r>
        <w:rPr>
          <w:rFonts w:hint="eastAsia" w:ascii="华文仿宋" w:hAnsi="华文仿宋" w:cs="宋体"/>
          <w:color w:val="000000"/>
          <w:sz w:val="28"/>
          <w:szCs w:val="28"/>
          <w:lang w:val="en-US" w:eastAsia="zh-Hans"/>
        </w:rPr>
        <w:t>年</w:t>
      </w:r>
      <w:r>
        <w:rPr>
          <w:rFonts w:hint="default" w:ascii="华文仿宋" w:hAnsi="华文仿宋" w:cs="宋体"/>
          <w:color w:val="000000"/>
          <w:sz w:val="28"/>
          <w:szCs w:val="28"/>
          <w:lang w:eastAsia="zh-Hans"/>
        </w:rPr>
        <w:t>1</w:t>
      </w:r>
      <w:r>
        <w:rPr>
          <w:rFonts w:hint="eastAsia" w:ascii="华文仿宋" w:hAnsi="华文仿宋" w:cs="宋体"/>
          <w:color w:val="000000"/>
          <w:sz w:val="28"/>
          <w:szCs w:val="28"/>
          <w:lang w:val="en-US" w:eastAsia="zh-Hans"/>
        </w:rPr>
        <w:t>月</w:t>
      </w:r>
      <w:r>
        <w:rPr>
          <w:rFonts w:hint="default" w:ascii="华文仿宋" w:hAnsi="华文仿宋" w:cs="宋体"/>
          <w:color w:val="000000"/>
          <w:sz w:val="28"/>
          <w:szCs w:val="28"/>
          <w:lang w:eastAsia="zh-Hans"/>
        </w:rPr>
        <w:t>1</w:t>
      </w:r>
      <w:r>
        <w:rPr>
          <w:rFonts w:hint="eastAsia" w:ascii="华文仿宋" w:hAnsi="华文仿宋" w:cs="宋体"/>
          <w:color w:val="000000"/>
          <w:sz w:val="28"/>
          <w:szCs w:val="28"/>
          <w:lang w:val="en-US" w:eastAsia="zh-Hans"/>
        </w:rPr>
        <w:t>日以来类似</w:t>
      </w:r>
      <w:r>
        <w:rPr>
          <w:rFonts w:hint="eastAsia" w:ascii="华文仿宋" w:hAnsi="华文仿宋" w:cs="宋体"/>
          <w:color w:val="000000"/>
          <w:sz w:val="28"/>
          <w:szCs w:val="28"/>
          <w:lang w:val="en-US" w:eastAsia="zh-CN"/>
        </w:rPr>
        <w:t>业绩（不接受贵公司与关联公司业绩），提供合同</w:t>
      </w:r>
      <w:r>
        <w:rPr>
          <w:rFonts w:hint="eastAsia" w:ascii="华文仿宋" w:hAnsi="华文仿宋" w:cs="宋体"/>
          <w:color w:val="000000"/>
          <w:sz w:val="28"/>
          <w:szCs w:val="28"/>
          <w:lang w:val="en-US" w:eastAsia="zh-Hans"/>
        </w:rPr>
        <w:t>复印件</w:t>
      </w:r>
      <w:r>
        <w:rPr>
          <w:rFonts w:hint="eastAsia" w:ascii="华文仿宋" w:hAnsi="华文仿宋" w:cs="宋体"/>
          <w:color w:val="000000"/>
          <w:sz w:val="28"/>
          <w:szCs w:val="28"/>
          <w:lang w:val="en-US" w:eastAsia="zh-CN"/>
        </w:rPr>
        <w:t>或中标通知书扫描件加以证明（加盖公章）；</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w:t>
      </w:r>
      <w:r>
        <w:rPr>
          <w:rFonts w:hint="default" w:ascii="华文仿宋" w:hAnsi="华文仿宋" w:cs="宋体"/>
          <w:color w:val="000000"/>
          <w:sz w:val="28"/>
          <w:szCs w:val="28"/>
          <w:lang w:eastAsia="zh-CN"/>
        </w:rPr>
        <w:t>9</w:t>
      </w:r>
      <w:r>
        <w:rPr>
          <w:rFonts w:hint="default" w:ascii="华文仿宋" w:hAnsi="华文仿宋" w:cs="宋体"/>
          <w:color w:val="000000"/>
          <w:sz w:val="28"/>
          <w:szCs w:val="28"/>
          <w:lang w:val="en-US" w:eastAsia="zh-CN"/>
        </w:rPr>
        <w:t>供货</w:t>
      </w:r>
      <w:r>
        <w:rPr>
          <w:rFonts w:hint="eastAsia" w:ascii="华文仿宋" w:hAnsi="华文仿宋" w:cs="宋体"/>
          <w:color w:val="000000"/>
          <w:sz w:val="28"/>
          <w:szCs w:val="28"/>
          <w:lang w:val="en-US" w:eastAsia="zh-Hans"/>
        </w:rPr>
        <w:t>与</w:t>
      </w:r>
      <w:r>
        <w:rPr>
          <w:rFonts w:hint="default" w:ascii="华文仿宋" w:hAnsi="华文仿宋" w:cs="宋体"/>
          <w:color w:val="000000"/>
          <w:sz w:val="28"/>
          <w:szCs w:val="28"/>
          <w:lang w:val="en-US" w:eastAsia="zh-CN"/>
        </w:rPr>
        <w:t>安装（调试）方案</w:t>
      </w:r>
      <w:r>
        <w:rPr>
          <w:rFonts w:hint="eastAsia" w:ascii="华文仿宋" w:hAnsi="华文仿宋" w:cs="宋体"/>
          <w:color w:val="000000"/>
          <w:sz w:val="28"/>
          <w:szCs w:val="28"/>
          <w:lang w:val="en-US" w:eastAsia="zh-CN"/>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val="en-US" w:eastAsia="zh-CN"/>
        </w:rPr>
        <w:t>1.</w:t>
      </w:r>
      <w:r>
        <w:rPr>
          <w:rFonts w:hint="default" w:ascii="华文仿宋" w:hAnsi="华文仿宋" w:cs="宋体"/>
          <w:color w:val="000000"/>
          <w:sz w:val="28"/>
          <w:szCs w:val="28"/>
          <w:lang w:eastAsia="zh-CN"/>
        </w:rPr>
        <w:t>10</w:t>
      </w:r>
      <w:r>
        <w:rPr>
          <w:rFonts w:hint="default" w:ascii="华文仿宋" w:hAnsi="华文仿宋" w:cs="宋体"/>
          <w:color w:val="000000"/>
          <w:sz w:val="28"/>
          <w:szCs w:val="28"/>
          <w:lang w:val="en-US" w:eastAsia="zh-CN"/>
        </w:rPr>
        <w:t>售后服务与维保方案</w:t>
      </w:r>
      <w:r>
        <w:rPr>
          <w:rFonts w:hint="eastAsia" w:ascii="华文仿宋" w:hAnsi="华文仿宋" w:cs="宋体"/>
          <w:color w:val="000000"/>
          <w:sz w:val="28"/>
          <w:szCs w:val="28"/>
          <w:lang w:val="en-US" w:eastAsia="zh-CN"/>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宋体" w:hAnsi="宋体" w:eastAsia="宋体" w:cs="宋体"/>
          <w:b/>
          <w:bCs/>
          <w:color w:val="auto"/>
          <w:sz w:val="32"/>
          <w:szCs w:val="32"/>
          <w:lang w:val="en-US" w:eastAsia="zh-CN"/>
        </w:rPr>
      </w:pPr>
      <w:r>
        <w:rPr>
          <w:rFonts w:hint="eastAsia" w:ascii="华文仿宋" w:hAnsi="华文仿宋" w:cs="宋体"/>
          <w:color w:val="000000"/>
          <w:sz w:val="28"/>
          <w:szCs w:val="28"/>
          <w:lang w:val="en-US" w:eastAsia="zh-CN"/>
        </w:rPr>
        <w:t>1.</w:t>
      </w:r>
      <w:r>
        <w:rPr>
          <w:rFonts w:hint="default" w:ascii="华文仿宋" w:hAnsi="华文仿宋" w:cs="宋体"/>
          <w:color w:val="000000"/>
          <w:sz w:val="28"/>
          <w:szCs w:val="28"/>
          <w:lang w:eastAsia="zh-CN"/>
        </w:rPr>
        <w:t>11</w:t>
      </w:r>
      <w:r>
        <w:rPr>
          <w:rFonts w:hint="eastAsia" w:ascii="华文仿宋" w:hAnsi="华文仿宋" w:cs="宋体"/>
          <w:color w:val="000000"/>
          <w:sz w:val="28"/>
          <w:szCs w:val="28"/>
          <w:lang w:val="en-US" w:eastAsia="zh-CN"/>
        </w:rPr>
        <w:t>营业执</w:t>
      </w:r>
      <w:r>
        <w:rPr>
          <w:rFonts w:hint="eastAsia" w:cs="宋体"/>
          <w:color w:val="000000"/>
          <w:sz w:val="28"/>
          <w:szCs w:val="28"/>
        </w:rPr>
        <w:t>照、组织机构代码证、税务登记证或三证合一证件</w:t>
      </w:r>
      <w:r>
        <w:rPr>
          <w:rFonts w:hint="eastAsia" w:ascii="华文仿宋" w:hAnsi="华文仿宋" w:cs="宋体"/>
          <w:color w:val="000000"/>
          <w:sz w:val="28"/>
          <w:szCs w:val="28"/>
        </w:rPr>
        <w:t>复印件加盖公章及投标方认为与本次招标有关的其他内容。</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.投标文件的份数和签署</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投标文件中的授权书、投标函及投标一览表等应当在格式文本要求的相应位置签字和盖章。</w:t>
      </w:r>
      <w:r>
        <w:rPr>
          <w:rFonts w:hint="eastAsia" w:ascii="宋体" w:hAnsi="宋体" w:cs="宋体"/>
          <w:color w:val="auto"/>
          <w:sz w:val="28"/>
          <w:szCs w:val="28"/>
          <w:lang w:eastAsia="zh-CN"/>
        </w:rPr>
        <w:t>投标文件不予退还，请自留底稿。</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全套投标文件应无修改和行间插字。如有修改，须在修改处加盖投标单位法定代表人或其委托代理人的印鉴。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投标文件的装订、密封和标记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.1投标文件的装订</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投标文件应按A4纸大小进行装订，对于较大图、表，可采用A3纸，但需要按A4纸大小进行折叠、装订。投标文件的正本与副本应分别装订成册,具体装订要求见</w:t>
      </w:r>
      <w:r>
        <w:rPr>
          <w:rFonts w:hint="default" w:ascii="宋体" w:hAnsi="宋体" w:cs="宋体"/>
          <w:color w:val="auto"/>
          <w:sz w:val="28"/>
          <w:szCs w:val="28"/>
        </w:rPr>
        <w:t>供应商</w:t>
      </w:r>
      <w:r>
        <w:rPr>
          <w:rFonts w:hint="eastAsia" w:ascii="宋体" w:hAnsi="宋体" w:eastAsia="宋体" w:cs="宋体"/>
          <w:color w:val="auto"/>
          <w:sz w:val="28"/>
          <w:szCs w:val="28"/>
        </w:rPr>
        <w:t>须知前附表规定。</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.2投标文件的密封和标记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投标文件应进行包装、加贴封条，并在封套的封口处加盖投标单位公章。</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.投标文件的提交</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.1 </w:t>
      </w:r>
      <w:r>
        <w:rPr>
          <w:rFonts w:hint="default" w:ascii="宋体" w:hAnsi="宋体" w:cs="宋体"/>
          <w:color w:val="auto"/>
          <w:sz w:val="28"/>
          <w:szCs w:val="28"/>
        </w:rPr>
        <w:t>供应商</w:t>
      </w:r>
      <w:r>
        <w:rPr>
          <w:rFonts w:hint="eastAsia" w:ascii="宋体" w:hAnsi="宋体" w:eastAsia="宋体" w:cs="宋体"/>
          <w:color w:val="auto"/>
          <w:sz w:val="28"/>
          <w:szCs w:val="28"/>
        </w:rPr>
        <w:t>应在</w:t>
      </w:r>
      <w:r>
        <w:rPr>
          <w:rFonts w:hint="default" w:ascii="宋体" w:hAnsi="宋体" w:cs="宋体"/>
          <w:color w:val="auto"/>
          <w:sz w:val="28"/>
          <w:szCs w:val="28"/>
        </w:rPr>
        <w:t>供应商</w:t>
      </w:r>
      <w:r>
        <w:rPr>
          <w:rFonts w:hint="eastAsia" w:ascii="宋体" w:hAnsi="宋体" w:eastAsia="宋体" w:cs="宋体"/>
          <w:color w:val="auto"/>
          <w:sz w:val="28"/>
          <w:szCs w:val="28"/>
        </w:rPr>
        <w:t>须知前附表规定的投标截止时间前递交投标文件。</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.2 </w:t>
      </w:r>
      <w:r>
        <w:rPr>
          <w:rFonts w:hint="default" w:ascii="宋体" w:hAnsi="宋体" w:cs="宋体"/>
          <w:color w:val="auto"/>
          <w:sz w:val="28"/>
          <w:szCs w:val="28"/>
        </w:rPr>
        <w:t>供应商</w:t>
      </w:r>
      <w:r>
        <w:rPr>
          <w:rFonts w:hint="eastAsia" w:ascii="宋体" w:hAnsi="宋体" w:eastAsia="宋体" w:cs="宋体"/>
          <w:color w:val="auto"/>
          <w:sz w:val="28"/>
          <w:szCs w:val="28"/>
        </w:rPr>
        <w:t>递交投标文件的地点：见</w:t>
      </w:r>
      <w:r>
        <w:rPr>
          <w:rFonts w:hint="default" w:ascii="宋体" w:hAnsi="宋体" w:cs="宋体"/>
          <w:color w:val="auto"/>
          <w:sz w:val="28"/>
          <w:szCs w:val="28"/>
        </w:rPr>
        <w:t>供应商</w:t>
      </w:r>
      <w:r>
        <w:rPr>
          <w:rFonts w:hint="eastAsia" w:ascii="宋体" w:hAnsi="宋体" w:eastAsia="宋体" w:cs="宋体"/>
          <w:color w:val="auto"/>
          <w:sz w:val="28"/>
          <w:szCs w:val="28"/>
        </w:rPr>
        <w:t>须知前附表。</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.3 除</w:t>
      </w:r>
      <w:r>
        <w:rPr>
          <w:rFonts w:hint="default" w:ascii="宋体" w:hAnsi="宋体" w:cs="宋体"/>
          <w:color w:val="auto"/>
          <w:sz w:val="28"/>
          <w:szCs w:val="28"/>
        </w:rPr>
        <w:t>供应商</w:t>
      </w:r>
      <w:r>
        <w:rPr>
          <w:rFonts w:hint="eastAsia" w:ascii="宋体" w:hAnsi="宋体" w:eastAsia="宋体" w:cs="宋体"/>
          <w:color w:val="auto"/>
          <w:sz w:val="28"/>
          <w:szCs w:val="28"/>
        </w:rPr>
        <w:t>须知前附表另有规定外，</w:t>
      </w:r>
      <w:r>
        <w:rPr>
          <w:rFonts w:hint="default" w:ascii="宋体" w:hAnsi="宋体" w:cs="宋体"/>
          <w:color w:val="auto"/>
          <w:sz w:val="28"/>
          <w:szCs w:val="28"/>
        </w:rPr>
        <w:t>供应商</w:t>
      </w:r>
      <w:r>
        <w:rPr>
          <w:rFonts w:hint="eastAsia" w:ascii="宋体" w:hAnsi="宋体" w:eastAsia="宋体" w:cs="宋体"/>
          <w:color w:val="auto"/>
          <w:sz w:val="28"/>
          <w:szCs w:val="28"/>
        </w:rPr>
        <w:t>所递交的投标文件不予退还。</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逾期送达的或者未送达指定地点的投标文件，</w:t>
      </w:r>
      <w:r>
        <w:rPr>
          <w:rFonts w:hint="default" w:ascii="宋体" w:hAnsi="宋体" w:cs="宋体"/>
          <w:color w:val="auto"/>
          <w:sz w:val="28"/>
          <w:szCs w:val="28"/>
        </w:rPr>
        <w:t>采购人</w:t>
      </w:r>
      <w:r>
        <w:rPr>
          <w:rFonts w:hint="eastAsia" w:ascii="宋体" w:hAnsi="宋体" w:eastAsia="宋体" w:cs="宋体"/>
          <w:color w:val="auto"/>
          <w:sz w:val="28"/>
          <w:szCs w:val="28"/>
        </w:rPr>
        <w:t>不予受理。</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投标文件的补充、修改与撤回</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w:t>
      </w:r>
      <w:r>
        <w:rPr>
          <w:rFonts w:hint="default" w:ascii="宋体" w:hAnsi="宋体" w:cs="宋体"/>
          <w:color w:val="auto"/>
          <w:sz w:val="28"/>
          <w:szCs w:val="28"/>
        </w:rPr>
        <w:t>供应商</w:t>
      </w:r>
      <w:r>
        <w:rPr>
          <w:rFonts w:hint="eastAsia" w:ascii="宋体" w:hAnsi="宋体" w:eastAsia="宋体" w:cs="宋体"/>
          <w:color w:val="auto"/>
          <w:sz w:val="28"/>
          <w:szCs w:val="28"/>
        </w:rPr>
        <w:t>在提交投标文件以后，在规定的投标截止时间之前，可以书面形式补充、修改或撤回已提交的投标文件，并以书面形式通知</w:t>
      </w:r>
      <w:r>
        <w:rPr>
          <w:rFonts w:hint="default" w:ascii="宋体" w:hAnsi="宋体" w:cs="宋体"/>
          <w:color w:val="auto"/>
          <w:sz w:val="28"/>
          <w:szCs w:val="28"/>
        </w:rPr>
        <w:t>采购人</w:t>
      </w:r>
      <w:r>
        <w:rPr>
          <w:rFonts w:hint="eastAsia" w:ascii="宋体" w:hAnsi="宋体" w:eastAsia="宋体" w:cs="宋体"/>
          <w:color w:val="auto"/>
          <w:sz w:val="28"/>
          <w:szCs w:val="28"/>
        </w:rPr>
        <w:t>。补充、修改的内容为投标文件的组成。</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.2</w:t>
      </w:r>
      <w:r>
        <w:rPr>
          <w:rFonts w:hint="default" w:ascii="宋体" w:hAnsi="宋体" w:cs="宋体"/>
          <w:color w:val="auto"/>
          <w:sz w:val="28"/>
          <w:szCs w:val="28"/>
        </w:rPr>
        <w:t>供应商</w:t>
      </w:r>
      <w:r>
        <w:rPr>
          <w:rFonts w:hint="eastAsia" w:ascii="宋体" w:hAnsi="宋体" w:eastAsia="宋体" w:cs="宋体"/>
          <w:color w:val="auto"/>
          <w:sz w:val="28"/>
          <w:szCs w:val="28"/>
        </w:rPr>
        <w:t>对投标文件的补充、修改，应按有关规定密封、标记和提交，并在投标文件密封袋上清楚标明“补充”、“修改”字样。</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.3在投标截止时间之后，</w:t>
      </w:r>
      <w:r>
        <w:rPr>
          <w:rFonts w:hint="default" w:ascii="宋体" w:hAnsi="宋体" w:cs="宋体"/>
          <w:color w:val="auto"/>
          <w:sz w:val="28"/>
          <w:szCs w:val="28"/>
        </w:rPr>
        <w:t>供应商</w:t>
      </w:r>
      <w:r>
        <w:rPr>
          <w:rFonts w:hint="eastAsia" w:ascii="宋体" w:hAnsi="宋体" w:eastAsia="宋体" w:cs="宋体"/>
          <w:color w:val="auto"/>
          <w:sz w:val="28"/>
          <w:szCs w:val="28"/>
        </w:rPr>
        <w:t>不得补充、修改投标文件。</w:t>
      </w:r>
    </w:p>
    <w:p>
      <w:pPr>
        <w:spacing w:line="460" w:lineRule="exact"/>
        <w:jc w:val="center"/>
        <w:rPr>
          <w:rFonts w:hint="eastAsia" w:ascii="宋体" w:hAnsi="宋体" w:eastAsia="宋体" w:cs="宋体"/>
          <w:b/>
          <w:bCs/>
          <w:color w:val="auto"/>
          <w:sz w:val="32"/>
          <w:szCs w:val="32"/>
        </w:rPr>
      </w:pPr>
    </w:p>
    <w:p>
      <w:pPr>
        <w:numPr>
          <w:ilvl w:val="0"/>
          <w:numId w:val="0"/>
        </w:numPr>
        <w:spacing w:line="460" w:lineRule="exact"/>
        <w:ind w:left="63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三</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开标、评标和定标</w:t>
      </w:r>
    </w:p>
    <w:p>
      <w:pPr>
        <w:numPr>
          <w:ilvl w:val="0"/>
          <w:numId w:val="0"/>
        </w:numPr>
        <w:spacing w:line="460" w:lineRule="exact"/>
        <w:ind w:left="630" w:leftChars="0"/>
        <w:jc w:val="both"/>
        <w:rPr>
          <w:rFonts w:hint="eastAsia" w:ascii="宋体" w:hAnsi="宋体" w:eastAsia="宋体" w:cs="宋体"/>
          <w:b/>
          <w:bCs/>
          <w:color w:val="auto"/>
          <w:sz w:val="32"/>
          <w:szCs w:val="32"/>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1.开标</w:t>
      </w:r>
    </w:p>
    <w:p>
      <w:pPr>
        <w:spacing w:line="460" w:lineRule="exact"/>
        <w:ind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1.1</w:t>
      </w:r>
      <w:r>
        <w:rPr>
          <w:rFonts w:hint="default" w:ascii="宋体" w:hAnsi="宋体" w:cs="宋体"/>
          <w:b w:val="0"/>
          <w:bCs w:val="0"/>
          <w:color w:val="auto"/>
          <w:sz w:val="28"/>
          <w:szCs w:val="28"/>
          <w:lang w:eastAsia="zh-CN"/>
        </w:rPr>
        <w:t>采购人</w:t>
      </w:r>
      <w:r>
        <w:rPr>
          <w:rFonts w:hint="eastAsia" w:ascii="宋体" w:hAnsi="宋体" w:eastAsia="宋体" w:cs="宋体"/>
          <w:b w:val="0"/>
          <w:bCs w:val="0"/>
          <w:color w:val="auto"/>
          <w:sz w:val="28"/>
          <w:szCs w:val="28"/>
          <w:lang w:val="en-US" w:eastAsia="zh-CN"/>
        </w:rPr>
        <w:t>按规定的时间和地点公开开标，并邀请所有</w:t>
      </w:r>
      <w:r>
        <w:rPr>
          <w:rFonts w:hint="default" w:ascii="宋体" w:hAnsi="宋体" w:cs="宋体"/>
          <w:b w:val="0"/>
          <w:bCs w:val="0"/>
          <w:color w:val="auto"/>
          <w:sz w:val="28"/>
          <w:szCs w:val="28"/>
          <w:lang w:eastAsia="zh-CN"/>
        </w:rPr>
        <w:t>供应商</w:t>
      </w:r>
      <w:r>
        <w:rPr>
          <w:rFonts w:hint="eastAsia" w:ascii="宋体" w:hAnsi="宋体" w:eastAsia="宋体" w:cs="宋体"/>
          <w:b w:val="0"/>
          <w:bCs w:val="0"/>
          <w:color w:val="auto"/>
          <w:sz w:val="28"/>
          <w:szCs w:val="28"/>
          <w:lang w:val="en-US" w:eastAsia="zh-CN"/>
        </w:rPr>
        <w:t>代表参加。</w:t>
      </w:r>
      <w:r>
        <w:rPr>
          <w:rFonts w:hint="default" w:ascii="宋体" w:hAnsi="宋体" w:cs="宋体"/>
          <w:b w:val="0"/>
          <w:bCs w:val="0"/>
          <w:color w:val="auto"/>
          <w:sz w:val="28"/>
          <w:szCs w:val="28"/>
          <w:lang w:eastAsia="zh-CN"/>
        </w:rPr>
        <w:t>供应商</w:t>
      </w:r>
      <w:r>
        <w:rPr>
          <w:rFonts w:hint="eastAsia" w:ascii="宋体" w:hAnsi="宋体" w:eastAsia="宋体" w:cs="宋体"/>
          <w:b w:val="0"/>
          <w:bCs w:val="0"/>
          <w:color w:val="auto"/>
          <w:sz w:val="28"/>
          <w:szCs w:val="28"/>
          <w:lang w:val="en-US" w:eastAsia="zh-CN"/>
        </w:rPr>
        <w:t>法定代表人或被授权代理人必须参加开标会议，法定代表人或被授权代理人出示法人身份证明书或法人授权委托书及有效身份证明的原件(格式参照</w:t>
      </w:r>
      <w:r>
        <w:rPr>
          <w:rFonts w:hint="default" w:ascii="宋体" w:hAnsi="宋体" w:cs="宋体"/>
          <w:b w:val="0"/>
          <w:bCs w:val="0"/>
          <w:color w:val="auto"/>
          <w:sz w:val="28"/>
          <w:szCs w:val="28"/>
          <w:lang w:eastAsia="zh-CN"/>
        </w:rPr>
        <w:t>比价函</w:t>
      </w:r>
      <w:r>
        <w:rPr>
          <w:rFonts w:hint="eastAsia" w:ascii="宋体" w:hAnsi="宋体" w:eastAsia="宋体" w:cs="宋体"/>
          <w:b w:val="0"/>
          <w:bCs w:val="0"/>
          <w:color w:val="auto"/>
          <w:sz w:val="28"/>
          <w:szCs w:val="28"/>
          <w:lang w:val="en-US" w:eastAsia="zh-CN"/>
        </w:rPr>
        <w:t>提供的格式)，以便开标会议上证明其身份。以上证件不能出示或不符合要求的，其投标文件将被拒收。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1.2投标单位参加开标的法定代表人或授权代理人，必须在规定的投标文件递交截止时间前到达现场签到,否则将拒收投标文件。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1.3投标企业提供的以上材料须真实可靠，如有弄虚作假，一经发现查实，将不予退还投标保证金，取消投（中）标资格，并在发布</w:t>
      </w:r>
      <w:r>
        <w:rPr>
          <w:rFonts w:hint="default" w:ascii="宋体" w:hAnsi="宋体" w:cs="宋体"/>
          <w:b w:val="0"/>
          <w:bCs w:val="0"/>
          <w:color w:val="auto"/>
          <w:sz w:val="28"/>
          <w:szCs w:val="28"/>
          <w:lang w:eastAsia="zh-CN"/>
        </w:rPr>
        <w:t>比价函</w:t>
      </w:r>
      <w:r>
        <w:rPr>
          <w:rFonts w:hint="eastAsia" w:ascii="宋体" w:hAnsi="宋体" w:eastAsia="宋体" w:cs="宋体"/>
          <w:b w:val="0"/>
          <w:bCs w:val="0"/>
          <w:color w:val="auto"/>
          <w:sz w:val="28"/>
          <w:szCs w:val="28"/>
          <w:lang w:val="en-US" w:eastAsia="zh-CN"/>
        </w:rPr>
        <w:t>的网站上公示。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1.4开标由招标方项目负责人主持，并按规定的程序进行：</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1.5下列情况之一者招标方拒收投标文件：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（1）投标文件未按</w:t>
      </w:r>
      <w:r>
        <w:rPr>
          <w:rFonts w:hint="default" w:ascii="宋体" w:hAnsi="宋体" w:cs="宋体"/>
          <w:b w:val="0"/>
          <w:bCs w:val="0"/>
          <w:color w:val="auto"/>
          <w:sz w:val="28"/>
          <w:szCs w:val="28"/>
          <w:lang w:eastAsia="zh-CN"/>
        </w:rPr>
        <w:t>比价函</w:t>
      </w:r>
      <w:r>
        <w:rPr>
          <w:rFonts w:hint="eastAsia" w:ascii="宋体" w:hAnsi="宋体" w:eastAsia="宋体" w:cs="宋体"/>
          <w:b w:val="0"/>
          <w:bCs w:val="0"/>
          <w:color w:val="auto"/>
          <w:sz w:val="28"/>
          <w:szCs w:val="28"/>
          <w:lang w:val="en-US" w:eastAsia="zh-CN"/>
        </w:rPr>
        <w:t>要求密封；</w:t>
      </w:r>
    </w:p>
    <w:p>
      <w:pPr>
        <w:spacing w:line="460" w:lineRule="exact"/>
        <w:ind w:firstLine="560" w:firstLineChars="200"/>
        <w:rPr>
          <w:rFonts w:hint="eastAsia" w:ascii="宋体" w:hAnsi="宋体" w:eastAsia="宋体" w:cs="宋体"/>
          <w:kern w:val="2"/>
          <w:sz w:val="28"/>
          <w:szCs w:val="28"/>
          <w:u w:val="none"/>
          <w:lang w:val="en-US" w:eastAsia="zh-CN" w:bidi="ar-SA"/>
        </w:rPr>
      </w:pPr>
      <w:r>
        <w:rPr>
          <w:rFonts w:hint="eastAsia" w:ascii="宋体" w:hAnsi="宋体" w:eastAsia="宋体" w:cs="宋体"/>
          <w:b w:val="0"/>
          <w:bCs w:val="0"/>
          <w:color w:val="auto"/>
          <w:sz w:val="28"/>
          <w:szCs w:val="28"/>
          <w:lang w:val="en-US" w:eastAsia="zh-CN"/>
        </w:rPr>
        <w:t>（2）投标文件送交时间已超过</w:t>
      </w:r>
      <w:r>
        <w:rPr>
          <w:rFonts w:hint="default" w:ascii="宋体" w:hAnsi="宋体" w:cs="宋体"/>
          <w:b w:val="0"/>
          <w:bCs w:val="0"/>
          <w:color w:val="auto"/>
          <w:sz w:val="28"/>
          <w:szCs w:val="28"/>
          <w:lang w:eastAsia="zh-CN"/>
        </w:rPr>
        <w:t>比价函</w:t>
      </w:r>
      <w:r>
        <w:rPr>
          <w:rFonts w:hint="eastAsia" w:ascii="宋体" w:hAnsi="宋体" w:eastAsia="宋体" w:cs="宋体"/>
          <w:b w:val="0"/>
          <w:bCs w:val="0"/>
          <w:color w:val="auto"/>
          <w:sz w:val="28"/>
          <w:szCs w:val="28"/>
          <w:lang w:val="en-US" w:eastAsia="zh-CN"/>
        </w:rPr>
        <w:t>规定的投标截止时间；</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2.评标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2.1评标工作由招标单位依法组建的评标委员会负责，评标委员会成员随机选取，评委会推举一名组长。招标管理人员和纪律检查人员全程监督。评标委员会对</w:t>
      </w:r>
      <w:r>
        <w:rPr>
          <w:rFonts w:hint="default" w:ascii="宋体" w:hAnsi="宋体" w:cs="宋体"/>
          <w:b w:val="0"/>
          <w:bCs w:val="0"/>
          <w:color w:val="auto"/>
          <w:sz w:val="28"/>
          <w:szCs w:val="28"/>
          <w:lang w:eastAsia="zh-CN"/>
        </w:rPr>
        <w:t>比价函</w:t>
      </w:r>
      <w:r>
        <w:rPr>
          <w:rFonts w:hint="eastAsia" w:ascii="宋体" w:hAnsi="宋体" w:eastAsia="宋体" w:cs="宋体"/>
          <w:b w:val="0"/>
          <w:bCs w:val="0"/>
          <w:color w:val="auto"/>
          <w:sz w:val="28"/>
          <w:szCs w:val="28"/>
          <w:lang w:val="en-US" w:eastAsia="zh-CN"/>
        </w:rPr>
        <w:t>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2.2评标委员会首先审查</w:t>
      </w:r>
      <w:r>
        <w:rPr>
          <w:rFonts w:hint="default" w:ascii="宋体" w:hAnsi="宋体" w:cs="宋体"/>
          <w:b w:val="0"/>
          <w:bCs w:val="0"/>
          <w:color w:val="auto"/>
          <w:sz w:val="28"/>
          <w:szCs w:val="28"/>
          <w:lang w:eastAsia="zh-CN"/>
        </w:rPr>
        <w:t>供应商</w:t>
      </w:r>
      <w:r>
        <w:rPr>
          <w:rFonts w:hint="eastAsia" w:ascii="宋体" w:hAnsi="宋体" w:eastAsia="宋体" w:cs="宋体"/>
          <w:b w:val="0"/>
          <w:bCs w:val="0"/>
          <w:color w:val="auto"/>
          <w:sz w:val="28"/>
          <w:szCs w:val="28"/>
          <w:lang w:val="en-US" w:eastAsia="zh-CN"/>
        </w:rPr>
        <w:t>资格文件，资格审查合格后，对具备实质上响应的投标文件进行评估和比较。</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w:t>
      </w:r>
      <w:r>
        <w:rPr>
          <w:rFonts w:hint="default" w:ascii="宋体" w:hAnsi="宋体" w:cs="宋体"/>
          <w:b w:val="0"/>
          <w:bCs w:val="0"/>
          <w:color w:val="auto"/>
          <w:sz w:val="28"/>
          <w:szCs w:val="28"/>
          <w:lang w:eastAsia="zh-CN"/>
        </w:rPr>
        <w:t>供应商</w:t>
      </w:r>
      <w:r>
        <w:rPr>
          <w:rFonts w:hint="eastAsia" w:ascii="宋体" w:hAnsi="宋体" w:eastAsia="宋体" w:cs="宋体"/>
          <w:b w:val="0"/>
          <w:bCs w:val="0"/>
          <w:color w:val="auto"/>
          <w:sz w:val="28"/>
          <w:szCs w:val="28"/>
          <w:lang w:val="en-US" w:eastAsia="zh-CN"/>
        </w:rPr>
        <w:t>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2.4评标的依据是</w:t>
      </w:r>
      <w:r>
        <w:rPr>
          <w:rFonts w:hint="default" w:ascii="宋体" w:hAnsi="宋体" w:cs="宋体"/>
          <w:b w:val="0"/>
          <w:bCs w:val="0"/>
          <w:color w:val="auto"/>
          <w:sz w:val="28"/>
          <w:szCs w:val="28"/>
          <w:lang w:eastAsia="zh-CN"/>
        </w:rPr>
        <w:t>比价函</w:t>
      </w:r>
      <w:r>
        <w:rPr>
          <w:rFonts w:hint="eastAsia" w:ascii="宋体" w:hAnsi="宋体" w:eastAsia="宋体" w:cs="宋体"/>
          <w:b w:val="0"/>
          <w:bCs w:val="0"/>
          <w:color w:val="auto"/>
          <w:sz w:val="28"/>
          <w:szCs w:val="28"/>
          <w:lang w:val="en-US" w:eastAsia="zh-CN"/>
        </w:rPr>
        <w:t>和投标文件，评标委员会判断投标文件的响应性仅基于投标文件本身而不靠外部证据。对于投标文件中描述不清楚的部分，评委可请</w:t>
      </w:r>
      <w:r>
        <w:rPr>
          <w:rFonts w:hint="default" w:ascii="宋体" w:hAnsi="宋体" w:cs="宋体"/>
          <w:b w:val="0"/>
          <w:bCs w:val="0"/>
          <w:color w:val="auto"/>
          <w:sz w:val="28"/>
          <w:szCs w:val="28"/>
          <w:lang w:eastAsia="zh-CN"/>
        </w:rPr>
        <w:t>供应商</w:t>
      </w:r>
      <w:r>
        <w:rPr>
          <w:rFonts w:hint="eastAsia" w:ascii="宋体" w:hAnsi="宋体" w:eastAsia="宋体" w:cs="宋体"/>
          <w:b w:val="0"/>
          <w:bCs w:val="0"/>
          <w:color w:val="auto"/>
          <w:sz w:val="28"/>
          <w:szCs w:val="28"/>
          <w:lang w:val="en-US" w:eastAsia="zh-CN"/>
        </w:rPr>
        <w:t>口头或以书面文字的方式澄清，但澄清不得改变投标文件的实质性内容。</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2.5评标委员会将拒绝被确定为非实质性响应的投标，</w:t>
      </w:r>
      <w:r>
        <w:rPr>
          <w:rFonts w:hint="default" w:ascii="宋体" w:hAnsi="宋体" w:cs="宋体"/>
          <w:b w:val="0"/>
          <w:bCs w:val="0"/>
          <w:color w:val="auto"/>
          <w:sz w:val="28"/>
          <w:szCs w:val="28"/>
          <w:lang w:eastAsia="zh-CN"/>
        </w:rPr>
        <w:t>供应商</w:t>
      </w:r>
      <w:r>
        <w:rPr>
          <w:rFonts w:hint="eastAsia" w:ascii="宋体" w:hAnsi="宋体" w:eastAsia="宋体" w:cs="宋体"/>
          <w:b w:val="0"/>
          <w:bCs w:val="0"/>
          <w:color w:val="auto"/>
          <w:sz w:val="28"/>
          <w:szCs w:val="28"/>
          <w:lang w:val="en-US" w:eastAsia="zh-CN"/>
        </w:rPr>
        <w:t>不能通过修正或撤销不符之处而使其投标成为实质性响应的投标。</w:t>
      </w:r>
    </w:p>
    <w:p>
      <w:pPr>
        <w:spacing w:line="460" w:lineRule="exact"/>
        <w:ind w:firstLine="560" w:firstLineChars="200"/>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b w:val="0"/>
          <w:bCs w:val="0"/>
          <w:color w:val="auto"/>
          <w:sz w:val="28"/>
          <w:szCs w:val="28"/>
          <w:lang w:val="en-US" w:eastAsia="zh-CN"/>
        </w:rPr>
        <w:t>2.6评标采用保密方式进行。</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3.定标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3.1评标委员会根据评标标准综合评出各</w:t>
      </w:r>
      <w:r>
        <w:rPr>
          <w:rFonts w:hint="default" w:ascii="宋体" w:hAnsi="宋体" w:cs="宋体"/>
          <w:b w:val="0"/>
          <w:bCs w:val="0"/>
          <w:color w:val="auto"/>
          <w:sz w:val="28"/>
          <w:szCs w:val="28"/>
          <w:lang w:eastAsia="zh-CN"/>
        </w:rPr>
        <w:t>供应商</w:t>
      </w:r>
      <w:r>
        <w:rPr>
          <w:rFonts w:hint="eastAsia" w:ascii="宋体" w:hAnsi="宋体" w:eastAsia="宋体" w:cs="宋体"/>
          <w:b w:val="0"/>
          <w:bCs w:val="0"/>
          <w:color w:val="auto"/>
          <w:sz w:val="28"/>
          <w:szCs w:val="28"/>
          <w:lang w:val="en-US" w:eastAsia="zh-CN"/>
        </w:rPr>
        <w:t>的具体得分名次，推荐前2名为中标候选人</w:t>
      </w:r>
      <w:r>
        <w:rPr>
          <w:rFonts w:hint="default" w:ascii="宋体" w:hAnsi="宋体" w:cs="宋体"/>
          <w:b w:val="0"/>
          <w:bCs w:val="0"/>
          <w:color w:val="auto"/>
          <w:sz w:val="28"/>
          <w:szCs w:val="28"/>
          <w:lang w:eastAsia="zh-CN"/>
        </w:rPr>
        <w:t>采购人</w:t>
      </w:r>
      <w:r>
        <w:rPr>
          <w:rFonts w:hint="eastAsia" w:ascii="宋体" w:hAnsi="宋体" w:eastAsia="宋体" w:cs="宋体"/>
          <w:b w:val="0"/>
          <w:bCs w:val="0"/>
          <w:color w:val="auto"/>
          <w:sz w:val="28"/>
          <w:szCs w:val="28"/>
          <w:lang w:val="en-US" w:eastAsia="zh-CN"/>
        </w:rPr>
        <w:t>报请院领导集体确定，从评标委员会推荐的中标候选人中确定预中标人，进行不少于3个工作日的公示。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3.2总得分相同的，按投标价格由低到高顺序排列；总得分相同且投标价格相同的，按技术部分得分由高到低顺序排列。</w:t>
      </w:r>
    </w:p>
    <w:p>
      <w:pPr>
        <w:widowControl w:val="0"/>
        <w:numPr>
          <w:ilvl w:val="0"/>
          <w:numId w:val="0"/>
        </w:numPr>
        <w:snapToGrid w:val="0"/>
        <w:spacing w:line="360" w:lineRule="auto"/>
        <w:ind w:leftChars="-695"/>
        <w:jc w:val="left"/>
        <w:textAlignment w:val="auto"/>
        <w:rPr>
          <w:rFonts w:hint="eastAsia" w:ascii="华文仿宋" w:hAnsi="华文仿宋" w:cs="宋体"/>
          <w:b/>
          <w:bCs/>
          <w:color w:val="000000" w:themeColor="text1"/>
          <w:kern w:val="2"/>
          <w:sz w:val="28"/>
          <w:szCs w:val="28"/>
          <w:u w:val="none"/>
          <w:lang w:val="en-US" w:eastAsia="zh-CN"/>
          <w14:textFill>
            <w14:solidFill>
              <w14:schemeClr w14:val="tx1"/>
            </w14:solidFill>
          </w14:textFill>
        </w:rPr>
      </w:pPr>
    </w:p>
    <w:p>
      <w:pPr>
        <w:widowControl w:val="0"/>
        <w:numPr>
          <w:ilvl w:val="0"/>
          <w:numId w:val="0"/>
        </w:numPr>
        <w:snapToGrid w:val="0"/>
        <w:spacing w:line="360" w:lineRule="auto"/>
        <w:ind w:leftChars="-695"/>
        <w:jc w:val="left"/>
        <w:textAlignment w:val="auto"/>
        <w:rPr>
          <w:rFonts w:hint="default" w:ascii="华文仿宋" w:hAnsi="华文仿宋" w:cs="宋体"/>
          <w:b/>
          <w:bCs/>
          <w:color w:val="000000" w:themeColor="text1"/>
          <w:kern w:val="2"/>
          <w:sz w:val="28"/>
          <w:szCs w:val="28"/>
          <w:u w:val="none"/>
          <w:lang w:val="en-US" w:eastAsia="zh-CN"/>
          <w14:textFill>
            <w14:solidFill>
              <w14:schemeClr w14:val="tx1"/>
            </w14:solidFill>
          </w14:textFill>
        </w:rPr>
      </w:pPr>
    </w:p>
    <w:p>
      <w:pPr>
        <w:pStyle w:val="6"/>
        <w:keepNext w:val="0"/>
        <w:keepLines w:val="0"/>
        <w:pageBreakBefore w:val="0"/>
        <w:kinsoku/>
        <w:wordWrap/>
        <w:overflowPunct/>
        <w:topLinePunct w:val="0"/>
        <w:autoSpaceDE/>
        <w:autoSpaceDN/>
        <w:bidi w:val="0"/>
        <w:spacing w:line="460" w:lineRule="exact"/>
        <w:ind w:firstLine="0" w:firstLineChars="0"/>
        <w:jc w:val="left"/>
        <w:textAlignment w:val="baseline"/>
        <w:rPr>
          <w:rFonts w:hint="eastAsia" w:ascii="宋体" w:hAnsi="宋体"/>
          <w:color w:val="C00000"/>
          <w:kern w:val="10"/>
          <w:szCs w:val="24"/>
          <w:u w:val="none" w:color="000000"/>
        </w:rPr>
      </w:pPr>
    </w:p>
    <w:p>
      <w:pPr>
        <w:widowControl w:val="0"/>
        <w:spacing w:line="360" w:lineRule="auto"/>
        <w:ind w:firstLine="1968" w:firstLineChars="700"/>
        <w:textAlignment w:val="auto"/>
        <w:outlineLvl w:val="0"/>
        <w:rPr>
          <w:rFonts w:hint="eastAsia" w:ascii="宋体" w:hAnsi="宋体"/>
          <w:b/>
          <w:color w:val="auto"/>
          <w:sz w:val="28"/>
          <w:szCs w:val="28"/>
        </w:rPr>
      </w:pPr>
      <w:bookmarkStart w:id="14" w:name="_Toc419280536"/>
      <w:bookmarkEnd w:id="14"/>
      <w:bookmarkStart w:id="15" w:name="_Toc208905859"/>
      <w:bookmarkEnd w:id="15"/>
      <w:bookmarkStart w:id="16" w:name="_Toc192585800"/>
      <w:bookmarkEnd w:id="16"/>
      <w:bookmarkStart w:id="17" w:name="_Toc208906016"/>
      <w:bookmarkEnd w:id="17"/>
      <w:bookmarkStart w:id="18" w:name="_Toc208905556"/>
      <w:bookmarkEnd w:id="18"/>
      <w:bookmarkStart w:id="19" w:name="_Toc206908062"/>
      <w:bookmarkEnd w:id="19"/>
      <w:bookmarkStart w:id="20" w:name="_Toc209328433"/>
      <w:bookmarkEnd w:id="20"/>
    </w:p>
    <w:p>
      <w:pPr>
        <w:spacing w:before="240" w:beforeLines="100" w:after="240" w:afterLines="100" w:line="490" w:lineRule="exact"/>
        <w:jc w:val="center"/>
        <w:rPr>
          <w:rFonts w:hint="eastAsia" w:ascii="宋体" w:hAnsi="宋体" w:eastAsia="宋体" w:cs="Times New Roman"/>
          <w:b/>
          <w:sz w:val="36"/>
          <w:szCs w:val="36"/>
          <w:lang w:eastAsia="zh-CN"/>
        </w:rPr>
      </w:pPr>
      <w:r>
        <w:rPr>
          <w:rFonts w:hint="eastAsia" w:ascii="宋体" w:hAnsi="宋体" w:eastAsia="宋体" w:cs="Times New Roman"/>
          <w:b/>
          <w:sz w:val="36"/>
          <w:szCs w:val="36"/>
          <w:lang w:eastAsia="zh-CN"/>
        </w:rPr>
        <w:t xml:space="preserve"> 三、合同主要条款</w:t>
      </w:r>
    </w:p>
    <w:p>
      <w:pPr>
        <w:pStyle w:val="18"/>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价格：</w:t>
      </w:r>
    </w:p>
    <w:p>
      <w:pPr>
        <w:pStyle w:val="18"/>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价格执行乙方投标价格。</w:t>
      </w:r>
    </w:p>
    <w:p>
      <w:pPr>
        <w:pStyle w:val="18"/>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（二）价格包括</w:t>
      </w:r>
    </w:p>
    <w:p>
      <w:pPr>
        <w:pStyle w:val="18"/>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生产成本、搬运、安装、调试、验收等所有投入和收益。</w:t>
      </w:r>
    </w:p>
    <w:p>
      <w:pPr>
        <w:pStyle w:val="18"/>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2、质保期内维护和损毁件的更换费用。</w:t>
      </w:r>
    </w:p>
    <w:p>
      <w:pPr>
        <w:pStyle w:val="18"/>
        <w:numPr>
          <w:ilvl w:val="0"/>
          <w:numId w:val="0"/>
        </w:numPr>
        <w:snapToGrid w:val="0"/>
        <w:spacing w:line="360" w:lineRule="auto"/>
        <w:jc w:val="left"/>
        <w:rPr>
          <w:rFonts w:ascii="华文仿宋" w:hAnsi="华文仿宋" w:cs="宋体"/>
          <w:color w:val="000000"/>
          <w:sz w:val="28"/>
          <w:szCs w:val="28"/>
        </w:rPr>
      </w:pPr>
      <w:r>
        <w:rPr>
          <w:rFonts w:hint="eastAsia" w:ascii="华文仿宋" w:hAnsi="华文仿宋" w:cs="宋体"/>
          <w:color w:val="000000"/>
          <w:sz w:val="28"/>
          <w:szCs w:val="28"/>
        </w:rPr>
        <w:t>3、税费</w:t>
      </w:r>
      <w:r>
        <w:rPr>
          <w:rFonts w:hint="eastAsia" w:ascii="华文仿宋" w:hAnsi="华文仿宋" w:cs="宋体"/>
          <w:color w:val="000000"/>
          <w:sz w:val="28"/>
          <w:szCs w:val="28"/>
          <w:lang w:eastAsia="zh-CN"/>
        </w:rPr>
        <w:t>及满足服务要求的相关</w:t>
      </w:r>
      <w:r>
        <w:rPr>
          <w:rFonts w:hint="eastAsia" w:ascii="华文仿宋" w:hAnsi="华文仿宋" w:cs="宋体"/>
          <w:color w:val="000000"/>
          <w:sz w:val="28"/>
          <w:szCs w:val="28"/>
        </w:rPr>
        <w:t>费用。</w:t>
      </w:r>
    </w:p>
    <w:p>
      <w:pPr>
        <w:pStyle w:val="18"/>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二、</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的验收、风险承担、安装以及调试。</w:t>
      </w:r>
    </w:p>
    <w:p>
      <w:pPr>
        <w:pStyle w:val="18"/>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（一）验收</w:t>
      </w:r>
    </w:p>
    <w:p>
      <w:pPr>
        <w:pStyle w:val="18"/>
        <w:snapToGrid w:val="0"/>
        <w:spacing w:line="360" w:lineRule="auto"/>
        <w:ind w:left="0" w:leftChars="0"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lang w:val="en-US" w:eastAsia="zh-CN"/>
        </w:rPr>
        <w:t>1、</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在合同</w:t>
      </w:r>
      <w:r>
        <w:rPr>
          <w:rFonts w:hint="eastAsia" w:ascii="华文仿宋" w:hAnsi="华文仿宋" w:cs="宋体"/>
          <w:color w:val="000000"/>
          <w:sz w:val="28"/>
          <w:szCs w:val="28"/>
          <w:highlight w:val="none"/>
        </w:rPr>
        <w:t>签</w:t>
      </w:r>
      <w:r>
        <w:rPr>
          <w:rFonts w:hint="eastAsia" w:ascii="华文仿宋" w:hAnsi="华文仿宋" w:cs="宋体"/>
          <w:b/>
          <w:bCs/>
          <w:color w:val="000000"/>
          <w:sz w:val="28"/>
          <w:szCs w:val="28"/>
          <w:highlight w:val="none"/>
        </w:rPr>
        <w:t>订后</w:t>
      </w:r>
      <w:r>
        <w:rPr>
          <w:rFonts w:hint="eastAsia" w:ascii="华文仿宋" w:hAnsi="华文仿宋" w:cs="宋体"/>
          <w:b/>
          <w:bCs/>
          <w:color w:val="000000"/>
          <w:sz w:val="28"/>
          <w:szCs w:val="28"/>
          <w:highlight w:val="none"/>
          <w:lang w:val="en-US" w:eastAsia="zh-CN"/>
        </w:rPr>
        <w:t>20</w:t>
      </w:r>
      <w:r>
        <w:rPr>
          <w:rFonts w:hint="eastAsia" w:ascii="华文仿宋" w:hAnsi="华文仿宋" w:cs="宋体"/>
          <w:b/>
          <w:bCs/>
          <w:color w:val="000000"/>
          <w:sz w:val="28"/>
          <w:szCs w:val="28"/>
          <w:highlight w:val="none"/>
        </w:rPr>
        <w:t>日内到达</w:t>
      </w:r>
      <w:r>
        <w:rPr>
          <w:rFonts w:hint="eastAsia" w:ascii="华文仿宋" w:hAnsi="华文仿宋" w:cs="宋体"/>
          <w:color w:val="000000"/>
          <w:sz w:val="28"/>
          <w:szCs w:val="28"/>
        </w:rPr>
        <w:t>交货地点后，在乙方负责人员和甲方采购主办部门</w:t>
      </w:r>
      <w:r>
        <w:rPr>
          <w:rFonts w:hint="eastAsia" w:ascii="华文仿宋" w:hAnsi="华文仿宋" w:cs="宋体"/>
          <w:color w:val="000000"/>
          <w:sz w:val="28"/>
          <w:szCs w:val="28"/>
          <w:lang w:eastAsia="zh-CN"/>
        </w:rPr>
        <w:t>、使用部门</w:t>
      </w:r>
      <w:r>
        <w:rPr>
          <w:rFonts w:hint="eastAsia" w:ascii="华文仿宋" w:hAnsi="华文仿宋" w:cs="宋体"/>
          <w:color w:val="000000"/>
          <w:sz w:val="28"/>
          <w:szCs w:val="28"/>
        </w:rPr>
        <w:t>、财务人员在场的情况下开箱确认</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的型号以及清点备品备件，确认合格的甲方采购主办部门</w:t>
      </w:r>
      <w:r>
        <w:rPr>
          <w:rFonts w:hint="eastAsia" w:ascii="华文仿宋" w:hAnsi="华文仿宋" w:cs="宋体"/>
          <w:color w:val="000000"/>
          <w:sz w:val="28"/>
          <w:szCs w:val="28"/>
          <w:lang w:eastAsia="zh-CN"/>
        </w:rPr>
        <w:t>、使用部门、</w:t>
      </w:r>
      <w:r>
        <w:rPr>
          <w:rFonts w:hint="eastAsia" w:ascii="华文仿宋" w:hAnsi="华文仿宋" w:cs="宋体"/>
          <w:color w:val="000000"/>
          <w:sz w:val="28"/>
          <w:szCs w:val="28"/>
        </w:rPr>
        <w:t>财务人员应在验收单据上分别签字。</w:t>
      </w:r>
    </w:p>
    <w:p>
      <w:pPr>
        <w:pStyle w:val="18"/>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val="en-US" w:eastAsia="zh-CN"/>
        </w:rPr>
        <w:t>2、</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安装后各项性能指标均能达到</w:t>
      </w:r>
      <w:r>
        <w:rPr>
          <w:rFonts w:hint="eastAsia" w:ascii="华文仿宋" w:hAnsi="华文仿宋" w:cs="宋体"/>
          <w:color w:val="000000"/>
          <w:sz w:val="28"/>
          <w:szCs w:val="28"/>
          <w:lang w:val="en-US" w:eastAsia="zh-Hans"/>
        </w:rPr>
        <w:t>比价函</w:t>
      </w:r>
      <w:r>
        <w:rPr>
          <w:rFonts w:hint="eastAsia" w:ascii="华文仿宋" w:hAnsi="华文仿宋" w:cs="宋体"/>
          <w:color w:val="000000"/>
          <w:sz w:val="28"/>
          <w:szCs w:val="28"/>
        </w:rPr>
        <w:t>的要求，双方即签署验收文件，</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被视为验收通过。</w:t>
      </w:r>
    </w:p>
    <w:p>
      <w:pPr>
        <w:pStyle w:val="18"/>
        <w:numPr>
          <w:ilvl w:val="0"/>
          <w:numId w:val="3"/>
        </w:numPr>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风险承担</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ascii="华文仿宋" w:hAnsi="华文仿宋" w:cs="宋体"/>
          <w:color w:val="000000"/>
          <w:sz w:val="28"/>
          <w:szCs w:val="28"/>
        </w:rPr>
      </w:pP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lang w:eastAsia="zh-CN"/>
        </w:rPr>
        <w:t>安装调试</w:t>
      </w:r>
      <w:r>
        <w:rPr>
          <w:rFonts w:hint="eastAsia" w:ascii="华文仿宋" w:hAnsi="华文仿宋" w:cs="宋体"/>
          <w:color w:val="000000"/>
          <w:sz w:val="28"/>
          <w:szCs w:val="28"/>
        </w:rPr>
        <w:t>验收</w:t>
      </w:r>
      <w:r>
        <w:rPr>
          <w:rFonts w:hint="eastAsia" w:ascii="华文仿宋" w:hAnsi="华文仿宋" w:cs="宋体"/>
          <w:color w:val="000000"/>
          <w:sz w:val="28"/>
          <w:szCs w:val="28"/>
          <w:lang w:eastAsia="zh-CN"/>
        </w:rPr>
        <w:t>合格</w:t>
      </w:r>
      <w:r>
        <w:rPr>
          <w:rFonts w:hint="eastAsia" w:ascii="华文仿宋" w:hAnsi="华文仿宋" w:cs="宋体"/>
          <w:color w:val="000000"/>
          <w:sz w:val="28"/>
          <w:szCs w:val="28"/>
        </w:rPr>
        <w:t>前所有风险由乙方承担。</w:t>
      </w:r>
    </w:p>
    <w:p>
      <w:pPr>
        <w:pStyle w:val="18"/>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（三）安装、调试</w:t>
      </w:r>
    </w:p>
    <w:p>
      <w:pPr>
        <w:pStyle w:val="18"/>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到达甲方</w:t>
      </w:r>
      <w:r>
        <w:rPr>
          <w:rFonts w:hint="eastAsia" w:ascii="华文仿宋" w:hAnsi="华文仿宋" w:cs="宋体"/>
          <w:color w:val="000000"/>
          <w:sz w:val="28"/>
          <w:szCs w:val="28"/>
          <w:lang w:eastAsia="zh-CN"/>
        </w:rPr>
        <w:t>指定</w:t>
      </w:r>
      <w:r>
        <w:rPr>
          <w:rFonts w:hint="eastAsia" w:ascii="华文仿宋" w:hAnsi="华文仿宋" w:cs="宋体"/>
          <w:color w:val="000000"/>
          <w:sz w:val="28"/>
          <w:szCs w:val="28"/>
        </w:rPr>
        <w:t>地点，乙方应在</w:t>
      </w:r>
      <w:r>
        <w:rPr>
          <w:rFonts w:hint="eastAsia" w:ascii="华文仿宋" w:hAnsi="华文仿宋" w:cs="宋体"/>
          <w:color w:val="000000"/>
          <w:sz w:val="28"/>
          <w:szCs w:val="28"/>
          <w:lang w:val="en-US" w:eastAsia="zh-CN"/>
        </w:rPr>
        <w:t>3</w:t>
      </w:r>
      <w:r>
        <w:rPr>
          <w:rFonts w:hint="eastAsia" w:ascii="华文仿宋" w:hAnsi="华文仿宋" w:cs="宋体"/>
          <w:color w:val="000000"/>
          <w:sz w:val="28"/>
          <w:szCs w:val="28"/>
        </w:rPr>
        <w:t>天内</w:t>
      </w:r>
      <w:r>
        <w:rPr>
          <w:rFonts w:hint="eastAsia" w:ascii="华文仿宋" w:hAnsi="华文仿宋" w:cs="宋体"/>
          <w:color w:val="000000"/>
          <w:sz w:val="28"/>
          <w:szCs w:val="28"/>
          <w:lang w:val="en-US" w:eastAsia="zh-Hans"/>
        </w:rPr>
        <w:t>安排</w:t>
      </w:r>
      <w:r>
        <w:rPr>
          <w:rFonts w:hint="eastAsia" w:ascii="华文仿宋" w:hAnsi="华文仿宋" w:cs="宋体"/>
          <w:color w:val="000000"/>
          <w:sz w:val="28"/>
          <w:szCs w:val="28"/>
          <w:lang w:eastAsia="zh-CN"/>
        </w:rPr>
        <w:t>专业</w:t>
      </w:r>
      <w:r>
        <w:rPr>
          <w:rFonts w:hint="eastAsia" w:ascii="华文仿宋" w:hAnsi="华文仿宋" w:cs="宋体"/>
          <w:color w:val="000000"/>
          <w:sz w:val="28"/>
          <w:szCs w:val="28"/>
          <w:lang w:val="en-US" w:eastAsia="zh-Hans"/>
        </w:rPr>
        <w:t>人员</w:t>
      </w:r>
      <w:r>
        <w:rPr>
          <w:rFonts w:hint="eastAsia" w:ascii="华文仿宋" w:hAnsi="华文仿宋" w:cs="宋体"/>
          <w:color w:val="000000"/>
          <w:sz w:val="28"/>
          <w:szCs w:val="28"/>
          <w:lang w:eastAsia="zh-CN"/>
        </w:rPr>
        <w:t>到达</w:t>
      </w:r>
      <w:r>
        <w:rPr>
          <w:rFonts w:hint="eastAsia" w:ascii="华文仿宋" w:hAnsi="华文仿宋" w:cs="宋体"/>
          <w:color w:val="000000"/>
          <w:sz w:val="28"/>
          <w:szCs w:val="28"/>
        </w:rPr>
        <w:t>现场进行安装和调试。</w:t>
      </w:r>
    </w:p>
    <w:p>
      <w:pPr>
        <w:pStyle w:val="18"/>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2、安装调试工作须有甲方技术人员在场的情况下进行。</w:t>
      </w:r>
    </w:p>
    <w:p>
      <w:pPr>
        <w:pStyle w:val="18"/>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款的支付</w:t>
      </w:r>
    </w:p>
    <w:p>
      <w:pPr>
        <w:pStyle w:val="18"/>
        <w:snapToGrid w:val="0"/>
        <w:spacing w:line="360" w:lineRule="auto"/>
        <w:ind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w:t>
      </w:r>
      <w:r>
        <w:rPr>
          <w:rFonts w:hint="eastAsia" w:ascii="华文仿宋" w:hAnsi="华文仿宋" w:cs="宋体"/>
          <w:color w:val="000000"/>
          <w:sz w:val="28"/>
          <w:szCs w:val="28"/>
          <w:lang w:val="en-US" w:eastAsia="zh-Hans"/>
        </w:rPr>
        <w:t>物品经</w:t>
      </w:r>
      <w:r>
        <w:rPr>
          <w:rFonts w:hint="eastAsia" w:ascii="华文仿宋" w:hAnsi="华文仿宋" w:cs="宋体"/>
          <w:color w:val="000000"/>
          <w:sz w:val="28"/>
          <w:szCs w:val="28"/>
        </w:rPr>
        <w:t>安装</w:t>
      </w:r>
      <w:r>
        <w:rPr>
          <w:rFonts w:hint="eastAsia" w:ascii="华文仿宋" w:hAnsi="华文仿宋" w:cs="宋体"/>
          <w:color w:val="000000"/>
          <w:sz w:val="28"/>
          <w:szCs w:val="28"/>
          <w:lang w:val="en-US" w:eastAsia="zh-Hans"/>
        </w:rPr>
        <w:t>使用</w:t>
      </w:r>
      <w:r>
        <w:rPr>
          <w:rFonts w:hint="eastAsia" w:ascii="华文仿宋" w:hAnsi="华文仿宋" w:cs="宋体"/>
          <w:color w:val="000000"/>
          <w:sz w:val="28"/>
          <w:szCs w:val="28"/>
        </w:rPr>
        <w:t>、验收合格后支付至合同价款的</w:t>
      </w:r>
      <w:r>
        <w:rPr>
          <w:rFonts w:hint="eastAsia" w:ascii="华文仿宋" w:hAnsi="华文仿宋" w:cs="宋体"/>
          <w:color w:val="000000"/>
          <w:sz w:val="28"/>
          <w:szCs w:val="28"/>
          <w:lang w:val="en-US" w:eastAsia="zh-CN"/>
        </w:rPr>
        <w:t>95</w:t>
      </w: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w:t>
      </w:r>
      <w:r>
        <w:rPr>
          <w:rFonts w:hint="eastAsia" w:ascii="华文仿宋" w:hAnsi="华文仿宋" w:cs="宋体"/>
          <w:color w:val="000000" w:themeColor="text1"/>
          <w:sz w:val="28"/>
          <w:szCs w:val="28"/>
          <w:lang w:eastAsia="zh-CN"/>
          <w14:textFill>
            <w14:solidFill>
              <w14:schemeClr w14:val="tx1"/>
            </w14:solidFill>
          </w14:textFill>
        </w:rPr>
        <w:t>余款作为质量保证金。</w:t>
      </w:r>
    </w:p>
    <w:p>
      <w:pPr>
        <w:pStyle w:val="18"/>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（三）乙方提供</w:t>
      </w:r>
      <w:r>
        <w:rPr>
          <w:rFonts w:hint="eastAsia" w:ascii="华文仿宋" w:hAnsi="华文仿宋" w:cs="宋体"/>
          <w:color w:val="000000"/>
          <w:sz w:val="28"/>
          <w:szCs w:val="28"/>
          <w:lang w:eastAsia="zh-CN"/>
        </w:rPr>
        <w:t>普通</w:t>
      </w:r>
      <w:r>
        <w:rPr>
          <w:rFonts w:hint="eastAsia" w:ascii="华文仿宋" w:hAnsi="华文仿宋" w:cs="宋体"/>
          <w:color w:val="000000"/>
          <w:sz w:val="28"/>
          <w:szCs w:val="28"/>
        </w:rPr>
        <w:t>发票。</w:t>
      </w:r>
    </w:p>
    <w:p>
      <w:pPr>
        <w:pStyle w:val="18"/>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四、</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w:t>
      </w:r>
      <w:r>
        <w:rPr>
          <w:rFonts w:hint="eastAsia" w:ascii="华文仿宋" w:hAnsi="华文仿宋" w:cs="宋体"/>
          <w:color w:val="000000"/>
          <w:sz w:val="28"/>
          <w:szCs w:val="28"/>
          <w:lang w:eastAsia="zh-CN"/>
        </w:rPr>
        <w:t>支付</w:t>
      </w:r>
    </w:p>
    <w:p>
      <w:pPr>
        <w:pStyle w:val="18"/>
        <w:snapToGrid w:val="0"/>
        <w:spacing w:line="360" w:lineRule="auto"/>
        <w:ind w:firstLine="0" w:firstLineChars="0"/>
        <w:jc w:val="left"/>
        <w:rPr>
          <w:rFonts w:hint="eastAsia" w:cs="宋体"/>
          <w:sz w:val="28"/>
          <w:szCs w:val="28"/>
          <w:lang w:eastAsia="zh-CN"/>
        </w:rPr>
      </w:pP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w:t>
      </w:r>
      <w:r>
        <w:rPr>
          <w:rFonts w:hint="eastAsia" w:cs="宋体"/>
          <w:sz w:val="28"/>
          <w:szCs w:val="28"/>
        </w:rPr>
        <w:t>在</w:t>
      </w:r>
      <w:r>
        <w:rPr>
          <w:rFonts w:hint="eastAsia" w:cs="宋体"/>
          <w:sz w:val="28"/>
          <w:szCs w:val="28"/>
          <w:lang w:val="en-US" w:eastAsia="zh-Hans"/>
        </w:rPr>
        <w:t>物品</w:t>
      </w:r>
      <w:r>
        <w:rPr>
          <w:rFonts w:hint="eastAsia" w:cs="宋体"/>
          <w:sz w:val="28"/>
          <w:szCs w:val="28"/>
          <w:lang w:eastAsia="zh-CN"/>
        </w:rPr>
        <w:t>质保期</w:t>
      </w:r>
      <w:r>
        <w:rPr>
          <w:rFonts w:hint="eastAsia" w:cs="宋体"/>
          <w:sz w:val="28"/>
          <w:szCs w:val="28"/>
        </w:rPr>
        <w:t>满后无遗留问题时</w:t>
      </w:r>
      <w:r>
        <w:rPr>
          <w:rFonts w:hint="eastAsia" w:cs="宋体"/>
          <w:sz w:val="28"/>
          <w:szCs w:val="28"/>
          <w:lang w:eastAsia="zh-CN"/>
        </w:rPr>
        <w:t>一个月内</w:t>
      </w:r>
      <w:r>
        <w:rPr>
          <w:rFonts w:hint="eastAsia" w:cs="宋体"/>
          <w:sz w:val="28"/>
          <w:szCs w:val="28"/>
        </w:rPr>
        <w:t>无息</w:t>
      </w:r>
      <w:r>
        <w:rPr>
          <w:rFonts w:hint="eastAsia" w:cs="宋体"/>
          <w:sz w:val="28"/>
          <w:szCs w:val="28"/>
          <w:lang w:eastAsia="zh-CN"/>
        </w:rPr>
        <w:t>支付。</w:t>
      </w:r>
    </w:p>
    <w:p>
      <w:pPr>
        <w:pStyle w:val="18"/>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五、质保期</w:t>
      </w:r>
      <w:r>
        <w:rPr>
          <w:rFonts w:hint="eastAsia" w:ascii="华文仿宋" w:hAnsi="华文仿宋" w:cs="宋体"/>
          <w:color w:val="000000"/>
          <w:sz w:val="28"/>
          <w:szCs w:val="28"/>
          <w:lang w:eastAsia="zh-CN"/>
        </w:rPr>
        <w:t>与售后服务</w:t>
      </w:r>
    </w:p>
    <w:p>
      <w:pPr>
        <w:pStyle w:val="18"/>
        <w:snapToGrid w:val="0"/>
        <w:spacing w:line="360" w:lineRule="auto"/>
        <w:ind w:firstLine="0" w:firstLineChars="0"/>
        <w:jc w:val="left"/>
        <w:rPr>
          <w:rFonts w:hint="eastAsia" w:ascii="华文仿宋" w:hAnsi="华文仿宋" w:cs="宋体"/>
          <w:b w:val="0"/>
          <w:bCs w:val="0"/>
          <w:color w:val="000000"/>
          <w:sz w:val="28"/>
          <w:szCs w:val="28"/>
          <w:lang w:eastAsia="zh-CN"/>
        </w:rPr>
      </w:pPr>
      <w:r>
        <w:rPr>
          <w:rFonts w:hint="eastAsia" w:ascii="华文仿宋" w:hAnsi="华文仿宋" w:eastAsia="宋体" w:cs="宋体"/>
          <w:color w:val="000000"/>
          <w:sz w:val="28"/>
          <w:szCs w:val="28"/>
        </w:rPr>
        <w:t>质保期执行</w:t>
      </w:r>
      <w:r>
        <w:rPr>
          <w:rFonts w:hint="default" w:ascii="华文仿宋" w:hAnsi="华文仿宋" w:cs="宋体"/>
          <w:color w:val="000000"/>
          <w:sz w:val="28"/>
          <w:szCs w:val="28"/>
        </w:rPr>
        <w:t>供应商</w:t>
      </w:r>
      <w:r>
        <w:rPr>
          <w:rFonts w:hint="eastAsia" w:ascii="华文仿宋" w:hAnsi="华文仿宋" w:eastAsia="宋体" w:cs="宋体"/>
          <w:color w:val="000000"/>
          <w:sz w:val="28"/>
          <w:szCs w:val="28"/>
        </w:rPr>
        <w:t>投标承诺</w:t>
      </w:r>
      <w:r>
        <w:rPr>
          <w:rFonts w:hint="eastAsia" w:ascii="华文仿宋" w:hAnsi="华文仿宋" w:cs="宋体"/>
          <w:color w:val="000000"/>
          <w:sz w:val="28"/>
          <w:szCs w:val="28"/>
          <w:lang w:eastAsia="zh-CN"/>
        </w:rPr>
        <w:t>。</w:t>
      </w:r>
      <w:r>
        <w:rPr>
          <w:rFonts w:hint="eastAsia" w:ascii="华文仿宋" w:hAnsi="华文仿宋" w:eastAsia="宋体" w:cs="宋体"/>
          <w:color w:val="000000"/>
          <w:sz w:val="28"/>
          <w:szCs w:val="28"/>
        </w:rPr>
        <w:t>质保期内出现非人为原因的故障或者配件损坏，由乙方免费更换、修理</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维修响应时间执行</w:t>
      </w:r>
      <w:r>
        <w:rPr>
          <w:rFonts w:hint="default" w:ascii="华文仿宋" w:hAnsi="华文仿宋" w:cs="宋体"/>
          <w:color w:val="000000"/>
          <w:sz w:val="28"/>
          <w:szCs w:val="28"/>
        </w:rPr>
        <w:t>供应商</w:t>
      </w:r>
      <w:r>
        <w:rPr>
          <w:rFonts w:hint="eastAsia" w:ascii="华文仿宋" w:hAnsi="华文仿宋" w:cs="宋体"/>
          <w:color w:val="000000"/>
          <w:sz w:val="28"/>
          <w:szCs w:val="28"/>
        </w:rPr>
        <w:t>投标承诺。</w:t>
      </w:r>
    </w:p>
    <w:p>
      <w:pPr>
        <w:pStyle w:val="18"/>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val="en-US" w:eastAsia="zh-Hans"/>
        </w:rPr>
        <w:t>六</w:t>
      </w:r>
      <w:r>
        <w:rPr>
          <w:rFonts w:hint="eastAsia" w:ascii="华文仿宋" w:hAnsi="华文仿宋" w:cs="宋体"/>
          <w:color w:val="000000"/>
          <w:sz w:val="28"/>
          <w:szCs w:val="28"/>
        </w:rPr>
        <w:t>、违约责任</w:t>
      </w:r>
    </w:p>
    <w:p>
      <w:pPr>
        <w:pStyle w:val="18"/>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（一）乙方须按期交货。每拖延一天，按</w:t>
      </w:r>
      <w:r>
        <w:rPr>
          <w:rFonts w:hint="eastAsia" w:ascii="华文仿宋" w:hAnsi="华文仿宋" w:cs="宋体"/>
          <w:color w:val="000000"/>
          <w:sz w:val="28"/>
          <w:szCs w:val="28"/>
          <w:lang w:eastAsia="zh-CN"/>
        </w:rPr>
        <w:t>合同金额日千分之二</w:t>
      </w:r>
      <w:r>
        <w:rPr>
          <w:rFonts w:hint="eastAsia" w:ascii="华文仿宋" w:hAnsi="华文仿宋" w:cs="宋体"/>
          <w:color w:val="000000"/>
          <w:sz w:val="28"/>
          <w:szCs w:val="28"/>
        </w:rPr>
        <w:t>交纳违约金，从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保证金中扣除。当违约金达到合同价款的10％时，甲方有权终止合同，另选供货单位。</w:t>
      </w:r>
    </w:p>
    <w:p>
      <w:pPr>
        <w:pStyle w:val="18"/>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二</w:t>
      </w:r>
      <w:r>
        <w:rPr>
          <w:rFonts w:hint="eastAsia" w:ascii="华文仿宋" w:hAnsi="华文仿宋" w:cs="宋体"/>
          <w:color w:val="000000"/>
          <w:sz w:val="28"/>
          <w:szCs w:val="28"/>
        </w:rPr>
        <w:t>）乙方不能及时提供服务的，每逾期一次，</w:t>
      </w:r>
      <w:r>
        <w:rPr>
          <w:rFonts w:hint="eastAsia" w:ascii="华文仿宋" w:hAnsi="华文仿宋" w:cs="宋体"/>
          <w:color w:val="000000"/>
          <w:sz w:val="28"/>
          <w:szCs w:val="28"/>
          <w:lang w:eastAsia="zh-CN"/>
        </w:rPr>
        <w:t>质保</w:t>
      </w:r>
      <w:r>
        <w:rPr>
          <w:rFonts w:hint="eastAsia" w:ascii="华文仿宋" w:hAnsi="华文仿宋" w:cs="宋体"/>
          <w:color w:val="000000"/>
          <w:sz w:val="28"/>
          <w:szCs w:val="28"/>
        </w:rPr>
        <w:t>期限延长30天。因乙方不能及时提供服务，甲方有权安排第三方进行处理，费用从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保证金中扣除，大于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保证金的甲方有权向乙方追偿。</w:t>
      </w:r>
    </w:p>
    <w:p>
      <w:pPr>
        <w:pStyle w:val="18"/>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三</w:t>
      </w:r>
      <w:r>
        <w:rPr>
          <w:rFonts w:hint="eastAsia" w:ascii="华文仿宋" w:hAnsi="华文仿宋" w:cs="宋体"/>
          <w:color w:val="000000"/>
          <w:sz w:val="28"/>
          <w:szCs w:val="28"/>
        </w:rPr>
        <w:t>）乙方提供</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为</w:t>
      </w:r>
      <w:r>
        <w:rPr>
          <w:rFonts w:hint="eastAsia" w:ascii="华文仿宋" w:hAnsi="华文仿宋" w:cs="宋体"/>
          <w:color w:val="000000"/>
          <w:sz w:val="28"/>
          <w:szCs w:val="28"/>
          <w:lang w:eastAsia="zh-CN"/>
        </w:rPr>
        <w:t>非全新</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lang w:eastAsia="zh-CN"/>
        </w:rPr>
        <w:t>或者</w:t>
      </w:r>
      <w:r>
        <w:rPr>
          <w:rFonts w:hint="eastAsia" w:ascii="华文仿宋" w:hAnsi="华文仿宋" w:cs="宋体"/>
          <w:color w:val="000000"/>
          <w:sz w:val="28"/>
          <w:szCs w:val="28"/>
        </w:rPr>
        <w:t>与中标文件不符</w:t>
      </w:r>
      <w:r>
        <w:rPr>
          <w:rFonts w:hint="eastAsia" w:ascii="华文仿宋" w:hAnsi="华文仿宋" w:cs="宋体"/>
          <w:color w:val="000000"/>
          <w:sz w:val="28"/>
          <w:szCs w:val="28"/>
          <w:lang w:eastAsia="zh-CN"/>
        </w:rPr>
        <w:t>的</w:t>
      </w:r>
      <w:r>
        <w:rPr>
          <w:rFonts w:hint="eastAsia" w:ascii="华文仿宋" w:hAnsi="华文仿宋" w:cs="宋体"/>
          <w:color w:val="000000"/>
          <w:sz w:val="28"/>
          <w:szCs w:val="28"/>
        </w:rPr>
        <w:t>，甲方拒付所有款项，履约保证金不予退还。因非全新</w:t>
      </w:r>
      <w:r>
        <w:rPr>
          <w:rFonts w:hint="eastAsia" w:ascii="华文仿宋" w:hAnsi="华文仿宋" w:cs="宋体"/>
          <w:color w:val="000000"/>
          <w:sz w:val="28"/>
          <w:szCs w:val="28"/>
          <w:lang w:val="en-US" w:eastAsia="zh-Hans"/>
        </w:rPr>
        <w:t>物品</w:t>
      </w:r>
      <w:r>
        <w:rPr>
          <w:rFonts w:hint="eastAsia" w:ascii="华文仿宋" w:hAnsi="华文仿宋" w:cs="宋体"/>
          <w:color w:val="000000"/>
          <w:sz w:val="28"/>
          <w:szCs w:val="28"/>
        </w:rPr>
        <w:t>或者与中标文件不符给甲方造成损失由乙方承担</w:t>
      </w:r>
      <w:r>
        <w:rPr>
          <w:rFonts w:hint="eastAsia" w:ascii="华文仿宋" w:hAnsi="华文仿宋" w:cs="宋体"/>
          <w:color w:val="000000"/>
          <w:sz w:val="28"/>
          <w:szCs w:val="28"/>
          <w:lang w:eastAsia="zh-CN"/>
        </w:rPr>
        <w:t>，乙方</w:t>
      </w:r>
      <w:r>
        <w:rPr>
          <w:rFonts w:hint="eastAsia" w:ascii="华文仿宋" w:hAnsi="华文仿宋" w:cs="宋体"/>
          <w:color w:val="000000"/>
          <w:sz w:val="28"/>
          <w:szCs w:val="28"/>
        </w:rPr>
        <w:t>还应赔偿包括但不限于诉讼费、律师费、差旅费等</w:t>
      </w:r>
      <w:r>
        <w:rPr>
          <w:rFonts w:hint="eastAsia" w:ascii="华文仿宋" w:hAnsi="华文仿宋" w:cs="宋体"/>
          <w:color w:val="000000"/>
          <w:sz w:val="28"/>
          <w:szCs w:val="28"/>
          <w:lang w:eastAsia="zh-CN"/>
        </w:rPr>
        <w:t>费用</w:t>
      </w:r>
      <w:r>
        <w:rPr>
          <w:rFonts w:hint="eastAsia" w:ascii="华文仿宋" w:hAnsi="华文仿宋" w:cs="宋体"/>
          <w:color w:val="000000"/>
          <w:sz w:val="28"/>
          <w:szCs w:val="28"/>
        </w:rPr>
        <w:t>。</w:t>
      </w:r>
    </w:p>
    <w:p>
      <w:pPr>
        <w:snapToGrid w:val="0"/>
        <w:spacing w:line="360" w:lineRule="auto"/>
        <w:jc w:val="left"/>
        <w:rPr>
          <w:rFonts w:ascii="华文仿宋" w:eastAsia="华文仿宋" w:cs="宋体"/>
          <w:color w:val="000000"/>
          <w:sz w:val="30"/>
          <w:szCs w:val="30"/>
        </w:rPr>
      </w:pPr>
      <w:r>
        <w:rPr>
          <w:rFonts w:hint="eastAsia" w:ascii="华文仿宋" w:hAnsi="华文仿宋" w:cs="宋体"/>
          <w:color w:val="000000"/>
          <w:sz w:val="30"/>
          <w:szCs w:val="30"/>
          <w:lang w:val="en-US" w:eastAsia="zh-Hans"/>
        </w:rPr>
        <w:t>七</w:t>
      </w:r>
      <w:r>
        <w:rPr>
          <w:rFonts w:hint="eastAsia" w:ascii="华文仿宋" w:hAnsi="华文仿宋" w:cs="宋体"/>
          <w:color w:val="000000"/>
          <w:sz w:val="30"/>
          <w:szCs w:val="30"/>
        </w:rPr>
        <w:t>、解决纠纷方式</w:t>
      </w:r>
    </w:p>
    <w:p>
      <w:pPr>
        <w:spacing w:line="460" w:lineRule="exact"/>
        <w:jc w:val="left"/>
        <w:rPr>
          <w:rFonts w:hint="eastAsia" w:ascii="华文仿宋" w:hAnsi="华文仿宋" w:cs="宋体"/>
          <w:color w:val="000000"/>
          <w:sz w:val="28"/>
          <w:szCs w:val="28"/>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spacing w:line="460" w:lineRule="exact"/>
        <w:jc w:val="both"/>
        <w:rPr>
          <w:rFonts w:hint="eastAsia" w:ascii="黑体" w:hAnsi="宋体" w:eastAsia="黑体"/>
          <w:color w:val="auto"/>
          <w:sz w:val="30"/>
          <w:szCs w:val="30"/>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四、</w:t>
      </w:r>
      <w:r>
        <w:rPr>
          <w:rFonts w:hint="eastAsia" w:ascii="宋体" w:hAnsi="宋体" w:eastAsia="宋体" w:cs="宋体"/>
          <w:b/>
          <w:bCs/>
          <w:color w:val="auto"/>
          <w:sz w:val="36"/>
          <w:szCs w:val="36"/>
        </w:rPr>
        <w:t>评标办法</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w:t>
      </w:r>
      <w:r>
        <w:rPr>
          <w:rFonts w:hint="eastAsia" w:ascii="宋体" w:hAnsi="宋体"/>
          <w:b/>
          <w:color w:val="auto"/>
          <w:sz w:val="28"/>
          <w:szCs w:val="28"/>
          <w:lang w:val="en-US" w:eastAsia="zh-CN"/>
        </w:rPr>
        <w:t>1</w:t>
      </w:r>
      <w:r>
        <w:rPr>
          <w:rFonts w:hint="eastAsia" w:ascii="宋体" w:hAnsi="宋体"/>
          <w:b/>
          <w:color w:val="auto"/>
          <w:sz w:val="28"/>
          <w:szCs w:val="28"/>
        </w:rPr>
        <w:t>本次评标采用</w:t>
      </w:r>
      <w:r>
        <w:rPr>
          <w:rFonts w:ascii="宋体" w:hAnsi="宋体"/>
          <w:b/>
          <w:color w:val="auto"/>
          <w:sz w:val="28"/>
          <w:szCs w:val="28"/>
        </w:rPr>
        <w:t>综合评分法</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val="en-US" w:eastAsia="zh-CN"/>
        </w:rPr>
        <w:t>1.1.1</w:t>
      </w:r>
      <w:r>
        <w:rPr>
          <w:rFonts w:ascii="宋体" w:hAnsi="宋体"/>
          <w:color w:val="auto"/>
          <w:sz w:val="28"/>
          <w:szCs w:val="28"/>
        </w:rPr>
        <w:t>综合评分法</w:t>
      </w:r>
      <w:r>
        <w:rPr>
          <w:rFonts w:hint="eastAsia"/>
          <w:color w:val="auto"/>
          <w:sz w:val="28"/>
          <w:szCs w:val="28"/>
        </w:rPr>
        <w:t>是</w:t>
      </w:r>
      <w:r>
        <w:rPr>
          <w:rFonts w:hint="eastAsia" w:ascii="宋体" w:hAnsi="宋体"/>
          <w:color w:val="auto"/>
          <w:sz w:val="28"/>
          <w:szCs w:val="28"/>
        </w:rPr>
        <w:t>指投标文件满足</w:t>
      </w:r>
      <w:r>
        <w:rPr>
          <w:rFonts w:hint="default" w:ascii="宋体" w:hAnsi="宋体"/>
          <w:color w:val="auto"/>
          <w:sz w:val="28"/>
          <w:szCs w:val="28"/>
        </w:rPr>
        <w:t>比价函</w:t>
      </w:r>
      <w:r>
        <w:rPr>
          <w:rFonts w:hint="eastAsia" w:ascii="宋体" w:hAnsi="宋体"/>
          <w:color w:val="auto"/>
          <w:sz w:val="28"/>
          <w:szCs w:val="28"/>
        </w:rPr>
        <w:t>全部实质性要求且按照评审因素的量化指标评审得分最高的供应商为中标候选人的评标方法。</w:t>
      </w:r>
    </w:p>
    <w:p>
      <w:pPr>
        <w:spacing w:line="460" w:lineRule="exact"/>
        <w:ind w:firstLine="560" w:firstLineChars="200"/>
        <w:jc w:val="left"/>
        <w:rPr>
          <w:rFonts w:hint="eastAsia" w:ascii="宋体" w:hAnsi="宋体"/>
          <w:color w:val="auto"/>
          <w:sz w:val="28"/>
          <w:szCs w:val="28"/>
        </w:rPr>
      </w:pPr>
      <w:r>
        <w:rPr>
          <w:rFonts w:hint="eastAsia" w:ascii="华文仿宋" w:hAnsi="华文仿宋" w:cs="宋体"/>
          <w:color w:val="000000" w:themeColor="text1"/>
          <w:sz w:val="28"/>
          <w:szCs w:val="28"/>
          <w:lang w:val="en-US" w:eastAsia="zh-CN"/>
          <w14:textFill>
            <w14:solidFill>
              <w14:schemeClr w14:val="tx1"/>
            </w14:solidFill>
          </w14:textFill>
        </w:rPr>
        <w:t>1.1.2</w:t>
      </w:r>
      <w:r>
        <w:rPr>
          <w:rFonts w:hint="eastAsia" w:ascii="华文仿宋" w:hAnsi="华文仿宋" w:cs="宋体"/>
          <w:color w:val="000000" w:themeColor="text1"/>
          <w:sz w:val="28"/>
          <w:szCs w:val="28"/>
          <w14:textFill>
            <w14:solidFill>
              <w14:schemeClr w14:val="tx1"/>
            </w14:solidFill>
          </w14:textFill>
        </w:rPr>
        <w:t>评标委员会首先对</w:t>
      </w:r>
      <w:r>
        <w:rPr>
          <w:rFonts w:hint="default" w:ascii="华文仿宋" w:hAnsi="华文仿宋" w:cs="宋体"/>
          <w:color w:val="000000" w:themeColor="text1"/>
          <w:sz w:val="28"/>
          <w:szCs w:val="28"/>
          <w14:textFill>
            <w14:solidFill>
              <w14:schemeClr w14:val="tx1"/>
            </w14:solidFill>
          </w14:textFill>
        </w:rPr>
        <w:t>供应商</w:t>
      </w:r>
      <w:r>
        <w:rPr>
          <w:rFonts w:hint="eastAsia" w:ascii="华文仿宋" w:hAnsi="华文仿宋" w:cs="宋体"/>
          <w:color w:val="000000" w:themeColor="text1"/>
          <w:sz w:val="28"/>
          <w:szCs w:val="28"/>
          <w14:textFill>
            <w14:solidFill>
              <w14:schemeClr w14:val="tx1"/>
            </w14:solidFill>
          </w14:textFill>
        </w:rPr>
        <w:t>进行资格符合性审查，审查合格的</w:t>
      </w:r>
      <w:r>
        <w:rPr>
          <w:rFonts w:hint="default" w:ascii="华文仿宋" w:hAnsi="华文仿宋" w:cs="宋体"/>
          <w:color w:val="000000" w:themeColor="text1"/>
          <w:sz w:val="28"/>
          <w:szCs w:val="28"/>
          <w14:textFill>
            <w14:solidFill>
              <w14:schemeClr w14:val="tx1"/>
            </w14:solidFill>
          </w14:textFill>
        </w:rPr>
        <w:t>供应商</w:t>
      </w:r>
      <w:r>
        <w:rPr>
          <w:rFonts w:hint="eastAsia" w:ascii="华文仿宋" w:hAnsi="华文仿宋" w:cs="宋体"/>
          <w:color w:val="000000" w:themeColor="text1"/>
          <w:sz w:val="28"/>
          <w:szCs w:val="28"/>
          <w14:textFill>
            <w14:solidFill>
              <w14:schemeClr w14:val="tx1"/>
            </w14:solidFill>
          </w14:textFill>
        </w:rPr>
        <w:t>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名为中标候选人；如果</w:t>
      </w:r>
      <w:r>
        <w:rPr>
          <w:rFonts w:hint="default" w:ascii="华文仿宋" w:hAnsi="华文仿宋" w:cs="宋体"/>
          <w:color w:val="000000" w:themeColor="text1"/>
          <w:sz w:val="28"/>
          <w:szCs w:val="28"/>
          <w14:textFill>
            <w14:solidFill>
              <w14:schemeClr w14:val="tx1"/>
            </w14:solidFill>
          </w14:textFill>
        </w:rPr>
        <w:t>供应商</w:t>
      </w:r>
      <w:r>
        <w:rPr>
          <w:rFonts w:hint="eastAsia" w:ascii="华文仿宋" w:hAnsi="华文仿宋" w:cs="宋体"/>
          <w:color w:val="000000" w:themeColor="text1"/>
          <w:sz w:val="28"/>
          <w:szCs w:val="28"/>
          <w14:textFill>
            <w14:solidFill>
              <w14:schemeClr w14:val="tx1"/>
            </w14:solidFill>
          </w14:textFill>
        </w:rPr>
        <w:t>不足三家，采用二次报价，根据第二次报价的综合得分确定中标人；如果</w:t>
      </w:r>
      <w:r>
        <w:rPr>
          <w:rFonts w:hint="default" w:ascii="华文仿宋" w:hAnsi="华文仿宋" w:cs="宋体"/>
          <w:color w:val="000000" w:themeColor="text1"/>
          <w:sz w:val="28"/>
          <w:szCs w:val="28"/>
          <w14:textFill>
            <w14:solidFill>
              <w14:schemeClr w14:val="tx1"/>
            </w14:solidFill>
          </w14:textFill>
        </w:rPr>
        <w:t>供应商</w:t>
      </w:r>
      <w:r>
        <w:rPr>
          <w:rFonts w:hint="eastAsia" w:ascii="华文仿宋" w:hAnsi="华文仿宋" w:cs="宋体"/>
          <w:color w:val="000000" w:themeColor="text1"/>
          <w:sz w:val="28"/>
          <w:szCs w:val="28"/>
          <w14:textFill>
            <w14:solidFill>
              <w14:schemeClr w14:val="tx1"/>
            </w14:solidFill>
          </w14:textFill>
        </w:rPr>
        <w:t>不足两家，采取洽商方式议定。</w:t>
      </w:r>
    </w:p>
    <w:p>
      <w:pPr>
        <w:spacing w:line="460" w:lineRule="exact"/>
        <w:ind w:firstLine="422" w:firstLineChars="150"/>
        <w:jc w:val="left"/>
        <w:rPr>
          <w:rFonts w:hint="eastAsia" w:ascii="宋体" w:hAnsi="宋体"/>
          <w:b/>
          <w:color w:val="auto"/>
          <w:sz w:val="28"/>
          <w:szCs w:val="28"/>
        </w:rPr>
      </w:pPr>
      <w:r>
        <w:rPr>
          <w:rFonts w:hint="eastAsia" w:ascii="宋体" w:hAnsi="宋体" w:cs="宋体"/>
          <w:b/>
          <w:bCs/>
          <w:color w:val="auto"/>
          <w:sz w:val="28"/>
          <w:szCs w:val="28"/>
          <w:u w:val="none" w:color="auto"/>
        </w:rPr>
        <w:t xml:space="preserve"> </w:t>
      </w:r>
      <w:r>
        <w:rPr>
          <w:rFonts w:hint="eastAsia" w:ascii="宋体" w:hAnsi="宋体" w:cs="宋体"/>
          <w:b/>
          <w:bCs/>
          <w:color w:val="auto"/>
          <w:sz w:val="28"/>
          <w:szCs w:val="28"/>
          <w:u w:val="none" w:color="auto"/>
          <w:lang w:val="en-US" w:eastAsia="zh-CN"/>
        </w:rPr>
        <w:t>1.2</w:t>
      </w:r>
      <w:r>
        <w:rPr>
          <w:rFonts w:hint="eastAsia" w:ascii="宋体" w:hAnsi="宋体"/>
          <w:b/>
          <w:color w:val="auto"/>
          <w:sz w:val="28"/>
          <w:szCs w:val="28"/>
        </w:rPr>
        <w:t>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1.2.1</w:t>
      </w:r>
      <w:r>
        <w:rPr>
          <w:rFonts w:hint="eastAsia" w:ascii="宋体" w:hAnsi="宋体"/>
          <w:color w:val="auto"/>
          <w:sz w:val="28"/>
          <w:szCs w:val="28"/>
        </w:rPr>
        <w:t>投标文件的初审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ascii="宋体" w:hAnsi="宋体"/>
          <w:color w:val="auto"/>
          <w:sz w:val="28"/>
          <w:szCs w:val="28"/>
        </w:rPr>
        <w:t>资格性检查。依据法律法规和</w:t>
      </w:r>
      <w:r>
        <w:rPr>
          <w:rFonts w:hint="default" w:ascii="宋体" w:hAnsi="宋体"/>
          <w:color w:val="auto"/>
          <w:sz w:val="28"/>
          <w:szCs w:val="28"/>
        </w:rPr>
        <w:t>比价函</w:t>
      </w:r>
      <w:r>
        <w:rPr>
          <w:rFonts w:ascii="宋体" w:hAnsi="宋体"/>
          <w:color w:val="auto"/>
          <w:sz w:val="28"/>
          <w:szCs w:val="28"/>
        </w:rPr>
        <w:t>的规定，对投标文件中的资格证明、投标保证金等进行审查，以确定</w:t>
      </w:r>
      <w:r>
        <w:rPr>
          <w:rFonts w:hint="default" w:ascii="宋体" w:hAnsi="宋体"/>
          <w:color w:val="auto"/>
          <w:sz w:val="28"/>
          <w:szCs w:val="28"/>
        </w:rPr>
        <w:t>供应商</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ascii="宋体" w:hAnsi="宋体"/>
          <w:color w:val="auto"/>
          <w:sz w:val="28"/>
          <w:szCs w:val="28"/>
        </w:rPr>
        <w:t>符合性检查。依据</w:t>
      </w:r>
      <w:r>
        <w:rPr>
          <w:rFonts w:hint="default" w:ascii="宋体" w:hAnsi="宋体"/>
          <w:color w:val="auto"/>
          <w:sz w:val="28"/>
          <w:szCs w:val="28"/>
        </w:rPr>
        <w:t>比价函</w:t>
      </w:r>
      <w:r>
        <w:rPr>
          <w:rFonts w:ascii="宋体" w:hAnsi="宋体"/>
          <w:color w:val="auto"/>
          <w:sz w:val="28"/>
          <w:szCs w:val="28"/>
        </w:rPr>
        <w:t>的规定，从投标文件的有效性、完整性和对</w:t>
      </w:r>
      <w:r>
        <w:rPr>
          <w:rFonts w:hint="default" w:ascii="宋体" w:hAnsi="宋体"/>
          <w:color w:val="auto"/>
          <w:sz w:val="28"/>
          <w:szCs w:val="28"/>
        </w:rPr>
        <w:t>比价函</w:t>
      </w:r>
      <w:r>
        <w:rPr>
          <w:rFonts w:ascii="宋体" w:hAnsi="宋体"/>
          <w:color w:val="auto"/>
          <w:sz w:val="28"/>
          <w:szCs w:val="28"/>
        </w:rPr>
        <w:t>的响应程度进行审查，以确定</w:t>
      </w:r>
      <w:r>
        <w:rPr>
          <w:rFonts w:hint="default" w:ascii="宋体" w:hAnsi="宋体"/>
          <w:color w:val="auto"/>
          <w:sz w:val="28"/>
          <w:szCs w:val="28"/>
        </w:rPr>
        <w:t>供应商</w:t>
      </w:r>
      <w:r>
        <w:rPr>
          <w:rFonts w:ascii="宋体" w:hAnsi="宋体"/>
          <w:color w:val="auto"/>
          <w:sz w:val="28"/>
          <w:szCs w:val="28"/>
        </w:rPr>
        <w:t>是否对</w:t>
      </w:r>
      <w:r>
        <w:rPr>
          <w:rFonts w:hint="default" w:ascii="宋体" w:hAnsi="宋体"/>
          <w:color w:val="auto"/>
          <w:sz w:val="28"/>
          <w:szCs w:val="28"/>
        </w:rPr>
        <w:t>比价函</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1.2.2</w:t>
      </w:r>
      <w:r>
        <w:rPr>
          <w:rFonts w:hint="eastAsia" w:ascii="宋体" w:hAnsi="宋体"/>
          <w:color w:val="auto"/>
          <w:sz w:val="28"/>
          <w:szCs w:val="28"/>
        </w:rPr>
        <w:t>投标文件的澄清</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在评标过程中，评标委员会认为需要，在监督人员在场的情况下，可要求投标单位对投标文件中的有关问题进行澄清或提供补充说明及有关资料，投标单位应做出书面答复。</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书面答复须经投标单位法定代理人或其授权委托代理人的签字或印鉴，签字或盖印鉴的书面答复将视为投标文件的组成。投标截止时间后，</w:t>
      </w:r>
      <w:r>
        <w:rPr>
          <w:rFonts w:hint="default" w:ascii="宋体" w:hAnsi="宋体"/>
          <w:color w:val="auto"/>
          <w:sz w:val="28"/>
          <w:szCs w:val="28"/>
        </w:rPr>
        <w:t>供应商</w:t>
      </w:r>
      <w:r>
        <w:rPr>
          <w:rFonts w:hint="eastAsia" w:ascii="宋体" w:hAnsi="宋体"/>
          <w:color w:val="auto"/>
          <w:sz w:val="28"/>
          <w:szCs w:val="28"/>
        </w:rPr>
        <w:t>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w:t>
      </w:r>
      <w:r>
        <w:rPr>
          <w:rFonts w:hint="default" w:ascii="宋体" w:hAnsi="宋体"/>
          <w:color w:val="auto"/>
          <w:sz w:val="28"/>
          <w:szCs w:val="28"/>
        </w:rPr>
        <w:t>采购人</w:t>
      </w:r>
      <w:r>
        <w:rPr>
          <w:rFonts w:hint="eastAsia" w:ascii="宋体" w:hAnsi="宋体"/>
          <w:color w:val="auto"/>
          <w:sz w:val="28"/>
          <w:szCs w:val="28"/>
        </w:rPr>
        <w:t>不接受</w:t>
      </w:r>
      <w:r>
        <w:rPr>
          <w:rFonts w:hint="default" w:ascii="宋体" w:hAnsi="宋体"/>
          <w:color w:val="auto"/>
          <w:sz w:val="28"/>
          <w:szCs w:val="28"/>
        </w:rPr>
        <w:t>供应商</w:t>
      </w:r>
      <w:r>
        <w:rPr>
          <w:rFonts w:hint="eastAsia" w:ascii="宋体" w:hAnsi="宋体"/>
          <w:color w:val="auto"/>
          <w:sz w:val="28"/>
          <w:szCs w:val="28"/>
        </w:rPr>
        <w:t>主动提出的澄清。</w:t>
      </w:r>
    </w:p>
    <w:p>
      <w:pPr>
        <w:spacing w:line="460" w:lineRule="exact"/>
        <w:ind w:firstLine="560" w:firstLineChars="200"/>
      </w:pPr>
      <w:r>
        <w:rPr>
          <w:rFonts w:hint="eastAsia" w:ascii="宋体" w:hAnsi="宋体"/>
          <w:color w:val="auto"/>
          <w:sz w:val="28"/>
          <w:szCs w:val="28"/>
          <w:lang w:val="en-US" w:eastAsia="zh-CN"/>
        </w:rPr>
        <w:t>1.2.3</w:t>
      </w:r>
      <w:r>
        <w:rPr>
          <w:rFonts w:hint="eastAsia" w:ascii="宋体" w:hAnsi="宋体"/>
          <w:color w:val="auto"/>
          <w:sz w:val="28"/>
          <w:szCs w:val="28"/>
        </w:rPr>
        <w:t>在投标文件的审查、澄清、评标以及授予合同过程中，如投标单位对招标单位和评标委员会成员施加影响的任何行为，都将导致取消其中标资格。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（二）</w:t>
      </w:r>
      <w:r>
        <w:rPr>
          <w:rFonts w:hint="eastAsia" w:ascii="宋体" w:hAnsi="宋体"/>
          <w:b/>
          <w:color w:val="auto"/>
          <w:sz w:val="32"/>
          <w:szCs w:val="32"/>
        </w:rPr>
        <w:t>投标文件初审</w:t>
      </w:r>
    </w:p>
    <w:p>
      <w:pPr>
        <w:spacing w:line="460" w:lineRule="exact"/>
        <w:ind w:firstLine="562" w:firstLineChars="200"/>
        <w:jc w:val="left"/>
        <w:rPr>
          <w:rFonts w:hint="eastAsia" w:ascii="宋体" w:hAnsi="宋体"/>
          <w:color w:val="auto"/>
          <w:sz w:val="28"/>
          <w:szCs w:val="28"/>
        </w:rPr>
      </w:pPr>
      <w:r>
        <w:rPr>
          <w:rFonts w:hint="eastAsia" w:ascii="宋体" w:hAnsi="宋体"/>
          <w:b/>
          <w:bCs/>
          <w:color w:val="auto"/>
          <w:sz w:val="28"/>
          <w:szCs w:val="28"/>
          <w:lang w:val="en-US" w:eastAsia="zh-CN"/>
        </w:rPr>
        <w:t>2.1</w:t>
      </w:r>
      <w:r>
        <w:rPr>
          <w:rFonts w:hint="eastAsia" w:ascii="宋体" w:hAnsi="宋体"/>
          <w:b/>
          <w:bCs/>
          <w:color w:val="auto"/>
          <w:sz w:val="28"/>
          <w:szCs w:val="28"/>
        </w:rPr>
        <w:t>初审表</w:t>
      </w:r>
      <w:r>
        <w:rPr>
          <w:rFonts w:hint="eastAsia" w:ascii="宋体" w:hAnsi="宋体"/>
          <w:color w:val="auto"/>
          <w:sz w:val="28"/>
          <w:szCs w:val="28"/>
        </w:rPr>
        <w:t>（注：本表不需要</w:t>
      </w:r>
      <w:r>
        <w:rPr>
          <w:rFonts w:hint="default" w:ascii="宋体" w:hAnsi="宋体"/>
          <w:color w:val="auto"/>
          <w:sz w:val="28"/>
          <w:szCs w:val="28"/>
        </w:rPr>
        <w:t>供应商</w:t>
      </w:r>
      <w:r>
        <w:rPr>
          <w:rFonts w:hint="eastAsia" w:ascii="宋体" w:hAnsi="宋体"/>
          <w:color w:val="auto"/>
          <w:sz w:val="28"/>
          <w:szCs w:val="28"/>
        </w:rPr>
        <w:t>填写）</w:t>
      </w:r>
    </w:p>
    <w:tbl>
      <w:tblPr>
        <w:tblStyle w:val="13"/>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noWrap w:val="0"/>
            <w:tcMar>
              <w:top w:w="0" w:type="dxa"/>
              <w:left w:w="108" w:type="dxa"/>
              <w:bottom w:w="0" w:type="dxa"/>
              <w:right w:w="108" w:type="dxa"/>
            </w:tcMar>
            <w:vAlign w:val="center"/>
          </w:tcPr>
          <w:p>
            <w:pPr>
              <w:pStyle w:val="19"/>
              <w:snapToGrid w:val="0"/>
              <w:spacing w:before="0" w:beforeAutospacing="0" w:after="0" w:afterAutospacing="0" w:line="300" w:lineRule="exact"/>
              <w:ind w:right="-10"/>
              <w:rPr>
                <w:rFonts w:hint="eastAsia" w:ascii="宋体" w:hAnsi="宋体"/>
                <w:sz w:val="28"/>
                <w:szCs w:val="28"/>
              </w:rPr>
            </w:pPr>
            <w:r>
              <w:rPr>
                <w:rFonts w:hint="eastAsia" w:ascii="宋体" w:hAnsi="宋体"/>
                <w:b/>
                <w:bCs/>
                <w:sz w:val="28"/>
                <w:szCs w:val="28"/>
              </w:rPr>
              <w:t>安徽皖北康复医院检验科实验台采购项目初审表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noWrap w:val="0"/>
            <w:tcMar>
              <w:top w:w="0" w:type="dxa"/>
              <w:left w:w="108" w:type="dxa"/>
              <w:bottom w:w="0" w:type="dxa"/>
              <w:right w:w="108" w:type="dxa"/>
            </w:tcMar>
            <w:vAlign w:val="center"/>
          </w:tcPr>
          <w:p>
            <w:pPr>
              <w:pStyle w:val="19"/>
              <w:snapToGrid w:val="0"/>
              <w:spacing w:before="0" w:beforeAutospacing="0" w:after="0" w:afterAutospacing="0" w:line="300" w:lineRule="exact"/>
              <w:ind w:right="-10"/>
              <w:rPr>
                <w:rFonts w:hint="eastAsia" w:ascii="宋体" w:hAnsi="宋体"/>
                <w:b/>
                <w:sz w:val="28"/>
                <w:szCs w:val="28"/>
              </w:rPr>
            </w:pPr>
            <w:r>
              <w:rPr>
                <w:rFonts w:hint="eastAsia" w:ascii="宋体" w:hAnsi="宋体"/>
                <w:b/>
                <w:sz w:val="28"/>
                <w:szCs w:val="28"/>
              </w:rPr>
              <w:t>指标名称</w:t>
            </w:r>
          </w:p>
        </w:tc>
        <w:tc>
          <w:tcPr>
            <w:tcW w:w="1736"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noWrap w:val="0"/>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default" w:ascii="宋体" w:hAnsi="宋体"/>
                <w:color w:val="auto"/>
                <w:sz w:val="28"/>
                <w:szCs w:val="28"/>
              </w:rPr>
              <w:t>比价函</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default" w:ascii="宋体" w:hAnsi="宋体"/>
                <w:color w:val="auto"/>
                <w:sz w:val="28"/>
                <w:szCs w:val="28"/>
              </w:rPr>
              <w:t>比价函</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default" w:ascii="宋体" w:hAnsi="宋体"/>
                <w:color w:val="auto"/>
                <w:sz w:val="28"/>
                <w:szCs w:val="28"/>
              </w:rPr>
              <w:t>比价函</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17" w:hRule="exact"/>
        </w:trPr>
        <w:tc>
          <w:tcPr>
            <w:tcW w:w="610" w:type="dxa"/>
            <w:noWrap w:val="0"/>
            <w:tcMar>
              <w:top w:w="0" w:type="dxa"/>
              <w:left w:w="108" w:type="dxa"/>
              <w:bottom w:w="0" w:type="dxa"/>
              <w:right w:w="108" w:type="dxa"/>
            </w:tcMar>
            <w:vAlign w:val="center"/>
          </w:tcPr>
          <w:p>
            <w:pPr>
              <w:widowControl w:val="0"/>
              <w:autoSpaceDE w:val="0"/>
              <w:autoSpaceDN w:val="0"/>
              <w:adjustRightInd w:val="0"/>
              <w:spacing w:line="360" w:lineRule="auto"/>
              <w:jc w:val="center"/>
              <w:textAlignment w:val="auto"/>
              <w:rPr>
                <w:rFonts w:hint="default" w:ascii="宋体" w:hAnsi="宋体" w:eastAsia="宋体"/>
                <w:color w:val="auto"/>
                <w:sz w:val="28"/>
                <w:szCs w:val="28"/>
                <w:lang w:eastAsia="zh-CN"/>
              </w:rPr>
            </w:pPr>
            <w:r>
              <w:rPr>
                <w:rFonts w:hint="default" w:ascii="宋体" w:hAnsi="宋体"/>
                <w:color w:val="auto"/>
                <w:sz w:val="28"/>
                <w:szCs w:val="28"/>
                <w:lang w:eastAsia="zh-CN"/>
              </w:rPr>
              <w:t>4</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产品</w:t>
            </w:r>
            <w:r>
              <w:rPr>
                <w:rFonts w:hint="eastAsia" w:ascii="宋体" w:hAnsi="宋体"/>
                <w:color w:val="auto"/>
                <w:sz w:val="28"/>
                <w:szCs w:val="28"/>
                <w:lang w:val="en-US" w:eastAsia="zh-Hans"/>
              </w:rPr>
              <w:t>响应报价</w:t>
            </w:r>
            <w:r>
              <w:rPr>
                <w:rFonts w:hint="eastAsia" w:ascii="宋体" w:hAnsi="宋体"/>
                <w:color w:val="auto"/>
                <w:sz w:val="28"/>
                <w:szCs w:val="28"/>
              </w:rPr>
              <w:t>表</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只能有一个有效报价（合理报价），不得提交选择性报价。</w:t>
            </w:r>
          </w:p>
        </w:tc>
        <w:tc>
          <w:tcPr>
            <w:tcW w:w="100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default" w:ascii="宋体" w:hAnsi="宋体"/>
                <w:color w:val="auto"/>
                <w:sz w:val="28"/>
                <w:szCs w:val="28"/>
              </w:rPr>
              <w:t>比价函</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eastAsia="zh-CN"/>
              </w:rPr>
            </w:pPr>
            <w:r>
              <w:rPr>
                <w:rFonts w:hint="default" w:ascii="宋体" w:hAnsi="宋体"/>
                <w:color w:val="auto"/>
                <w:sz w:val="28"/>
                <w:szCs w:val="28"/>
                <w:lang w:eastAsia="zh-CN"/>
              </w:rPr>
              <w:t>5</w:t>
            </w:r>
          </w:p>
        </w:tc>
        <w:tc>
          <w:tcPr>
            <w:tcW w:w="4467" w:type="dxa"/>
            <w:noWrap w:val="0"/>
            <w:tcMar>
              <w:top w:w="0" w:type="dxa"/>
              <w:left w:w="108" w:type="dxa"/>
              <w:bottom w:w="0" w:type="dxa"/>
              <w:right w:w="108" w:type="dxa"/>
            </w:tcMar>
            <w:vAlign w:val="center"/>
          </w:tcPr>
          <w:p>
            <w:pPr>
              <w:spacing w:line="300" w:lineRule="exact"/>
              <w:rPr>
                <w:rFonts w:hint="eastAsia" w:ascii="宋体" w:hAnsi="宋体" w:eastAsia="宋体"/>
                <w:color w:val="auto"/>
                <w:sz w:val="28"/>
                <w:szCs w:val="28"/>
                <w:lang w:eastAsia="zh-CN"/>
              </w:rPr>
            </w:pPr>
            <w:r>
              <w:rPr>
                <w:rFonts w:hint="default" w:ascii="宋体" w:hAnsi="宋体"/>
                <w:color w:val="auto"/>
                <w:sz w:val="28"/>
                <w:szCs w:val="28"/>
              </w:rPr>
              <w:t>供应商</w:t>
            </w:r>
            <w:r>
              <w:rPr>
                <w:rFonts w:hint="eastAsia" w:ascii="宋体" w:hAnsi="宋体"/>
                <w:color w:val="auto"/>
                <w:sz w:val="28"/>
                <w:szCs w:val="28"/>
              </w:rPr>
              <w:t>参加集中招标采购活动（投标资料递交截止日）前三年内，在经营活动中无严重违法记录</w:t>
            </w:r>
            <w:r>
              <w:rPr>
                <w:rFonts w:hint="eastAsia" w:ascii="宋体" w:hAnsi="宋体"/>
                <w:color w:val="auto"/>
                <w:sz w:val="28"/>
                <w:szCs w:val="28"/>
                <w:lang w:eastAsia="zh-CN"/>
              </w:rPr>
              <w:t>。</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default" w:ascii="宋体" w:hAnsi="宋体"/>
                <w:color w:val="auto"/>
                <w:sz w:val="28"/>
                <w:szCs w:val="28"/>
              </w:rPr>
              <w:t>比价函</w:t>
            </w:r>
            <w:r>
              <w:rPr>
                <w:rFonts w:hint="eastAsia" w:ascii="宋体" w:hAnsi="宋体"/>
                <w:color w:val="auto"/>
                <w:sz w:val="28"/>
                <w:szCs w:val="28"/>
              </w:rPr>
              <w:t>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default" w:ascii="宋体" w:hAnsi="宋体"/>
                <w:color w:val="auto"/>
                <w:sz w:val="28"/>
                <w:szCs w:val="28"/>
              </w:rPr>
              <w:t>比价函</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eastAsia="zh-CN"/>
              </w:rPr>
            </w:pPr>
            <w:r>
              <w:rPr>
                <w:rFonts w:hint="default" w:ascii="宋体" w:hAnsi="宋体"/>
                <w:color w:val="auto"/>
                <w:sz w:val="28"/>
                <w:szCs w:val="28"/>
                <w:lang w:eastAsia="zh-CN"/>
              </w:rPr>
              <w:t>6</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lang w:val="en-US" w:eastAsia="zh-Hans"/>
              </w:rPr>
              <w:t>响应</w:t>
            </w:r>
            <w:r>
              <w:rPr>
                <w:rFonts w:hint="eastAsia" w:ascii="宋体" w:hAnsi="宋体"/>
                <w:color w:val="auto"/>
                <w:sz w:val="28"/>
                <w:szCs w:val="28"/>
              </w:rPr>
              <w:t>文件规范性</w:t>
            </w:r>
          </w:p>
        </w:tc>
        <w:tc>
          <w:tcPr>
            <w:tcW w:w="1736" w:type="dxa"/>
            <w:noWrap w:val="0"/>
            <w:tcMar>
              <w:top w:w="0" w:type="dxa"/>
              <w:left w:w="108" w:type="dxa"/>
              <w:bottom w:w="0" w:type="dxa"/>
              <w:right w:w="108" w:type="dxa"/>
            </w:tcMar>
            <w:vAlign w:val="center"/>
          </w:tcPr>
          <w:p>
            <w:pPr>
              <w:pStyle w:val="19"/>
              <w:spacing w:before="0" w:beforeAutospacing="0" w:after="0" w:afterAutospacing="0" w:line="300" w:lineRule="exact"/>
              <w:ind w:right="-10"/>
              <w:rPr>
                <w:rFonts w:hint="eastAsia" w:ascii="宋体" w:hAnsi="宋体"/>
                <w:sz w:val="28"/>
                <w:szCs w:val="28"/>
              </w:rPr>
            </w:pPr>
            <w:r>
              <w:rPr>
                <w:rFonts w:hint="eastAsia" w:ascii="宋体" w:hAnsi="宋体"/>
                <w:sz w:val="28"/>
                <w:szCs w:val="28"/>
              </w:rPr>
              <w:t>符合</w:t>
            </w:r>
            <w:r>
              <w:rPr>
                <w:rFonts w:hint="default" w:ascii="宋体" w:hAnsi="宋体"/>
                <w:sz w:val="28"/>
                <w:szCs w:val="28"/>
              </w:rPr>
              <w:t>比价函</w:t>
            </w:r>
            <w:r>
              <w:rPr>
                <w:rFonts w:hint="eastAsia" w:ascii="宋体" w:hAnsi="宋体"/>
                <w:sz w:val="28"/>
                <w:szCs w:val="28"/>
              </w:rPr>
              <w:t>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封装符合要求，纸质投标文件数量符合</w:t>
            </w:r>
            <w:r>
              <w:rPr>
                <w:rFonts w:hint="default" w:ascii="宋体" w:hAnsi="宋体"/>
                <w:color w:val="auto"/>
                <w:sz w:val="28"/>
                <w:szCs w:val="28"/>
              </w:rPr>
              <w:t>比价函</w:t>
            </w:r>
            <w:r>
              <w:rPr>
                <w:rFonts w:hint="eastAsia" w:ascii="宋体" w:hAnsi="宋体"/>
                <w:color w:val="auto"/>
                <w:sz w:val="28"/>
                <w:szCs w:val="28"/>
              </w:rPr>
              <w:t>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w:t>
            </w:r>
            <w:r>
              <w:rPr>
                <w:rFonts w:hint="default" w:ascii="宋体" w:hAnsi="宋体"/>
                <w:color w:val="auto"/>
                <w:sz w:val="28"/>
                <w:szCs w:val="28"/>
              </w:rPr>
              <w:t>供应商</w:t>
            </w:r>
            <w:r>
              <w:rPr>
                <w:rFonts w:hint="eastAsia" w:ascii="宋体" w:hAnsi="宋体"/>
                <w:color w:val="auto"/>
                <w:sz w:val="28"/>
                <w:szCs w:val="28"/>
              </w:rPr>
              <w:t>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w:t>
            </w:r>
            <w:r>
              <w:rPr>
                <w:rFonts w:hint="default" w:ascii="宋体" w:hAnsi="宋体"/>
                <w:color w:val="auto"/>
                <w:sz w:val="28"/>
                <w:szCs w:val="28"/>
              </w:rPr>
              <w:t>比价函</w:t>
            </w:r>
            <w:r>
              <w:rPr>
                <w:rFonts w:hint="eastAsia" w:ascii="宋体" w:hAnsi="宋体"/>
                <w:color w:val="auto"/>
                <w:sz w:val="28"/>
                <w:szCs w:val="28"/>
              </w:rPr>
              <w:t>要求</w:t>
            </w:r>
            <w:r>
              <w:rPr>
                <w:rFonts w:hint="default" w:ascii="宋体" w:hAnsi="宋体"/>
                <w:color w:val="auto"/>
                <w:sz w:val="28"/>
                <w:szCs w:val="28"/>
              </w:rPr>
              <w:t>供应商</w:t>
            </w:r>
            <w:r>
              <w:rPr>
                <w:rFonts w:hint="eastAsia" w:ascii="宋体" w:hAnsi="宋体"/>
                <w:color w:val="auto"/>
                <w:sz w:val="28"/>
                <w:szCs w:val="28"/>
              </w:rPr>
              <w:t>投标时携带的原件或</w:t>
            </w:r>
            <w:r>
              <w:rPr>
                <w:rFonts w:hint="default" w:ascii="宋体" w:hAnsi="宋体"/>
                <w:color w:val="auto"/>
                <w:sz w:val="28"/>
                <w:szCs w:val="28"/>
              </w:rPr>
              <w:t>供应商</w:t>
            </w:r>
            <w:r>
              <w:rPr>
                <w:rFonts w:hint="eastAsia" w:ascii="宋体" w:hAnsi="宋体"/>
                <w:color w:val="auto"/>
                <w:sz w:val="28"/>
                <w:szCs w:val="28"/>
              </w:rPr>
              <w:t>自行携带的原件，即使</w:t>
            </w:r>
            <w:r>
              <w:rPr>
                <w:rFonts w:hint="default" w:ascii="宋体" w:hAnsi="宋体"/>
                <w:color w:val="auto"/>
                <w:sz w:val="28"/>
                <w:szCs w:val="28"/>
              </w:rPr>
              <w:t>供应商</w:t>
            </w:r>
            <w:r>
              <w:rPr>
                <w:rFonts w:hint="eastAsia" w:ascii="宋体" w:hAnsi="宋体"/>
                <w:color w:val="auto"/>
                <w:sz w:val="28"/>
                <w:szCs w:val="28"/>
              </w:rPr>
              <w:t>开标时携带了证书材料的原件，但在投标文件中未提供相应复印件或影印件的，视同</w:t>
            </w:r>
            <w:r>
              <w:rPr>
                <w:rFonts w:hint="default" w:ascii="宋体" w:hAnsi="宋体"/>
                <w:color w:val="auto"/>
                <w:sz w:val="28"/>
                <w:szCs w:val="28"/>
              </w:rPr>
              <w:t>供应商</w:t>
            </w:r>
            <w:r>
              <w:rPr>
                <w:rFonts w:hint="eastAsia" w:ascii="宋体" w:hAnsi="宋体"/>
                <w:color w:val="auto"/>
                <w:sz w:val="28"/>
                <w:szCs w:val="28"/>
              </w:rPr>
              <w:t>未提供。</w:t>
            </w:r>
          </w:p>
        </w:tc>
      </w:tr>
    </w:tbl>
    <w:p>
      <w:pPr>
        <w:spacing w:line="460" w:lineRule="exact"/>
        <w:rPr>
          <w:rFonts w:hint="eastAsia" w:ascii="宋体" w:hAnsi="宋体" w:eastAsia="宋体" w:cs="Times New Roman"/>
          <w:color w:val="auto"/>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.2评委会判定投标文件的响应性只根据投标文件本身的内容，而不寻求外部的证据，但投标有不真实不正确的内容时除外。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.3如果投标文件实质上没有响应</w:t>
      </w:r>
      <w:r>
        <w:rPr>
          <w:rFonts w:hint="default" w:ascii="宋体" w:hAnsi="宋体"/>
          <w:color w:val="auto"/>
          <w:sz w:val="28"/>
          <w:szCs w:val="28"/>
        </w:rPr>
        <w:t>比价函</w:t>
      </w:r>
      <w:r>
        <w:rPr>
          <w:rFonts w:hint="eastAsia" w:ascii="宋体" w:hAnsi="宋体"/>
          <w:color w:val="auto"/>
          <w:sz w:val="28"/>
          <w:szCs w:val="28"/>
        </w:rPr>
        <w:t>的要求，评委会将予以拒绝，</w:t>
      </w:r>
      <w:r>
        <w:rPr>
          <w:rFonts w:hint="default" w:ascii="宋体" w:hAnsi="宋体"/>
          <w:color w:val="auto"/>
          <w:sz w:val="28"/>
          <w:szCs w:val="28"/>
        </w:rPr>
        <w:t>供应商</w:t>
      </w:r>
      <w:r>
        <w:rPr>
          <w:rFonts w:hint="eastAsia" w:ascii="宋体" w:hAnsi="宋体"/>
          <w:color w:val="auto"/>
          <w:sz w:val="28"/>
          <w:szCs w:val="28"/>
        </w:rPr>
        <w:t>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只有通过初审的</w:t>
      </w:r>
      <w:r>
        <w:rPr>
          <w:rFonts w:hint="default" w:ascii="宋体" w:hAnsi="宋体" w:cs="Times New Roman"/>
          <w:color w:val="auto"/>
          <w:sz w:val="28"/>
          <w:szCs w:val="28"/>
        </w:rPr>
        <w:t>供应商</w:t>
      </w:r>
      <w:r>
        <w:rPr>
          <w:rFonts w:hint="eastAsia" w:ascii="宋体" w:hAnsi="宋体" w:eastAsia="宋体" w:cs="Times New Roman"/>
          <w:color w:val="auto"/>
          <w:sz w:val="28"/>
          <w:szCs w:val="28"/>
        </w:rPr>
        <w:t>才能进入下一步评标程序。</w:t>
      </w:r>
      <w:r>
        <w:rPr>
          <w:rFonts w:hint="eastAsia" w:ascii="宋体" w:hAnsi="宋体" w:eastAsia="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p>
    <w:p>
      <w:pPr>
        <w:widowControl w:val="0"/>
        <w:numPr>
          <w:ilvl w:val="0"/>
          <w:numId w:val="3"/>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投标文件的澄清和补正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.1评审</w:t>
      </w:r>
      <w:r>
        <w:rPr>
          <w:rFonts w:ascii="宋体" w:hAnsi="宋体"/>
          <w:color w:val="auto"/>
          <w:sz w:val="28"/>
          <w:szCs w:val="28"/>
        </w:rPr>
        <w:t>阶段</w:t>
      </w:r>
      <w:r>
        <w:rPr>
          <w:rFonts w:hint="eastAsia" w:ascii="宋体" w:hAnsi="宋体"/>
          <w:color w:val="auto"/>
          <w:sz w:val="28"/>
          <w:szCs w:val="28"/>
        </w:rPr>
        <w:t>，评委可能会要求有关</w:t>
      </w:r>
      <w:r>
        <w:rPr>
          <w:rFonts w:hint="default" w:ascii="宋体" w:hAnsi="宋体"/>
          <w:color w:val="auto"/>
          <w:sz w:val="28"/>
          <w:szCs w:val="28"/>
        </w:rPr>
        <w:t>供应商</w:t>
      </w:r>
      <w:r>
        <w:rPr>
          <w:rFonts w:hint="eastAsia" w:ascii="宋体" w:hAnsi="宋体"/>
          <w:color w:val="auto"/>
          <w:sz w:val="28"/>
          <w:szCs w:val="28"/>
        </w:rPr>
        <w:t>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.2</w:t>
      </w:r>
      <w:r>
        <w:rPr>
          <w:rFonts w:hint="default" w:ascii="宋体" w:hAnsi="宋体"/>
          <w:color w:val="auto"/>
          <w:sz w:val="28"/>
          <w:szCs w:val="28"/>
        </w:rPr>
        <w:t>供应商</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.4评委会将按上述修正错误的方法调整投标文件中的投标，调整后的价格应对</w:t>
      </w:r>
      <w:r>
        <w:rPr>
          <w:rFonts w:hint="default" w:ascii="宋体" w:hAnsi="宋体"/>
          <w:color w:val="auto"/>
          <w:sz w:val="28"/>
          <w:szCs w:val="28"/>
        </w:rPr>
        <w:t>供应商</w:t>
      </w:r>
      <w:r>
        <w:rPr>
          <w:rFonts w:hint="eastAsia" w:ascii="宋体" w:hAnsi="宋体"/>
          <w:color w:val="auto"/>
          <w:sz w:val="28"/>
          <w:szCs w:val="28"/>
        </w:rPr>
        <w:t>具有约束力。无论</w:t>
      </w:r>
      <w:r>
        <w:rPr>
          <w:rFonts w:hint="default" w:ascii="宋体" w:hAnsi="宋体"/>
          <w:color w:val="auto"/>
          <w:sz w:val="28"/>
          <w:szCs w:val="28"/>
        </w:rPr>
        <w:t>供应商</w:t>
      </w:r>
      <w:r>
        <w:rPr>
          <w:rFonts w:hint="eastAsia" w:ascii="宋体" w:hAnsi="宋体"/>
          <w:color w:val="auto"/>
          <w:sz w:val="28"/>
          <w:szCs w:val="28"/>
        </w:rPr>
        <w:t>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widowControl w:val="0"/>
        <w:numPr>
          <w:ilvl w:val="0"/>
          <w:numId w:val="3"/>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评标办法及标准</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360" w:lineRule="auto"/>
        <w:ind w:firstLine="562" w:firstLineChars="200"/>
        <w:jc w:val="left"/>
        <w:textAlignment w:val="auto"/>
        <w:rPr>
          <w:rFonts w:hint="eastAsia" w:ascii="Calibri" w:hAnsi="Calibri"/>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1</w:t>
      </w:r>
      <w:r>
        <w:rPr>
          <w:rFonts w:hint="eastAsia" w:ascii="宋体" w:hAnsi="宋体"/>
          <w:b/>
          <w:color w:val="auto"/>
          <w:sz w:val="28"/>
          <w:szCs w:val="28"/>
        </w:rPr>
        <w:t xml:space="preserve"> 评标方法：</w:t>
      </w:r>
      <w:r>
        <w:rPr>
          <w:rFonts w:hint="eastAsia" w:ascii="Calibri" w:hAnsi="Calibri"/>
          <w:color w:val="auto"/>
          <w:kern w:val="2"/>
          <w:sz w:val="28"/>
          <w:szCs w:val="28"/>
          <w:u w:val="none" w:color="auto"/>
        </w:rPr>
        <w:t>综合评分法。评标委员会只对通过初审，实质上响应</w:t>
      </w:r>
      <w:r>
        <w:rPr>
          <w:rFonts w:hint="default" w:ascii="Calibri" w:hAnsi="Calibri"/>
          <w:color w:val="auto"/>
          <w:kern w:val="2"/>
          <w:sz w:val="28"/>
          <w:szCs w:val="28"/>
          <w:u w:val="none" w:color="auto"/>
        </w:rPr>
        <w:t>比价函</w:t>
      </w:r>
      <w:r>
        <w:rPr>
          <w:rFonts w:hint="eastAsia" w:ascii="Calibri" w:hAnsi="Calibri"/>
          <w:color w:val="auto"/>
          <w:kern w:val="2"/>
          <w:sz w:val="28"/>
          <w:szCs w:val="28"/>
          <w:u w:val="none" w:color="auto"/>
        </w:rPr>
        <w:t>要求的投标文件按照下述评分表进行详审评分。</w:t>
      </w:r>
    </w:p>
    <w:p>
      <w:pPr>
        <w:widowControl w:val="0"/>
        <w:spacing w:line="360" w:lineRule="auto"/>
        <w:ind w:firstLine="562" w:firstLineChars="200"/>
        <w:jc w:val="left"/>
        <w:textAlignment w:val="auto"/>
        <w:rPr>
          <w:rFonts w:hint="eastAsia" w:ascii="Calibri" w:hAnsi="Calibri"/>
          <w:b/>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.2 评标标准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63"/>
        <w:gridCol w:w="636"/>
        <w:gridCol w:w="72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序号</w:t>
            </w:r>
          </w:p>
        </w:tc>
        <w:tc>
          <w:tcPr>
            <w:tcW w:w="963"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项目</w:t>
            </w:r>
          </w:p>
        </w:tc>
        <w:tc>
          <w:tcPr>
            <w:tcW w:w="636"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分值</w:t>
            </w:r>
          </w:p>
        </w:tc>
        <w:tc>
          <w:tcPr>
            <w:tcW w:w="7267"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评分标准</w:t>
            </w:r>
          </w:p>
        </w:tc>
        <w:tc>
          <w:tcPr>
            <w:tcW w:w="567"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ascii="华文仿宋" w:hAnsi="华文仿宋" w:eastAsia="宋体" w:cs="宋体"/>
                <w:color w:val="000000"/>
                <w:kern w:val="0"/>
                <w:sz w:val="28"/>
                <w:szCs w:val="28"/>
                <w:u w:val="none"/>
              </w:rPr>
              <w:t>1</w:t>
            </w:r>
          </w:p>
        </w:tc>
        <w:tc>
          <w:tcPr>
            <w:tcW w:w="963"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投标报价</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Calibri" w:eastAsia="宋体" w:cs="宋体"/>
                <w:color w:val="000000"/>
                <w:kern w:val="0"/>
                <w:sz w:val="28"/>
                <w:szCs w:val="28"/>
                <w:u w:val="none"/>
                <w:lang w:eastAsia="zh-CN"/>
              </w:rPr>
            </w:pPr>
            <w:r>
              <w:rPr>
                <w:rFonts w:hint="default" w:ascii="华文仿宋" w:hAnsi="Calibri" w:cs="宋体"/>
                <w:color w:val="000000"/>
                <w:kern w:val="0"/>
                <w:sz w:val="28"/>
                <w:szCs w:val="28"/>
                <w:u w:val="none"/>
                <w:lang w:eastAsia="zh-CN"/>
              </w:rPr>
              <w:t>70</w:t>
            </w:r>
          </w:p>
        </w:tc>
        <w:tc>
          <w:tcPr>
            <w:tcW w:w="72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通过预审的低于或等于控制总价的为有效报价，通过资格审核的各</w:t>
            </w:r>
            <w:r>
              <w:rPr>
                <w:rFonts w:hint="default" w:ascii="华文仿宋" w:hAnsi="华文仿宋" w:cs="宋体"/>
                <w:color w:val="000000"/>
                <w:kern w:val="0"/>
                <w:sz w:val="28"/>
                <w:szCs w:val="28"/>
                <w:u w:val="none"/>
              </w:rPr>
              <w:t>供应商</w:t>
            </w:r>
            <w:r>
              <w:rPr>
                <w:rFonts w:hint="eastAsia" w:ascii="华文仿宋" w:hAnsi="华文仿宋" w:eastAsia="宋体" w:cs="宋体"/>
                <w:color w:val="000000"/>
                <w:kern w:val="0"/>
                <w:sz w:val="28"/>
                <w:szCs w:val="28"/>
                <w:u w:val="none"/>
              </w:rPr>
              <w:t>报价的最低有效报价为基准价，得分</w:t>
            </w:r>
            <w:r>
              <w:rPr>
                <w:rFonts w:hint="default" w:ascii="华文仿宋" w:hAnsi="华文仿宋" w:cs="宋体"/>
                <w:color w:val="000000"/>
                <w:kern w:val="0"/>
                <w:sz w:val="28"/>
                <w:szCs w:val="28"/>
                <w:u w:val="none"/>
              </w:rPr>
              <w:t>7</w:t>
            </w:r>
            <w:r>
              <w:rPr>
                <w:rFonts w:hint="eastAsia" w:ascii="华文仿宋" w:hAnsi="华文仿宋" w:eastAsia="宋体" w:cs="宋体"/>
                <w:color w:val="000000"/>
                <w:kern w:val="0"/>
                <w:sz w:val="28"/>
                <w:szCs w:val="28"/>
                <w:u w:val="none"/>
                <w:lang w:val="en-US" w:eastAsia="zh-CN"/>
              </w:rPr>
              <w:t>0</w:t>
            </w:r>
            <w:r>
              <w:rPr>
                <w:rFonts w:hint="eastAsia" w:ascii="华文仿宋" w:hAnsi="华文仿宋" w:eastAsia="宋体" w:cs="宋体"/>
                <w:color w:val="000000"/>
                <w:kern w:val="0"/>
                <w:sz w:val="28"/>
                <w:szCs w:val="28"/>
                <w:u w:val="none"/>
              </w:rPr>
              <w:t>分。其他</w:t>
            </w:r>
            <w:r>
              <w:rPr>
                <w:rFonts w:hint="default" w:ascii="华文仿宋" w:hAnsi="华文仿宋" w:cs="宋体"/>
                <w:color w:val="000000"/>
                <w:kern w:val="0"/>
                <w:sz w:val="28"/>
                <w:szCs w:val="28"/>
                <w:u w:val="none"/>
              </w:rPr>
              <w:t>供应商</w:t>
            </w:r>
            <w:r>
              <w:rPr>
                <w:rFonts w:hint="eastAsia" w:ascii="华文仿宋" w:hAnsi="华文仿宋" w:eastAsia="宋体" w:cs="宋体"/>
                <w:color w:val="000000"/>
                <w:kern w:val="0"/>
                <w:sz w:val="28"/>
                <w:szCs w:val="28"/>
                <w:u w:val="none"/>
              </w:rPr>
              <w:t>的价格得分为：基准价</w:t>
            </w:r>
            <w:r>
              <w:rPr>
                <w:rFonts w:ascii="华文仿宋" w:hAnsi="华文仿宋" w:eastAsia="宋体" w:cs="宋体"/>
                <w:color w:val="000000"/>
                <w:kern w:val="0"/>
                <w:sz w:val="28"/>
                <w:szCs w:val="28"/>
                <w:u w:val="none"/>
              </w:rPr>
              <w:t>/</w:t>
            </w:r>
            <w:r>
              <w:rPr>
                <w:rFonts w:hint="eastAsia" w:ascii="华文仿宋" w:hAnsi="华文仿宋" w:eastAsia="宋体" w:cs="宋体"/>
                <w:color w:val="000000"/>
                <w:kern w:val="0"/>
                <w:sz w:val="28"/>
                <w:szCs w:val="28"/>
                <w:u w:val="none"/>
              </w:rPr>
              <w:t>投标报价×</w:t>
            </w:r>
            <w:r>
              <w:rPr>
                <w:rFonts w:hint="default" w:ascii="华文仿宋" w:hAnsi="华文仿宋" w:cs="宋体"/>
                <w:color w:val="000000"/>
                <w:kern w:val="0"/>
                <w:sz w:val="28"/>
                <w:szCs w:val="28"/>
                <w:u w:val="none"/>
              </w:rPr>
              <w:t>7</w:t>
            </w:r>
            <w:r>
              <w:rPr>
                <w:rFonts w:hint="eastAsia" w:ascii="华文仿宋" w:hAnsi="华文仿宋" w:eastAsia="宋体" w:cs="宋体"/>
                <w:color w:val="000000"/>
                <w:kern w:val="0"/>
                <w:sz w:val="28"/>
                <w:szCs w:val="28"/>
                <w:u w:val="none"/>
                <w:lang w:val="en-US" w:eastAsia="zh-CN"/>
              </w:rPr>
              <w:t>0</w:t>
            </w:r>
            <w:r>
              <w:rPr>
                <w:rFonts w:hint="eastAsia" w:ascii="华文仿宋" w:hAnsi="华文仿宋" w:eastAsia="宋体" w:cs="宋体"/>
                <w:color w:val="000000"/>
                <w:kern w:val="0"/>
                <w:sz w:val="28"/>
                <w:szCs w:val="28"/>
                <w:u w:val="none"/>
              </w:rPr>
              <w:t>（本项最高分</w:t>
            </w:r>
            <w:r>
              <w:rPr>
                <w:rFonts w:hint="default" w:ascii="华文仿宋" w:hAnsi="华文仿宋" w:cs="宋体"/>
                <w:color w:val="000000"/>
                <w:kern w:val="0"/>
                <w:sz w:val="28"/>
                <w:szCs w:val="28"/>
                <w:u w:val="none"/>
              </w:rPr>
              <w:t>7</w:t>
            </w:r>
            <w:r>
              <w:rPr>
                <w:rFonts w:hint="eastAsia" w:ascii="华文仿宋" w:hAnsi="华文仿宋" w:eastAsia="宋体" w:cs="宋体"/>
                <w:color w:val="000000"/>
                <w:kern w:val="0"/>
                <w:sz w:val="28"/>
                <w:szCs w:val="28"/>
                <w:u w:val="none"/>
                <w:lang w:val="en-US" w:eastAsia="zh-CN"/>
              </w:rPr>
              <w:t>0</w:t>
            </w:r>
            <w:r>
              <w:rPr>
                <w:rFonts w:hint="eastAsia" w:ascii="华文仿宋" w:hAnsi="华文仿宋" w:eastAsia="宋体" w:cs="宋体"/>
                <w:color w:val="000000"/>
                <w:kern w:val="0"/>
                <w:sz w:val="28"/>
                <w:szCs w:val="28"/>
                <w:u w:val="none"/>
              </w:rPr>
              <w:t>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ascii="华文仿宋" w:hAnsi="Calibri" w:eastAsia="华文仿宋"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30"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color="000000"/>
                <w:lang w:val="en-US" w:eastAsia="zh-CN" w:bidi="ar-SA"/>
              </w:rPr>
              <w:t>2</w:t>
            </w:r>
          </w:p>
        </w:tc>
        <w:tc>
          <w:tcPr>
            <w:tcW w:w="963"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Hans" w:bidi="ar-SA"/>
              </w:rPr>
            </w:pPr>
            <w:r>
              <w:rPr>
                <w:rFonts w:hint="eastAsia" w:ascii="华文仿宋" w:hAnsi="华文仿宋" w:cs="宋体"/>
                <w:color w:val="000000"/>
                <w:kern w:val="0"/>
                <w:sz w:val="28"/>
                <w:szCs w:val="28"/>
                <w:u w:val="none" w:color="000000"/>
                <w:lang w:val="en-US" w:eastAsia="zh-Hans" w:bidi="ar-SA"/>
              </w:rPr>
              <w:t>业绩</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color="000000"/>
                <w:lang w:eastAsia="zh-CN" w:bidi="ar-SA"/>
              </w:rPr>
            </w:pPr>
            <w:r>
              <w:rPr>
                <w:rFonts w:hint="default" w:ascii="华文仿宋" w:hAnsi="华文仿宋" w:cs="宋体"/>
                <w:color w:val="000000"/>
                <w:kern w:val="0"/>
                <w:sz w:val="28"/>
                <w:szCs w:val="28"/>
                <w:u w:val="none" w:color="000000"/>
                <w:lang w:eastAsia="zh-CN" w:bidi="ar-SA"/>
              </w:rPr>
              <w:t>4</w:t>
            </w:r>
          </w:p>
        </w:tc>
        <w:tc>
          <w:tcPr>
            <w:tcW w:w="7267" w:type="dxa"/>
            <w:noWrap w:val="0"/>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lang w:eastAsia="zh-CN"/>
              </w:rPr>
              <w:t>1、201</w:t>
            </w:r>
            <w:r>
              <w:rPr>
                <w:rFonts w:hint="default" w:ascii="华文仿宋" w:hAnsi="华文仿宋" w:cs="宋体"/>
                <w:color w:val="000000"/>
                <w:kern w:val="0"/>
                <w:sz w:val="28"/>
                <w:szCs w:val="28"/>
                <w:u w:val="none"/>
                <w:lang w:eastAsia="zh-CN"/>
              </w:rPr>
              <w:t>9</w:t>
            </w:r>
            <w:r>
              <w:rPr>
                <w:rFonts w:hint="eastAsia" w:ascii="华文仿宋" w:hAnsi="华文仿宋" w:cs="宋体"/>
                <w:color w:val="000000"/>
                <w:kern w:val="0"/>
                <w:sz w:val="28"/>
                <w:szCs w:val="28"/>
                <w:u w:val="none"/>
                <w:lang w:eastAsia="zh-CN"/>
              </w:rPr>
              <w:t>年</w:t>
            </w:r>
            <w:r>
              <w:rPr>
                <w:rFonts w:hint="eastAsia" w:ascii="华文仿宋" w:hAnsi="华文仿宋" w:cs="宋体"/>
                <w:color w:val="000000"/>
                <w:kern w:val="0"/>
                <w:sz w:val="28"/>
                <w:szCs w:val="28"/>
                <w:u w:val="none"/>
                <w:lang w:val="en-US" w:eastAsia="zh-CN"/>
              </w:rPr>
              <w:t>1</w:t>
            </w:r>
            <w:r>
              <w:rPr>
                <w:rFonts w:hint="eastAsia" w:ascii="华文仿宋" w:hAnsi="华文仿宋" w:cs="宋体"/>
                <w:color w:val="000000"/>
                <w:kern w:val="0"/>
                <w:sz w:val="28"/>
                <w:szCs w:val="28"/>
                <w:u w:val="none"/>
                <w:lang w:eastAsia="zh-CN"/>
              </w:rPr>
              <w:t>月1日以来的</w:t>
            </w:r>
            <w:r>
              <w:rPr>
                <w:rFonts w:hint="eastAsia" w:ascii="华文仿宋" w:hAnsi="华文仿宋" w:cs="宋体"/>
                <w:color w:val="000000"/>
                <w:kern w:val="0"/>
                <w:sz w:val="28"/>
                <w:szCs w:val="28"/>
                <w:u w:val="none"/>
                <w:lang w:val="en-US" w:eastAsia="zh-Hans"/>
              </w:rPr>
              <w:t>类似</w:t>
            </w:r>
            <w:r>
              <w:rPr>
                <w:rFonts w:hint="eastAsia" w:ascii="华文仿宋" w:hAnsi="华文仿宋" w:cs="宋体"/>
                <w:color w:val="000000"/>
                <w:kern w:val="0"/>
                <w:sz w:val="28"/>
                <w:szCs w:val="28"/>
                <w:u w:val="none"/>
                <w:lang w:eastAsia="zh-CN"/>
              </w:rPr>
              <w:t>业绩。提供一份得1分。（本小项最高不超过</w:t>
            </w:r>
            <w:r>
              <w:rPr>
                <w:rFonts w:hint="default" w:ascii="华文仿宋" w:hAnsi="华文仿宋" w:cs="宋体"/>
                <w:color w:val="000000"/>
                <w:kern w:val="0"/>
                <w:sz w:val="28"/>
                <w:szCs w:val="28"/>
                <w:u w:val="none"/>
                <w:lang w:eastAsia="zh-CN"/>
              </w:rPr>
              <w:t>4</w:t>
            </w:r>
            <w:r>
              <w:rPr>
                <w:rFonts w:hint="eastAsia" w:ascii="华文仿宋" w:hAnsi="华文仿宋" w:cs="宋体"/>
                <w:color w:val="000000"/>
                <w:kern w:val="0"/>
                <w:sz w:val="28"/>
                <w:szCs w:val="28"/>
                <w:u w:val="none"/>
                <w:lang w:eastAsia="zh-CN"/>
              </w:rPr>
              <w:t>分）</w:t>
            </w:r>
          </w:p>
        </w:tc>
        <w:tc>
          <w:tcPr>
            <w:tcW w:w="5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eastAsia="宋体"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530" w:type="dxa"/>
            <w:noWrap w:val="0"/>
            <w:vAlign w:val="center"/>
          </w:tcPr>
          <w:p>
            <w:pPr>
              <w:widowControl/>
              <w:spacing w:before="100" w:beforeAutospacing="1" w:after="100" w:afterAutospacing="1" w:line="240" w:lineRule="auto"/>
              <w:jc w:val="both"/>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3</w:t>
            </w:r>
          </w:p>
        </w:tc>
        <w:tc>
          <w:tcPr>
            <w:tcW w:w="963" w:type="dxa"/>
            <w:noWrap w:val="0"/>
            <w:vAlign w:val="center"/>
          </w:tcPr>
          <w:p>
            <w:pPr>
              <w:widowControl/>
              <w:spacing w:before="100" w:beforeAutospacing="1" w:after="100" w:afterAutospacing="1" w:line="240" w:lineRule="auto"/>
              <w:jc w:val="left"/>
              <w:textAlignment w:val="auto"/>
              <w:rPr>
                <w:rFonts w:ascii="华文仿宋" w:hAnsi="Calibri" w:eastAsia="宋体" w:cs="宋体"/>
                <w:color w:val="000000"/>
                <w:kern w:val="0"/>
                <w:sz w:val="28"/>
                <w:szCs w:val="28"/>
                <w:u w:val="none"/>
              </w:rPr>
            </w:pPr>
            <w:r>
              <w:rPr>
                <w:rFonts w:hint="eastAsia" w:ascii="华文仿宋" w:hAnsi="华文仿宋" w:eastAsia="宋体" w:cs="宋体"/>
                <w:color w:val="000000"/>
                <w:kern w:val="0"/>
                <w:sz w:val="28"/>
                <w:szCs w:val="28"/>
                <w:u w:val="none"/>
              </w:rPr>
              <w:t>质保期间承诺</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Calibri" w:eastAsia="华文仿宋" w:cs="宋体"/>
                <w:color w:val="000000"/>
                <w:kern w:val="0"/>
                <w:sz w:val="28"/>
                <w:szCs w:val="28"/>
                <w:u w:val="none"/>
                <w:lang w:val="en-US" w:eastAsia="zh-CN"/>
              </w:rPr>
            </w:pPr>
            <w:r>
              <w:rPr>
                <w:rFonts w:hint="eastAsia" w:ascii="华文仿宋" w:hAnsi="Calibri" w:eastAsia="华文仿宋" w:cs="宋体"/>
                <w:color w:val="000000"/>
                <w:kern w:val="0"/>
                <w:sz w:val="28"/>
                <w:szCs w:val="28"/>
                <w:u w:val="none"/>
                <w:lang w:val="en-US" w:eastAsia="zh-CN"/>
              </w:rPr>
              <w:t>20</w:t>
            </w:r>
          </w:p>
        </w:tc>
        <w:tc>
          <w:tcPr>
            <w:tcW w:w="7267" w:type="dxa"/>
            <w:noWrap w:val="0"/>
            <w:vAlign w:val="center"/>
          </w:tcPr>
          <w:p>
            <w:pPr>
              <w:widowControl/>
              <w:spacing w:before="100" w:beforeAutospacing="1" w:after="100" w:afterAutospacing="1" w:line="240" w:lineRule="auto"/>
              <w:jc w:val="left"/>
              <w:textAlignment w:val="auto"/>
              <w:rPr>
                <w:rFonts w:hint="default"/>
                <w:lang w:val="en-US" w:eastAsia="zh-CN"/>
              </w:rPr>
            </w:pPr>
            <w:r>
              <w:rPr>
                <w:rFonts w:hint="eastAsia" w:ascii="华文仿宋" w:hAnsi="华文仿宋" w:eastAsia="宋体" w:cs="宋体"/>
                <w:color w:val="000000"/>
                <w:kern w:val="0"/>
                <w:sz w:val="28"/>
                <w:szCs w:val="28"/>
                <w:u w:val="none"/>
                <w:lang w:eastAsia="zh-CN"/>
              </w:rPr>
              <w:t>承诺：所有</w:t>
            </w:r>
            <w:r>
              <w:rPr>
                <w:rFonts w:hint="eastAsia" w:ascii="华文仿宋" w:hAnsi="华文仿宋" w:cs="宋体"/>
                <w:color w:val="000000"/>
                <w:kern w:val="0"/>
                <w:sz w:val="28"/>
                <w:szCs w:val="28"/>
                <w:u w:val="none"/>
                <w:lang w:val="en-US" w:eastAsia="zh-Hans"/>
              </w:rPr>
              <w:t>物品</w:t>
            </w:r>
            <w:r>
              <w:rPr>
                <w:rFonts w:hint="eastAsia" w:ascii="华文仿宋" w:hAnsi="华文仿宋" w:eastAsia="宋体" w:cs="宋体"/>
                <w:color w:val="000000"/>
                <w:kern w:val="0"/>
                <w:sz w:val="28"/>
                <w:szCs w:val="28"/>
                <w:u w:val="none"/>
                <w:lang w:eastAsia="zh-CN"/>
              </w:rPr>
              <w:t>质保期为一年得</w:t>
            </w:r>
            <w:r>
              <w:rPr>
                <w:rFonts w:hint="default" w:ascii="华文仿宋" w:hAnsi="华文仿宋" w:cs="宋体"/>
                <w:color w:val="000000"/>
                <w:kern w:val="0"/>
                <w:sz w:val="28"/>
                <w:szCs w:val="28"/>
                <w:u w:val="none"/>
                <w:lang w:eastAsia="zh-CN"/>
              </w:rPr>
              <w:t>5</w:t>
            </w:r>
            <w:r>
              <w:rPr>
                <w:rFonts w:hint="eastAsia" w:ascii="华文仿宋" w:hAnsi="华文仿宋" w:eastAsia="宋体" w:cs="宋体"/>
                <w:color w:val="000000"/>
                <w:kern w:val="0"/>
                <w:sz w:val="28"/>
                <w:szCs w:val="28"/>
                <w:u w:val="none"/>
                <w:lang w:eastAsia="zh-CN"/>
              </w:rPr>
              <w:t>分，质保期为</w:t>
            </w:r>
            <w:r>
              <w:rPr>
                <w:rFonts w:hint="eastAsia" w:ascii="华文仿宋" w:hAnsi="华文仿宋" w:cs="宋体"/>
                <w:color w:val="000000"/>
                <w:kern w:val="0"/>
                <w:sz w:val="28"/>
                <w:szCs w:val="28"/>
                <w:u w:val="none"/>
                <w:lang w:eastAsia="zh-CN"/>
              </w:rPr>
              <w:t>两年</w:t>
            </w:r>
            <w:r>
              <w:rPr>
                <w:rFonts w:hint="eastAsia" w:ascii="华文仿宋" w:hAnsi="华文仿宋" w:eastAsia="宋体" w:cs="宋体"/>
                <w:color w:val="000000"/>
                <w:kern w:val="0"/>
                <w:sz w:val="28"/>
                <w:szCs w:val="28"/>
                <w:u w:val="none"/>
                <w:lang w:eastAsia="zh-CN"/>
              </w:rPr>
              <w:t>得</w:t>
            </w:r>
            <w:r>
              <w:rPr>
                <w:rFonts w:hint="eastAsia" w:ascii="华文仿宋" w:hAnsi="华文仿宋" w:cs="宋体"/>
                <w:color w:val="000000"/>
                <w:kern w:val="0"/>
                <w:sz w:val="28"/>
                <w:szCs w:val="28"/>
                <w:u w:val="none"/>
                <w:lang w:val="en-US" w:eastAsia="zh-CN"/>
              </w:rPr>
              <w:t>10</w:t>
            </w:r>
            <w:r>
              <w:rPr>
                <w:rFonts w:hint="eastAsia" w:ascii="华文仿宋" w:hAnsi="华文仿宋" w:eastAsia="宋体" w:cs="宋体"/>
                <w:color w:val="000000"/>
                <w:kern w:val="0"/>
                <w:sz w:val="28"/>
                <w:szCs w:val="28"/>
                <w:u w:val="none"/>
                <w:lang w:eastAsia="zh-CN"/>
              </w:rPr>
              <w:t>分，质保期为</w:t>
            </w:r>
            <w:r>
              <w:rPr>
                <w:rFonts w:hint="eastAsia" w:ascii="华文仿宋" w:hAnsi="华文仿宋" w:cs="宋体"/>
                <w:color w:val="000000"/>
                <w:kern w:val="0"/>
                <w:sz w:val="28"/>
                <w:szCs w:val="28"/>
                <w:u w:val="none"/>
                <w:lang w:eastAsia="zh-CN"/>
              </w:rPr>
              <w:t>三</w:t>
            </w:r>
            <w:r>
              <w:rPr>
                <w:rFonts w:hint="eastAsia" w:ascii="华文仿宋" w:hAnsi="华文仿宋" w:eastAsia="宋体" w:cs="宋体"/>
                <w:color w:val="000000"/>
                <w:kern w:val="0"/>
                <w:sz w:val="28"/>
                <w:szCs w:val="28"/>
                <w:u w:val="none"/>
                <w:lang w:val="en-US" w:eastAsia="zh-CN"/>
              </w:rPr>
              <w:t>年得</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lang w:val="en-US" w:eastAsia="zh-CN"/>
              </w:rPr>
              <w:t>0分。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0"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4</w:t>
            </w:r>
          </w:p>
        </w:tc>
        <w:tc>
          <w:tcPr>
            <w:tcW w:w="963"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lang w:val="en-US" w:eastAsia="zh-CN"/>
              </w:rPr>
              <w:t>售后响应</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eastAsia="zh-CN"/>
              </w:rPr>
            </w:pPr>
            <w:r>
              <w:rPr>
                <w:rFonts w:hint="default" w:ascii="华文仿宋" w:hAnsi="华文仿宋" w:cs="宋体"/>
                <w:color w:val="000000"/>
                <w:kern w:val="0"/>
                <w:sz w:val="28"/>
                <w:szCs w:val="28"/>
                <w:u w:val="none"/>
                <w:lang w:eastAsia="zh-CN"/>
              </w:rPr>
              <w:t>6</w:t>
            </w:r>
          </w:p>
        </w:tc>
        <w:tc>
          <w:tcPr>
            <w:tcW w:w="72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rPr>
              <w:t>承诺</w:t>
            </w:r>
            <w:r>
              <w:rPr>
                <w:rFonts w:hint="eastAsia" w:ascii="华文仿宋" w:hAnsi="华文仿宋" w:cs="宋体"/>
                <w:color w:val="000000"/>
                <w:kern w:val="0"/>
                <w:sz w:val="28"/>
                <w:szCs w:val="28"/>
                <w:u w:val="none"/>
                <w:lang w:eastAsia="zh-CN"/>
              </w:rPr>
              <w:t>：</w:t>
            </w:r>
            <w:r>
              <w:rPr>
                <w:rFonts w:hint="eastAsia" w:ascii="华文仿宋" w:hAnsi="华文仿宋" w:eastAsia="宋体" w:cs="宋体"/>
                <w:color w:val="000000"/>
                <w:kern w:val="0"/>
                <w:sz w:val="28"/>
                <w:szCs w:val="28"/>
                <w:u w:val="none"/>
              </w:rPr>
              <w:t>维修人员2小时响应得</w:t>
            </w:r>
            <w:r>
              <w:rPr>
                <w:rFonts w:hint="default" w:ascii="华文仿宋" w:hAnsi="华文仿宋" w:cs="宋体"/>
                <w:color w:val="000000"/>
                <w:kern w:val="0"/>
                <w:sz w:val="28"/>
                <w:szCs w:val="28"/>
                <w:u w:val="none"/>
              </w:rPr>
              <w:t>1</w:t>
            </w:r>
            <w:r>
              <w:rPr>
                <w:rFonts w:hint="eastAsia" w:ascii="华文仿宋" w:hAnsi="华文仿宋" w:eastAsia="宋体" w:cs="宋体"/>
                <w:color w:val="000000"/>
                <w:kern w:val="0"/>
                <w:sz w:val="28"/>
                <w:szCs w:val="28"/>
                <w:u w:val="none"/>
              </w:rPr>
              <w:t>分，24小时内到达现场得</w:t>
            </w:r>
            <w:r>
              <w:rPr>
                <w:rFonts w:hint="default" w:ascii="华文仿宋" w:hAnsi="华文仿宋" w:cs="宋体"/>
                <w:color w:val="000000"/>
                <w:kern w:val="0"/>
                <w:sz w:val="28"/>
                <w:szCs w:val="28"/>
                <w:u w:val="none"/>
              </w:rPr>
              <w:t>2</w:t>
            </w:r>
            <w:r>
              <w:rPr>
                <w:rFonts w:hint="eastAsia" w:ascii="华文仿宋" w:hAnsi="华文仿宋" w:eastAsia="宋体" w:cs="宋体"/>
                <w:color w:val="000000"/>
                <w:kern w:val="0"/>
                <w:sz w:val="28"/>
                <w:szCs w:val="28"/>
                <w:u w:val="none"/>
              </w:rPr>
              <w:t>分，48小时修复得</w:t>
            </w:r>
            <w:r>
              <w:rPr>
                <w:rFonts w:hint="default" w:ascii="华文仿宋" w:hAnsi="华文仿宋" w:cs="宋体"/>
                <w:color w:val="000000"/>
                <w:kern w:val="0"/>
                <w:sz w:val="28"/>
                <w:szCs w:val="28"/>
                <w:u w:val="none"/>
              </w:rPr>
              <w:t>3</w:t>
            </w:r>
            <w:r>
              <w:rPr>
                <w:rFonts w:hint="eastAsia" w:ascii="华文仿宋" w:hAnsi="华文仿宋" w:eastAsia="宋体" w:cs="宋体"/>
                <w:color w:val="000000"/>
                <w:kern w:val="0"/>
                <w:sz w:val="28"/>
                <w:szCs w:val="28"/>
                <w:u w:val="none"/>
              </w:rPr>
              <w:t>分。</w:t>
            </w:r>
          </w:p>
        </w:tc>
        <w:tc>
          <w:tcPr>
            <w:tcW w:w="567" w:type="dxa"/>
            <w:noWrap w:val="0"/>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tc>
      </w:tr>
    </w:tbl>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p>
      <w:pPr>
        <w:widowControl w:val="0"/>
        <w:tabs>
          <w:tab w:val="left" w:pos="7770"/>
        </w:tabs>
        <w:snapToGrid w:val="0"/>
        <w:spacing w:line="360" w:lineRule="exact"/>
        <w:textAlignment w:val="auto"/>
        <w:rPr>
          <w:rFonts w:hint="eastAsia" w:ascii="宋体" w:hAnsi="宋体" w:eastAsia="宋体"/>
          <w:b/>
          <w:color w:val="auto"/>
          <w:sz w:val="32"/>
          <w:szCs w:val="32"/>
          <w:lang w:eastAsia="zh-CN"/>
        </w:rPr>
        <w:sectPr>
          <w:headerReference r:id="rId5" w:type="default"/>
          <w:pgSz w:w="11907" w:h="16840"/>
          <w:pgMar w:top="1440" w:right="1080" w:bottom="1440" w:left="1080" w:header="851" w:footer="1531" w:gutter="0"/>
          <w:cols w:space="720" w:num="1"/>
          <w:docGrid w:type="lines" w:linePitch="303" w:charSpace="0"/>
        </w:sectPr>
      </w:pPr>
    </w:p>
    <w:p>
      <w:pPr>
        <w:widowControl w:val="0"/>
        <w:snapToGrid w:val="0"/>
        <w:spacing w:line="360" w:lineRule="auto"/>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附件（一）</w:t>
      </w:r>
    </w:p>
    <w:p>
      <w:pPr>
        <w:widowControl w:val="0"/>
        <w:snapToGrid w:val="0"/>
        <w:spacing w:line="360" w:lineRule="auto"/>
        <w:ind w:left="1954" w:hanging="1954" w:hangingChars="695"/>
        <w:jc w:val="center"/>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lang w:val="en-US" w:eastAsia="zh-Hans"/>
        </w:rPr>
        <w:t>响应</w:t>
      </w:r>
      <w:r>
        <w:rPr>
          <w:rFonts w:hint="eastAsia" w:ascii="宋体" w:hAnsi="宋体" w:eastAsia="宋体" w:cs="宋体"/>
          <w:b/>
          <w:bCs/>
          <w:color w:val="auto"/>
          <w:kern w:val="2"/>
          <w:sz w:val="28"/>
          <w:szCs w:val="28"/>
          <w:u w:val="none"/>
        </w:rPr>
        <w:t>报价函</w:t>
      </w:r>
    </w:p>
    <w:p>
      <w:pPr>
        <w:widowControl w:val="0"/>
        <w:snapToGrid w:val="0"/>
        <w:spacing w:line="360" w:lineRule="auto"/>
        <w:ind w:left="1663" w:hanging="1663" w:hangingChars="594"/>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single" w:color="auto"/>
          <w:lang w:val="en-US" w:eastAsia="zh-CN"/>
        </w:rPr>
        <w:t xml:space="preserve">             </w:t>
      </w:r>
      <w:r>
        <w:rPr>
          <w:rFonts w:hint="eastAsia" w:ascii="宋体" w:hAnsi="宋体" w:eastAsia="宋体" w:cs="宋体"/>
          <w:color w:val="auto"/>
          <w:kern w:val="2"/>
          <w:sz w:val="28"/>
          <w:szCs w:val="28"/>
          <w:u w:val="none"/>
        </w:rPr>
        <w:t>：</w:t>
      </w:r>
    </w:p>
    <w:p>
      <w:pPr>
        <w:widowControl w:val="0"/>
        <w:snapToGrid w:val="0"/>
        <w:spacing w:line="360" w:lineRule="auto"/>
        <w:ind w:firstLine="560" w:firstLineChars="200"/>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rPr>
        <w:t>我们已全面研究了“</w:t>
      </w:r>
      <w:r>
        <w:rPr>
          <w:rFonts w:hint="eastAsia" w:ascii="宋体" w:hAnsi="宋体" w:eastAsia="宋体" w:cs="宋体"/>
          <w:color w:val="auto"/>
          <w:kern w:val="2"/>
          <w:sz w:val="28"/>
          <w:szCs w:val="28"/>
          <w:u w:val="none"/>
          <w:lang w:eastAsia="zh-CN"/>
        </w:rPr>
        <w:t>安徽皖北康复医院检验科实验台采购项目</w:t>
      </w:r>
      <w:r>
        <w:rPr>
          <w:rFonts w:hint="eastAsia" w:ascii="宋体" w:hAnsi="宋体" w:eastAsia="宋体" w:cs="宋体"/>
          <w:color w:val="auto"/>
          <w:kern w:val="2"/>
          <w:sz w:val="28"/>
          <w:szCs w:val="28"/>
          <w:u w:val="none"/>
          <w:lang w:val="en-US" w:eastAsia="zh-Hans"/>
        </w:rPr>
        <w:t>比价函</w:t>
      </w:r>
      <w:r>
        <w:rPr>
          <w:rFonts w:hint="eastAsia" w:ascii="宋体" w:hAnsi="宋体" w:eastAsia="宋体" w:cs="宋体"/>
          <w:color w:val="auto"/>
          <w:kern w:val="2"/>
          <w:sz w:val="28"/>
          <w:szCs w:val="28"/>
          <w:u w:val="none"/>
        </w:rPr>
        <w:t>”，并熟知</w:t>
      </w:r>
      <w:r>
        <w:rPr>
          <w:rFonts w:hint="eastAsia" w:ascii="宋体" w:hAnsi="宋体" w:eastAsia="宋体" w:cs="宋体"/>
          <w:color w:val="auto"/>
          <w:kern w:val="2"/>
          <w:sz w:val="28"/>
          <w:szCs w:val="28"/>
          <w:u w:val="none"/>
          <w:lang w:val="en-US" w:eastAsia="zh-Hans"/>
        </w:rPr>
        <w:t>比价函</w:t>
      </w:r>
      <w:r>
        <w:rPr>
          <w:rFonts w:hint="eastAsia" w:ascii="宋体" w:hAnsi="宋体" w:eastAsia="宋体" w:cs="宋体"/>
          <w:color w:val="auto"/>
          <w:kern w:val="2"/>
          <w:sz w:val="28"/>
          <w:szCs w:val="28"/>
          <w:u w:val="none"/>
        </w:rPr>
        <w:t>的各项规定，我方同意按</w:t>
      </w:r>
      <w:r>
        <w:rPr>
          <w:rFonts w:hint="default" w:ascii="宋体" w:hAnsi="宋体" w:eastAsia="宋体" w:cs="宋体"/>
          <w:color w:val="auto"/>
          <w:kern w:val="2"/>
          <w:sz w:val="28"/>
          <w:szCs w:val="28"/>
          <w:u w:val="none"/>
        </w:rPr>
        <w:t>比价函</w:t>
      </w:r>
      <w:r>
        <w:rPr>
          <w:rFonts w:hint="eastAsia" w:ascii="宋体" w:hAnsi="宋体" w:eastAsia="宋体" w:cs="宋体"/>
          <w:color w:val="auto"/>
          <w:kern w:val="2"/>
          <w:sz w:val="28"/>
          <w:szCs w:val="28"/>
          <w:u w:val="none"/>
        </w:rPr>
        <w:t>规定的全部条件</w:t>
      </w:r>
      <w:r>
        <w:rPr>
          <w:rFonts w:hint="eastAsia" w:ascii="宋体" w:hAnsi="宋体" w:eastAsia="宋体" w:cs="宋体"/>
          <w:color w:val="auto"/>
          <w:kern w:val="2"/>
          <w:sz w:val="28"/>
          <w:szCs w:val="28"/>
          <w:u w:val="none"/>
          <w:lang w:val="en-US" w:eastAsia="zh-Hans"/>
        </w:rPr>
        <w:t>响应</w:t>
      </w:r>
      <w:r>
        <w:rPr>
          <w:rFonts w:hint="eastAsia" w:ascii="宋体" w:hAnsi="宋体" w:eastAsia="宋体" w:cs="宋体"/>
          <w:color w:val="auto"/>
          <w:kern w:val="2"/>
          <w:sz w:val="28"/>
          <w:szCs w:val="28"/>
          <w:u w:val="none"/>
        </w:rPr>
        <w:t>。</w:t>
      </w:r>
      <w:r>
        <w:rPr>
          <w:rFonts w:hint="eastAsia" w:ascii="宋体" w:hAnsi="宋体" w:eastAsia="宋体" w:cs="宋体"/>
          <w:color w:val="auto"/>
          <w:kern w:val="2"/>
          <w:sz w:val="28"/>
          <w:szCs w:val="28"/>
          <w:u w:val="none"/>
          <w:lang w:val="en-US" w:eastAsia="zh-Hans"/>
        </w:rPr>
        <w:t>响应</w:t>
      </w:r>
      <w:r>
        <w:rPr>
          <w:rFonts w:hint="eastAsia" w:ascii="宋体" w:hAnsi="宋体" w:eastAsia="宋体" w:cs="宋体"/>
          <w:color w:val="auto"/>
          <w:kern w:val="2"/>
          <w:sz w:val="28"/>
          <w:szCs w:val="28"/>
          <w:u w:val="none"/>
        </w:rPr>
        <w:t>报价如下：</w:t>
      </w:r>
    </w:p>
    <w:p>
      <w:pPr>
        <w:widowControl w:val="0"/>
        <w:snapToGrid w:val="0"/>
        <w:spacing w:line="360" w:lineRule="auto"/>
        <w:ind w:left="1663" w:hanging="1663" w:hangingChars="594"/>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lang w:val="en-US" w:eastAsia="zh-Hans"/>
        </w:rPr>
        <w:t>响应</w:t>
      </w:r>
      <w:r>
        <w:rPr>
          <w:rFonts w:hint="eastAsia" w:ascii="宋体" w:hAnsi="宋体" w:eastAsia="宋体" w:cs="宋体"/>
          <w:color w:val="auto"/>
          <w:kern w:val="2"/>
          <w:sz w:val="28"/>
          <w:szCs w:val="28"/>
          <w:u w:val="none"/>
        </w:rPr>
        <w:t>报价</w:t>
      </w:r>
      <w:r>
        <w:rPr>
          <w:rFonts w:hint="eastAsia" w:ascii="宋体" w:hAnsi="宋体" w:eastAsia="宋体" w:cs="宋体"/>
          <w:color w:val="auto"/>
          <w:kern w:val="2"/>
          <w:sz w:val="28"/>
          <w:szCs w:val="28"/>
          <w:u w:val="none"/>
          <w:lang w:eastAsia="zh-CN"/>
        </w:rPr>
        <w:t>（含税）</w:t>
      </w:r>
      <w:r>
        <w:rPr>
          <w:rFonts w:hint="eastAsia" w:ascii="宋体" w:hAnsi="宋体" w:eastAsia="宋体" w:cs="宋体"/>
          <w:color w:val="auto"/>
          <w:kern w:val="2"/>
          <w:sz w:val="28"/>
          <w:szCs w:val="28"/>
          <w:u w:val="none"/>
        </w:rPr>
        <w:t>：   人民币元（价款大写）</w:t>
      </w:r>
    </w:p>
    <w:p>
      <w:pPr>
        <w:widowControl w:val="0"/>
        <w:snapToGrid w:val="0"/>
        <w:spacing w:line="360" w:lineRule="auto"/>
        <w:ind w:firstLine="560" w:firstLineChars="200"/>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rPr>
        <w:t>我方承诺，我方一旦中标，将于收到中标通知书后的</w:t>
      </w:r>
      <w:r>
        <w:rPr>
          <w:rFonts w:hint="default" w:ascii="宋体" w:hAnsi="宋体" w:eastAsia="宋体" w:cs="宋体"/>
          <w:color w:val="auto"/>
          <w:kern w:val="2"/>
          <w:sz w:val="28"/>
          <w:szCs w:val="28"/>
          <w:u w:val="none"/>
        </w:rPr>
        <w:t>1</w:t>
      </w:r>
      <w:r>
        <w:rPr>
          <w:rFonts w:hint="eastAsia" w:ascii="宋体" w:hAnsi="宋体" w:eastAsia="宋体" w:cs="宋体"/>
          <w:color w:val="auto"/>
          <w:kern w:val="2"/>
          <w:sz w:val="28"/>
          <w:szCs w:val="28"/>
          <w:u w:val="none"/>
        </w:rPr>
        <w:t>0日内与贵方签订合同。如逾期不派代表签约。贵单位有权不予退还投标保证金，并视为我方自动放弃中标资格。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rPr>
        <w:t>我方理解，如我方未中标，贵方有权不作任何解释。</w:t>
      </w:r>
    </w:p>
    <w:p>
      <w:pPr>
        <w:widowControl w:val="0"/>
        <w:snapToGrid w:val="0"/>
        <w:spacing w:line="360" w:lineRule="auto"/>
        <w:ind w:firstLine="560" w:firstLineChars="200"/>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rPr>
        <w:t>本</w:t>
      </w:r>
      <w:r>
        <w:rPr>
          <w:rFonts w:hint="eastAsia" w:ascii="宋体" w:hAnsi="宋体" w:eastAsia="宋体" w:cs="宋体"/>
          <w:color w:val="auto"/>
          <w:kern w:val="2"/>
          <w:sz w:val="28"/>
          <w:szCs w:val="28"/>
          <w:u w:val="none"/>
          <w:lang w:val="en-US" w:eastAsia="zh-Hans"/>
        </w:rPr>
        <w:t>响应文件</w:t>
      </w:r>
      <w:r>
        <w:rPr>
          <w:rFonts w:hint="eastAsia" w:ascii="宋体" w:hAnsi="宋体" w:eastAsia="宋体" w:cs="宋体"/>
          <w:color w:val="auto"/>
          <w:kern w:val="2"/>
          <w:sz w:val="28"/>
          <w:szCs w:val="28"/>
          <w:u w:val="none"/>
        </w:rPr>
        <w:t>在开标后的</w:t>
      </w:r>
      <w:r>
        <w:rPr>
          <w:rFonts w:hint="default" w:ascii="宋体" w:hAnsi="宋体" w:eastAsia="宋体" w:cs="宋体"/>
          <w:color w:val="auto"/>
          <w:kern w:val="2"/>
          <w:sz w:val="28"/>
          <w:szCs w:val="28"/>
          <w:u w:val="none"/>
        </w:rPr>
        <w:t>3</w:t>
      </w:r>
      <w:r>
        <w:rPr>
          <w:rFonts w:hint="eastAsia" w:ascii="宋体" w:hAnsi="宋体" w:eastAsia="宋体" w:cs="宋体"/>
          <w:color w:val="auto"/>
          <w:kern w:val="2"/>
          <w:sz w:val="28"/>
          <w:szCs w:val="28"/>
          <w:u w:val="none"/>
        </w:rPr>
        <w:t>0日内有效，在合同未签订前，</w:t>
      </w:r>
      <w:r>
        <w:rPr>
          <w:rFonts w:hint="eastAsia" w:ascii="宋体" w:hAnsi="宋体" w:eastAsia="宋体" w:cs="Calibri"/>
          <w:color w:val="auto"/>
          <w:kern w:val="2"/>
          <w:sz w:val="28"/>
          <w:szCs w:val="28"/>
          <w:u w:val="none"/>
        </w:rPr>
        <w:t>本</w:t>
      </w:r>
      <w:r>
        <w:rPr>
          <w:rFonts w:hint="eastAsia" w:ascii="宋体" w:hAnsi="宋体" w:eastAsia="宋体" w:cs="Calibri"/>
          <w:color w:val="auto"/>
          <w:kern w:val="2"/>
          <w:sz w:val="28"/>
          <w:szCs w:val="28"/>
          <w:u w:val="none"/>
          <w:lang w:val="en-US" w:eastAsia="zh-Hans"/>
        </w:rPr>
        <w:t>响应</w:t>
      </w:r>
      <w:r>
        <w:rPr>
          <w:rFonts w:hint="eastAsia" w:ascii="宋体" w:hAnsi="宋体" w:eastAsia="宋体" w:cs="Calibri"/>
          <w:color w:val="auto"/>
          <w:kern w:val="2"/>
          <w:sz w:val="28"/>
          <w:szCs w:val="28"/>
          <w:u w:val="none"/>
        </w:rPr>
        <w:t>文件</w:t>
      </w:r>
      <w:r>
        <w:rPr>
          <w:rFonts w:ascii="宋体" w:hAnsi="宋体" w:eastAsia="宋体" w:cs="Calibri"/>
          <w:color w:val="auto"/>
          <w:kern w:val="2"/>
          <w:sz w:val="28"/>
          <w:szCs w:val="28"/>
          <w:u w:val="none"/>
        </w:rPr>
        <w:t>(</w:t>
      </w:r>
      <w:r>
        <w:rPr>
          <w:rFonts w:hint="eastAsia" w:ascii="宋体" w:hAnsi="宋体" w:eastAsia="宋体" w:cs="Calibri"/>
          <w:color w:val="auto"/>
          <w:kern w:val="2"/>
          <w:sz w:val="28"/>
          <w:szCs w:val="28"/>
          <w:u w:val="none"/>
        </w:rPr>
        <w:t>与</w:t>
      </w:r>
      <w:r>
        <w:rPr>
          <w:rFonts w:hint="default" w:ascii="宋体" w:hAnsi="宋体" w:eastAsia="宋体" w:cs="Calibri"/>
          <w:color w:val="auto"/>
          <w:kern w:val="2"/>
          <w:sz w:val="28"/>
          <w:szCs w:val="28"/>
          <w:u w:val="none"/>
        </w:rPr>
        <w:t>比价函</w:t>
      </w:r>
      <w:r>
        <w:rPr>
          <w:rFonts w:hint="eastAsia" w:ascii="宋体" w:hAnsi="宋体" w:eastAsia="宋体" w:cs="Calibri"/>
          <w:color w:val="auto"/>
          <w:kern w:val="2"/>
          <w:sz w:val="28"/>
          <w:szCs w:val="28"/>
          <w:u w:val="none"/>
        </w:rPr>
        <w:t>有抵触的内容除外</w:t>
      </w:r>
      <w:r>
        <w:rPr>
          <w:rFonts w:ascii="宋体" w:hAnsi="宋体" w:eastAsia="宋体" w:cs="Calibri"/>
          <w:color w:val="auto"/>
          <w:kern w:val="2"/>
          <w:sz w:val="28"/>
          <w:szCs w:val="28"/>
          <w:u w:val="none"/>
        </w:rPr>
        <w:t>)</w:t>
      </w:r>
      <w:r>
        <w:rPr>
          <w:rFonts w:hint="eastAsia" w:ascii="宋体" w:hAnsi="宋体" w:eastAsia="宋体" w:cs="Calibri"/>
          <w:color w:val="auto"/>
          <w:kern w:val="2"/>
          <w:sz w:val="28"/>
          <w:szCs w:val="28"/>
          <w:u w:val="none"/>
        </w:rPr>
        <w:t>连同你单位的中标通知书</w:t>
      </w:r>
      <w:r>
        <w:rPr>
          <w:rFonts w:hint="eastAsia" w:ascii="宋体" w:hAnsi="宋体" w:eastAsia="宋体" w:cs="宋体"/>
          <w:color w:val="auto"/>
          <w:kern w:val="2"/>
          <w:sz w:val="28"/>
          <w:szCs w:val="28"/>
          <w:u w:val="none"/>
        </w:rPr>
        <w:t>将构成约束贵我双方的协议。</w:t>
      </w:r>
    </w:p>
    <w:p>
      <w:pPr>
        <w:widowControl w:val="0"/>
        <w:spacing w:line="500" w:lineRule="exact"/>
        <w:ind w:left="1946" w:hanging="1946" w:hangingChars="695"/>
        <w:jc w:val="left"/>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投标人</w:t>
      </w:r>
      <w:r>
        <w:rPr>
          <w:rFonts w:ascii="宋体" w:hAnsi="宋体" w:eastAsia="宋体" w:cs="Calibri"/>
          <w:color w:val="auto"/>
          <w:kern w:val="0"/>
          <w:sz w:val="28"/>
          <w:szCs w:val="28"/>
          <w:u w:val="none"/>
        </w:rPr>
        <w:t>(</w:t>
      </w:r>
      <w:r>
        <w:rPr>
          <w:rFonts w:hint="eastAsia" w:ascii="宋体" w:hAnsi="宋体" w:eastAsia="宋体" w:cs="Calibri"/>
          <w:color w:val="auto"/>
          <w:kern w:val="0"/>
          <w:sz w:val="28"/>
          <w:szCs w:val="28"/>
          <w:u w:val="none"/>
        </w:rPr>
        <w:t>公章</w:t>
      </w:r>
      <w:r>
        <w:rPr>
          <w:rFonts w:ascii="宋体" w:hAnsi="宋体" w:eastAsia="宋体" w:cs="Calibri"/>
          <w:color w:val="auto"/>
          <w:kern w:val="0"/>
          <w:sz w:val="28"/>
          <w:szCs w:val="28"/>
          <w:u w:val="none"/>
        </w:rPr>
        <w:t>)</w:t>
      </w:r>
      <w:r>
        <w:rPr>
          <w:rFonts w:hint="eastAsia" w:ascii="宋体" w:hAnsi="宋体" w:eastAsia="宋体" w:cs="Calibri"/>
          <w:color w:val="auto"/>
          <w:kern w:val="0"/>
          <w:sz w:val="28"/>
          <w:szCs w:val="28"/>
          <w:u w:val="none"/>
        </w:rPr>
        <w:t>：</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p>
    <w:p>
      <w:pPr>
        <w:widowControl w:val="0"/>
        <w:spacing w:line="500" w:lineRule="exact"/>
        <w:ind w:left="1946" w:hanging="1946" w:hangingChars="695"/>
        <w:jc w:val="left"/>
        <w:textAlignment w:val="auto"/>
        <w:rPr>
          <w:rFonts w:ascii="宋体" w:hAnsi="Calibri" w:eastAsia="宋体" w:cs="Calibri"/>
          <w:color w:val="auto"/>
          <w:kern w:val="0"/>
          <w:sz w:val="28"/>
          <w:szCs w:val="28"/>
          <w:u w:val="none"/>
        </w:rPr>
      </w:pPr>
      <w:r>
        <w:rPr>
          <w:rFonts w:hint="eastAsia" w:ascii="宋体" w:hAnsi="宋体" w:eastAsia="宋体" w:cs="Calibri"/>
          <w:color w:val="auto"/>
          <w:kern w:val="0"/>
          <w:sz w:val="28"/>
          <w:szCs w:val="28"/>
          <w:u w:val="none"/>
        </w:rPr>
        <w:t>法定代表人</w:t>
      </w:r>
      <w:r>
        <w:rPr>
          <w:rFonts w:ascii="宋体" w:hAnsi="宋体" w:eastAsia="宋体" w:cs="Calibri"/>
          <w:color w:val="auto"/>
          <w:kern w:val="0"/>
          <w:sz w:val="28"/>
          <w:szCs w:val="28"/>
          <w:u w:val="none"/>
        </w:rPr>
        <w:t>(</w:t>
      </w:r>
      <w:r>
        <w:rPr>
          <w:rFonts w:hint="eastAsia" w:ascii="宋体" w:hAnsi="宋体" w:eastAsia="宋体" w:cs="Calibri"/>
          <w:color w:val="auto"/>
          <w:kern w:val="0"/>
          <w:sz w:val="28"/>
          <w:szCs w:val="28"/>
          <w:u w:val="none"/>
        </w:rPr>
        <w:t>签字</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w:t>
      </w:r>
      <w:r>
        <w:rPr>
          <w:rFonts w:ascii="宋体" w:hAnsi="宋体" w:eastAsia="宋体" w:cs="Calibri"/>
          <w:color w:val="auto"/>
          <w:kern w:val="0"/>
          <w:sz w:val="28"/>
          <w:szCs w:val="28"/>
          <w:u w:val="single"/>
        </w:rPr>
        <w:t xml:space="preserve">             </w:t>
      </w:r>
    </w:p>
    <w:p>
      <w:pPr>
        <w:widowControl w:val="0"/>
        <w:spacing w:line="500" w:lineRule="exact"/>
        <w:ind w:left="1946" w:hanging="1946" w:hangingChars="695"/>
        <w:jc w:val="left"/>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联系人：</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p>
    <w:p>
      <w:pPr>
        <w:widowControl w:val="0"/>
        <w:spacing w:line="500" w:lineRule="exact"/>
        <w:ind w:left="1946" w:hanging="1946" w:hangingChars="695"/>
        <w:jc w:val="left"/>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地</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址：</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邮</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编：</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p>
    <w:p>
      <w:pPr>
        <w:widowControl w:val="0"/>
        <w:spacing w:line="500" w:lineRule="exact"/>
        <w:ind w:left="1946" w:hanging="1946" w:hangingChars="695"/>
        <w:jc w:val="left"/>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电</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话：</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r>
        <w:rPr>
          <w:rFonts w:hint="eastAsia" w:ascii="宋体" w:hAnsi="宋体" w:eastAsia="宋体" w:cs="宋体"/>
          <w:color w:val="auto"/>
          <w:kern w:val="2"/>
          <w:sz w:val="28"/>
          <w:szCs w:val="28"/>
          <w:u w:val="none"/>
        </w:rPr>
        <w:t>传  真：</w:t>
      </w:r>
      <w:r>
        <w:rPr>
          <w:rFonts w:ascii="宋体" w:hAnsi="宋体" w:eastAsia="宋体" w:cs="Calibri"/>
          <w:b/>
          <w:color w:val="auto"/>
          <w:kern w:val="0"/>
          <w:sz w:val="28"/>
          <w:szCs w:val="28"/>
          <w:u w:val="single"/>
        </w:rPr>
        <w:t xml:space="preserve">                </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p>
    <w:p>
      <w:pPr>
        <w:widowControl w:val="0"/>
        <w:spacing w:line="500" w:lineRule="exact"/>
        <w:ind w:left="1946" w:hanging="1946" w:hangingChars="695"/>
        <w:jc w:val="left"/>
        <w:textAlignment w:val="auto"/>
        <w:rPr>
          <w:rFonts w:hint="eastAsia"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开户银行：</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帐</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号：</w:t>
      </w:r>
    </w:p>
    <w:p>
      <w:pPr>
        <w:widowControl w:val="0"/>
        <w:spacing w:line="500" w:lineRule="exact"/>
        <w:ind w:left="1946" w:hanging="1946" w:hangingChars="695"/>
        <w:jc w:val="left"/>
        <w:textAlignment w:val="auto"/>
        <w:rPr>
          <w:rFonts w:ascii="宋体" w:hAnsi="宋体" w:eastAsia="宋体" w:cs="Calibri"/>
          <w:color w:val="auto"/>
          <w:kern w:val="0"/>
          <w:sz w:val="28"/>
          <w:szCs w:val="28"/>
          <w:u w:val="single"/>
        </w:rPr>
      </w:pPr>
      <w:r>
        <w:rPr>
          <w:rFonts w:hint="eastAsia" w:ascii="宋体" w:hAnsi="宋体" w:eastAsia="宋体" w:cs="Calibri"/>
          <w:color w:val="auto"/>
          <w:kern w:val="0"/>
          <w:sz w:val="28"/>
          <w:szCs w:val="28"/>
          <w:u w:val="none"/>
          <w:lang w:val="en-US" w:eastAsia="zh-Hans"/>
        </w:rPr>
        <w:t>纳税人识别号</w:t>
      </w:r>
      <w:r>
        <w:rPr>
          <w:rFonts w:hint="default" w:ascii="宋体" w:hAnsi="宋体" w:eastAsia="宋体" w:cs="Calibri"/>
          <w:color w:val="auto"/>
          <w:kern w:val="0"/>
          <w:sz w:val="28"/>
          <w:szCs w:val="28"/>
          <w:u w:val="none"/>
          <w:lang w:eastAsia="zh-Hans"/>
        </w:rPr>
        <w:t>：</w:t>
      </w:r>
      <w:r>
        <w:rPr>
          <w:rFonts w:ascii="宋体" w:hAnsi="宋体" w:eastAsia="宋体" w:cs="Calibri"/>
          <w:color w:val="auto"/>
          <w:kern w:val="0"/>
          <w:sz w:val="28"/>
          <w:szCs w:val="28"/>
          <w:u w:val="single"/>
        </w:rPr>
        <w:t xml:space="preserve">             </w:t>
      </w:r>
    </w:p>
    <w:p>
      <w:pPr>
        <w:widowControl w:val="0"/>
        <w:autoSpaceDE w:val="0"/>
        <w:autoSpaceDN w:val="0"/>
        <w:adjustRightInd w:val="0"/>
        <w:snapToGrid w:val="0"/>
        <w:spacing w:line="360" w:lineRule="auto"/>
        <w:ind w:left="1946" w:hanging="1946" w:hangingChars="695"/>
        <w:jc w:val="left"/>
        <w:textAlignment w:val="auto"/>
        <w:rPr>
          <w:rFonts w:ascii="宋体" w:hAnsi="宋体" w:eastAsia="宋体" w:cs="Calibri"/>
          <w:color w:val="auto"/>
          <w:kern w:val="2"/>
          <w:sz w:val="28"/>
          <w:szCs w:val="28"/>
          <w:u w:val="none"/>
        </w:rPr>
      </w:pPr>
      <w:r>
        <w:rPr>
          <w:rFonts w:hint="eastAsia" w:ascii="宋体" w:hAnsi="宋体" w:eastAsia="宋体" w:cs="Calibri"/>
          <w:color w:val="auto"/>
          <w:kern w:val="2"/>
          <w:sz w:val="28"/>
          <w:szCs w:val="28"/>
          <w:u w:val="none"/>
        </w:rPr>
        <w:t>公司电子邮箱：</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p>
    <w:p>
      <w:pPr>
        <w:widowControl w:val="0"/>
        <w:autoSpaceDE w:val="0"/>
        <w:autoSpaceDN w:val="0"/>
        <w:adjustRightInd w:val="0"/>
        <w:snapToGrid w:val="0"/>
        <w:spacing w:line="360" w:lineRule="auto"/>
        <w:ind w:left="1946" w:hanging="1946" w:hangingChars="695"/>
        <w:jc w:val="right"/>
        <w:textAlignment w:val="auto"/>
        <w:rPr>
          <w:rFonts w:ascii="宋体" w:hAnsi="宋体" w:eastAsia="宋体" w:cs="宋体"/>
          <w:b/>
          <w:bCs/>
          <w:color w:val="auto"/>
          <w:kern w:val="2"/>
          <w:sz w:val="28"/>
          <w:szCs w:val="28"/>
          <w:u w:val="none"/>
        </w:rPr>
      </w:pPr>
      <w:r>
        <w:rPr>
          <w:rFonts w:hint="eastAsia" w:ascii="宋体" w:hAnsi="宋体" w:eastAsia="宋体" w:cs="Calibri"/>
          <w:color w:val="auto"/>
          <w:kern w:val="2"/>
          <w:sz w:val="28"/>
          <w:szCs w:val="28"/>
          <w:u w:val="none"/>
        </w:rPr>
        <w:t>日</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期：</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年</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月</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日</w:t>
      </w: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pStyle w:val="2"/>
        <w:rPr>
          <w:color w:val="auto"/>
        </w:rPr>
      </w:pPr>
    </w:p>
    <w:p>
      <w:pPr>
        <w:widowControl w:val="0"/>
        <w:snapToGrid w:val="0"/>
        <w:spacing w:line="360" w:lineRule="auto"/>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附件（二）</w:t>
      </w:r>
    </w:p>
    <w:p>
      <w:pPr>
        <w:widowControl w:val="0"/>
        <w:snapToGrid w:val="0"/>
        <w:spacing w:line="360" w:lineRule="auto"/>
        <w:jc w:val="center"/>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lang w:val="en-US" w:eastAsia="zh-Hans"/>
        </w:rPr>
        <w:t>响应</w:t>
      </w:r>
      <w:r>
        <w:rPr>
          <w:rFonts w:hint="eastAsia" w:ascii="宋体" w:hAnsi="宋体" w:eastAsia="宋体" w:cs="宋体"/>
          <w:b/>
          <w:bCs/>
          <w:color w:val="auto"/>
          <w:kern w:val="2"/>
          <w:sz w:val="28"/>
          <w:szCs w:val="28"/>
          <w:u w:val="none"/>
        </w:rPr>
        <w:t>报价表</w:t>
      </w:r>
    </w:p>
    <w:p>
      <w:pPr>
        <w:widowControl w:val="0"/>
        <w:snapToGrid w:val="0"/>
        <w:spacing w:line="360" w:lineRule="auto"/>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 xml:space="preserve"> </w:t>
      </w:r>
    </w:p>
    <w:tbl>
      <w:tblPr>
        <w:tblStyle w:val="14"/>
        <w:tblW w:w="10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181"/>
        <w:gridCol w:w="1086"/>
        <w:gridCol w:w="957"/>
        <w:gridCol w:w="1414"/>
        <w:gridCol w:w="1586"/>
        <w:gridCol w:w="1486"/>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序号</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val="en-US" w:eastAsia="zh-Hans"/>
              </w:rPr>
            </w:pPr>
            <w:r>
              <w:rPr>
                <w:rFonts w:hint="eastAsia" w:ascii="宋体" w:hAnsi="宋体" w:eastAsia="宋体" w:cs="宋体"/>
                <w:kern w:val="2"/>
                <w:sz w:val="28"/>
                <w:szCs w:val="28"/>
                <w:u w:val="none"/>
                <w:vertAlign w:val="baseline"/>
                <w:lang w:val="en-US" w:eastAsia="zh-Hans"/>
              </w:rPr>
              <w:t>规格</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单位</w:t>
            </w:r>
          </w:p>
        </w:tc>
        <w:tc>
          <w:tcPr>
            <w:tcW w:w="95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数量</w:t>
            </w: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控制单价</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（元）</w:t>
            </w:r>
          </w:p>
        </w:tc>
        <w:tc>
          <w:tcPr>
            <w:tcW w:w="158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控制合价</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（元）</w:t>
            </w: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sz w:val="28"/>
                <w:szCs w:val="28"/>
                <w:lang w:eastAsia="zh-CN"/>
              </w:rPr>
            </w:pPr>
            <w:r>
              <w:rPr>
                <w:rFonts w:hint="eastAsia"/>
                <w:sz w:val="28"/>
                <w:szCs w:val="28"/>
                <w:lang w:eastAsia="zh-CN"/>
              </w:rPr>
              <w:t>投标单价</w:t>
            </w:r>
          </w:p>
          <w:p>
            <w:pPr>
              <w:pStyle w:val="2"/>
              <w:widowControl w:val="0"/>
              <w:ind w:left="0" w:leftChars="0" w:firstLine="0" w:firstLineChars="0"/>
              <w:jc w:val="center"/>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（元）</w:t>
            </w:r>
          </w:p>
        </w:tc>
        <w:tc>
          <w:tcPr>
            <w:tcW w:w="167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投标合价</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95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default" w:ascii="宋体" w:hAnsi="宋体" w:eastAsia="宋体" w:cs="宋体"/>
                <w:kern w:val="2"/>
                <w:sz w:val="28"/>
                <w:szCs w:val="28"/>
                <w:u w:val="none"/>
                <w:vertAlign w:val="baseline"/>
                <w:lang w:val="en-US" w:eastAsia="zh-CN" w:bidi="ar-SA"/>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default" w:ascii="宋体" w:hAnsi="宋体" w:eastAsia="宋体" w:cs="宋体"/>
                <w:kern w:val="2"/>
                <w:sz w:val="28"/>
                <w:szCs w:val="28"/>
                <w:u w:val="none"/>
                <w:vertAlign w:val="baseline"/>
                <w:lang w:val="en-US" w:eastAsia="zh-CN" w:bidi="ar-SA"/>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c>
          <w:tcPr>
            <w:tcW w:w="167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95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u w:val="none"/>
                <w:vertAlign w:val="baseline"/>
                <w:lang w:val="en-US" w:eastAsia="zh-CN" w:bidi="ar-SA"/>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default" w:ascii="宋体" w:hAnsi="宋体" w:eastAsia="宋体" w:cs="宋体"/>
                <w:kern w:val="2"/>
                <w:sz w:val="28"/>
                <w:szCs w:val="28"/>
                <w:u w:val="none"/>
                <w:vertAlign w:val="baseline"/>
                <w:lang w:val="en-US" w:eastAsia="zh-CN" w:bidi="ar-SA"/>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c>
          <w:tcPr>
            <w:tcW w:w="167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r>
    </w:tbl>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附件（三）</w:t>
      </w:r>
    </w:p>
    <w:p>
      <w:pPr>
        <w:widowControl w:val="0"/>
        <w:spacing w:line="500" w:lineRule="exact"/>
        <w:ind w:left="2512" w:hanging="2512" w:hangingChars="695"/>
        <w:jc w:val="center"/>
        <w:textAlignment w:val="auto"/>
        <w:rPr>
          <w:rFonts w:ascii="宋体" w:hAnsi="宋体" w:eastAsia="宋体" w:cs="Calibri"/>
          <w:b/>
          <w:color w:val="auto"/>
          <w:kern w:val="0"/>
          <w:sz w:val="36"/>
          <w:szCs w:val="36"/>
          <w:u w:val="none"/>
        </w:rPr>
      </w:pPr>
      <w:r>
        <w:rPr>
          <w:rFonts w:hint="eastAsia" w:ascii="宋体" w:hAnsi="宋体" w:eastAsia="宋体" w:cs="Calibri"/>
          <w:b/>
          <w:color w:val="auto"/>
          <w:kern w:val="0"/>
          <w:sz w:val="36"/>
          <w:szCs w:val="36"/>
          <w:u w:val="none"/>
        </w:rPr>
        <w:t>法定代表人身份证明书</w:t>
      </w:r>
    </w:p>
    <w:p>
      <w:pPr>
        <w:widowControl w:val="0"/>
        <w:spacing w:line="500" w:lineRule="exact"/>
        <w:ind w:left="1946" w:hanging="1946" w:hangingChars="695"/>
        <w:textAlignment w:val="auto"/>
        <w:rPr>
          <w:rFonts w:ascii="宋体" w:hAnsi="宋体" w:eastAsia="宋体" w:cs="Calibri"/>
          <w:b/>
          <w:color w:val="auto"/>
          <w:kern w:val="0"/>
          <w:sz w:val="28"/>
          <w:szCs w:val="28"/>
          <w:u w:val="none"/>
        </w:rPr>
      </w:pPr>
      <w:r>
        <w:rPr>
          <w:rFonts w:ascii="宋体" w:hAnsi="宋体" w:eastAsia="宋体" w:cs="Calibri"/>
          <w:color w:val="auto"/>
          <w:kern w:val="0"/>
          <w:sz w:val="28"/>
          <w:szCs w:val="28"/>
          <w:u w:val="non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单位名称：</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single"/>
        </w:rPr>
      </w:pPr>
      <w:r>
        <w:rPr>
          <w:rFonts w:hint="eastAsia" w:ascii="宋体" w:hAnsi="宋体" w:eastAsia="宋体" w:cs="Calibri"/>
          <w:color w:val="auto"/>
          <w:kern w:val="2"/>
          <w:sz w:val="28"/>
          <w:szCs w:val="28"/>
          <w:u w:val="none"/>
        </w:rPr>
        <w:t>单位性质：</w:t>
      </w:r>
      <w:r>
        <w:rPr>
          <w:rFonts w:ascii="宋体" w:hAnsi="宋体" w:eastAsia="宋体" w:cs="Calibri"/>
          <w:color w:val="auto"/>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地</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址：</w:t>
      </w:r>
      <w:r>
        <w:rPr>
          <w:rFonts w:ascii="宋体" w:hAnsi="Calibri" w:eastAsia="宋体" w:cs="Calibri"/>
          <w:color w:val="auto"/>
          <w:kern w:val="2"/>
          <w:sz w:val="28"/>
          <w:szCs w:val="28"/>
          <w:u w:val="single"/>
        </w:rPr>
        <w:tab/>
      </w:r>
      <w:r>
        <w:rPr>
          <w:rFonts w:ascii="宋体" w:hAnsi="Calibri" w:eastAsia="宋体" w:cs="Calibri"/>
          <w:color w:val="auto"/>
          <w:kern w:val="2"/>
          <w:sz w:val="28"/>
          <w:szCs w:val="28"/>
          <w:u w:val="single"/>
        </w:rPr>
        <w:tab/>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single"/>
        </w:rPr>
        <w:tab/>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成立时间：</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年</w:t>
      </w:r>
      <w:r>
        <w:rPr>
          <w:rFonts w:ascii="宋体" w:hAnsi="宋体" w:eastAsia="宋体" w:cs="Calibri"/>
          <w:color w:val="auto"/>
          <w:kern w:val="2"/>
          <w:sz w:val="28"/>
          <w:szCs w:val="28"/>
          <w:u w:val="none"/>
        </w:rPr>
        <w:t xml:space="preserve"> </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月</w:t>
      </w:r>
      <w:r>
        <w:rPr>
          <w:rFonts w:ascii="宋体" w:hAnsi="宋体" w:eastAsia="宋体" w:cs="Calibri"/>
          <w:color w:val="auto"/>
          <w:kern w:val="2"/>
          <w:sz w:val="28"/>
          <w:szCs w:val="28"/>
          <w:u w:val="none"/>
        </w:rPr>
        <w:t xml:space="preserve"> </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日</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经营期限：</w:t>
      </w:r>
      <w:r>
        <w:rPr>
          <w:rFonts w:ascii="宋体" w:hAnsi="宋体" w:eastAsia="宋体" w:cs="Calibri"/>
          <w:color w:val="auto"/>
          <w:kern w:val="2"/>
          <w:sz w:val="28"/>
          <w:szCs w:val="28"/>
          <w:u w:val="single"/>
        </w:rPr>
        <w:t xml:space="preserve">                                           </w:t>
      </w:r>
      <w:r>
        <w:rPr>
          <w:rFonts w:ascii="宋体" w:hAnsi="Calibri" w:eastAsia="宋体" w:cs="Calibri"/>
          <w:color w:val="auto"/>
          <w:kern w:val="2"/>
          <w:sz w:val="28"/>
          <w:szCs w:val="28"/>
          <w:u w:val="none"/>
        </w:rPr>
        <w:tab/>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single"/>
        </w:rPr>
      </w:pPr>
      <w:r>
        <w:rPr>
          <w:rFonts w:hint="eastAsia" w:ascii="宋体" w:hAnsi="宋体" w:eastAsia="宋体" w:cs="Calibri"/>
          <w:color w:val="auto"/>
          <w:kern w:val="2"/>
          <w:sz w:val="28"/>
          <w:szCs w:val="28"/>
          <w:u w:val="none"/>
        </w:rPr>
        <w:t>姓</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名：</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性别：</w:t>
      </w:r>
      <w:r>
        <w:rPr>
          <w:rFonts w:ascii="宋体" w:hAnsi="宋体" w:eastAsia="宋体" w:cs="Calibri"/>
          <w:color w:val="auto"/>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single"/>
        </w:rPr>
      </w:pPr>
      <w:r>
        <w:rPr>
          <w:rFonts w:hint="eastAsia" w:ascii="宋体" w:hAnsi="宋体" w:eastAsia="宋体" w:cs="Calibri"/>
          <w:color w:val="auto"/>
          <w:kern w:val="2"/>
          <w:sz w:val="28"/>
          <w:szCs w:val="28"/>
          <w:u w:val="none"/>
        </w:rPr>
        <w:t>年</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龄：</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职务：</w:t>
      </w:r>
      <w:r>
        <w:rPr>
          <w:rFonts w:ascii="宋体" w:hAnsi="Calibri" w:eastAsia="宋体" w:cs="Calibri"/>
          <w:color w:val="auto"/>
          <w:kern w:val="2"/>
          <w:sz w:val="28"/>
          <w:szCs w:val="28"/>
          <w:u w:val="none"/>
        </w:rPr>
        <w:tab/>
      </w:r>
      <w:r>
        <w:rPr>
          <w:rFonts w:ascii="宋体" w:hAnsi="宋体" w:eastAsia="宋体" w:cs="Calibri"/>
          <w:color w:val="auto"/>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系</w:t>
      </w:r>
      <w:r>
        <w:rPr>
          <w:rFonts w:ascii="宋体" w:hAnsi="宋体" w:eastAsia="宋体" w:cs="Calibri"/>
          <w:color w:val="auto"/>
          <w:kern w:val="2"/>
          <w:sz w:val="28"/>
          <w:szCs w:val="28"/>
          <w:u w:val="none"/>
        </w:rPr>
        <w:t xml:space="preserve">  </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single"/>
        </w:rPr>
        <w:t>（投标人单位名称）</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的法定代表人。</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p>
    <w:p>
      <w:pPr>
        <w:widowControl w:val="0"/>
        <w:spacing w:before="63" w:beforeLines="20" w:after="63" w:afterLines="20" w:line="500" w:lineRule="exact"/>
        <w:ind w:left="630" w:firstLine="280" w:firstLineChars="100"/>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特此证明。</w:t>
      </w:r>
    </w:p>
    <w:p>
      <w:pPr>
        <w:widowControl w:val="0"/>
        <w:tabs>
          <w:tab w:val="left" w:pos="720"/>
          <w:tab w:val="left" w:pos="900"/>
        </w:tabs>
        <w:spacing w:before="63" w:beforeLines="20" w:after="63" w:afterLines="20" w:line="500" w:lineRule="exact"/>
        <w:ind w:left="695" w:firstLine="560" w:firstLineChars="200"/>
        <w:textAlignment w:val="auto"/>
        <w:rPr>
          <w:rFonts w:ascii="宋体" w:hAnsi="Calibri" w:eastAsia="宋体" w:cs="Calibri"/>
          <w:color w:val="auto"/>
          <w:kern w:val="2"/>
          <w:sz w:val="28"/>
          <w:szCs w:val="28"/>
          <w:u w:val="none"/>
        </w:rPr>
      </w:pPr>
    </w:p>
    <w:p>
      <w:pPr>
        <w:widowControl w:val="0"/>
        <w:tabs>
          <w:tab w:val="left" w:pos="720"/>
          <w:tab w:val="left" w:pos="900"/>
        </w:tabs>
        <w:spacing w:before="63" w:beforeLines="20" w:after="63" w:afterLines="20" w:line="500" w:lineRule="exact"/>
        <w:ind w:left="1946" w:hanging="1946" w:hangingChars="695"/>
        <w:jc w:val="right"/>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投标人：</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single"/>
        </w:rPr>
        <w:t>（盖公章）</w:t>
      </w:r>
    </w:p>
    <w:p>
      <w:pPr>
        <w:widowControl w:val="0"/>
        <w:spacing w:before="63" w:beforeLines="20" w:after="63" w:afterLines="20" w:line="500" w:lineRule="exact"/>
        <w:ind w:left="1946" w:hanging="1946" w:hangingChars="695"/>
        <w:jc w:val="right"/>
        <w:textAlignment w:val="auto"/>
        <w:rPr>
          <w:rFonts w:ascii="宋体" w:hAnsi="宋体" w:eastAsia="宋体" w:cs="Calibri"/>
          <w:color w:val="auto"/>
          <w:kern w:val="2"/>
          <w:sz w:val="28"/>
          <w:szCs w:val="28"/>
          <w:u w:val="none"/>
        </w:rPr>
      </w:pPr>
      <w:r>
        <w:rPr>
          <w:rFonts w:hint="eastAsia" w:ascii="宋体" w:hAnsi="宋体" w:eastAsia="宋体" w:cs="Calibri"/>
          <w:color w:val="auto"/>
          <w:kern w:val="2"/>
          <w:sz w:val="28"/>
          <w:szCs w:val="28"/>
          <w:u w:val="none"/>
        </w:rPr>
        <w:t>日</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期：</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年</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月</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日</w:t>
      </w: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附件（四）</w:t>
      </w:r>
    </w:p>
    <w:p>
      <w:pPr>
        <w:widowControl w:val="0"/>
        <w:spacing w:line="500" w:lineRule="exact"/>
        <w:ind w:left="2512" w:hanging="2512" w:hangingChars="695"/>
        <w:jc w:val="center"/>
        <w:textAlignment w:val="auto"/>
        <w:rPr>
          <w:rFonts w:ascii="宋体" w:hAnsi="宋体" w:eastAsia="宋体" w:cs="Calibri"/>
          <w:b/>
          <w:color w:val="auto"/>
          <w:kern w:val="0"/>
          <w:sz w:val="36"/>
          <w:szCs w:val="36"/>
          <w:u w:val="none"/>
        </w:rPr>
      </w:pPr>
      <w:r>
        <w:rPr>
          <w:rFonts w:hint="eastAsia" w:ascii="宋体" w:hAnsi="宋体" w:eastAsia="宋体" w:cs="Calibri"/>
          <w:b/>
          <w:color w:val="auto"/>
          <w:kern w:val="0"/>
          <w:sz w:val="36"/>
          <w:szCs w:val="36"/>
          <w:u w:val="none"/>
        </w:rPr>
        <w:t>法定代表人授权委托书</w:t>
      </w:r>
    </w:p>
    <w:p>
      <w:pPr>
        <w:widowControl w:val="0"/>
        <w:spacing w:line="500" w:lineRule="exact"/>
        <w:textAlignment w:val="auto"/>
        <w:rPr>
          <w:rFonts w:ascii="宋体" w:hAnsi="宋体" w:eastAsia="宋体" w:cs="Calibri"/>
          <w:color w:val="auto"/>
          <w:kern w:val="0"/>
          <w:sz w:val="28"/>
          <w:szCs w:val="28"/>
          <w:u w:val="none"/>
        </w:rPr>
      </w:pPr>
    </w:p>
    <w:p>
      <w:pPr>
        <w:widowControl w:val="0"/>
        <w:spacing w:line="440" w:lineRule="exact"/>
        <w:ind w:left="1668" w:hanging="1668" w:hangingChars="695"/>
        <w:textAlignment w:val="auto"/>
        <w:rPr>
          <w:rFonts w:hint="default" w:ascii="宋体" w:hAnsi="宋体" w:eastAsia="宋体" w:cs="宋体"/>
          <w:color w:val="auto"/>
          <w:kern w:val="0"/>
          <w:sz w:val="24"/>
          <w:szCs w:val="21"/>
          <w:u w:val="single" w:color="auto"/>
          <w:lang w:val="en-US" w:eastAsia="zh-CN"/>
        </w:rPr>
      </w:pPr>
      <w:r>
        <w:rPr>
          <w:rFonts w:hint="eastAsia" w:ascii="宋体" w:hAnsi="宋体" w:eastAsia="宋体" w:cs="宋体"/>
          <w:color w:val="auto"/>
          <w:kern w:val="0"/>
          <w:sz w:val="24"/>
          <w:szCs w:val="21"/>
          <w:u w:val="none"/>
        </w:rPr>
        <w:t>致：</w:t>
      </w:r>
      <w:r>
        <w:rPr>
          <w:rFonts w:hint="eastAsia" w:ascii="宋体" w:hAnsi="宋体" w:eastAsia="宋体" w:cs="宋体"/>
          <w:color w:val="auto"/>
          <w:kern w:val="2"/>
          <w:sz w:val="28"/>
          <w:szCs w:val="28"/>
          <w:u w:val="single" w:color="auto"/>
          <w:lang w:val="en-US" w:eastAsia="zh-CN"/>
        </w:rPr>
        <w:t>XXXXXXXXX</w:t>
      </w:r>
    </w:p>
    <w:p>
      <w:pPr>
        <w:widowControl w:val="0"/>
        <w:adjustRightInd w:val="0"/>
        <w:snapToGrid w:val="0"/>
        <w:spacing w:line="440" w:lineRule="exact"/>
        <w:ind w:firstLine="480" w:firstLineChars="200"/>
        <w:textAlignment w:val="auto"/>
        <w:rPr>
          <w:rFonts w:ascii="宋体" w:hAnsi="Calibri" w:eastAsia="宋体" w:cs="宋体"/>
          <w:color w:val="auto"/>
          <w:kern w:val="2"/>
          <w:sz w:val="24"/>
          <w:szCs w:val="21"/>
          <w:u w:val="none"/>
        </w:rPr>
      </w:pPr>
      <w:r>
        <w:rPr>
          <w:rFonts w:hint="eastAsia" w:ascii="宋体" w:hAnsi="宋体" w:eastAsia="宋体" w:cs="宋体"/>
          <w:color w:val="auto"/>
          <w:kern w:val="2"/>
          <w:sz w:val="24"/>
          <w:szCs w:val="21"/>
          <w:u w:val="none"/>
        </w:rPr>
        <w:t>本授权委托书声明：我</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（姓名）系</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single"/>
        </w:rPr>
        <w:t>（投</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标</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人</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名</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称）</w:t>
      </w:r>
      <w:r>
        <w:rPr>
          <w:rFonts w:hint="eastAsia" w:ascii="宋体" w:hAnsi="宋体" w:eastAsia="宋体" w:cs="宋体"/>
          <w:color w:val="auto"/>
          <w:kern w:val="2"/>
          <w:sz w:val="24"/>
          <w:szCs w:val="21"/>
          <w:u w:val="none"/>
        </w:rPr>
        <w:t>的法定代表人，现授权委托</w:t>
      </w:r>
      <w:r>
        <w:rPr>
          <w:rFonts w:ascii="宋体" w:hAnsi="宋体" w:eastAsia="宋体" w:cs="宋体"/>
          <w:color w:val="auto"/>
          <w:kern w:val="2"/>
          <w:sz w:val="24"/>
          <w:szCs w:val="21"/>
          <w:u w:val="none"/>
        </w:rPr>
        <w:t xml:space="preserve"> </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（单位名称）</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的</w:t>
      </w:r>
      <w:r>
        <w:rPr>
          <w:rFonts w:ascii="宋体" w:hAnsi="宋体" w:eastAsia="宋体" w:cs="宋体"/>
          <w:color w:val="auto"/>
          <w:kern w:val="2"/>
          <w:sz w:val="24"/>
          <w:szCs w:val="21"/>
          <w:u w:val="none"/>
        </w:rPr>
        <w:t xml:space="preserve"> </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（姓名）</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为我公司的合法代理人，就</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（项目名称）的投标，项目实施，以本公司的名义签署投标书，进行谈判、签署合同和处理与之有关的一切事宜。</w:t>
      </w:r>
    </w:p>
    <w:p>
      <w:pPr>
        <w:widowControl w:val="0"/>
        <w:adjustRightInd w:val="0"/>
        <w:snapToGrid w:val="0"/>
        <w:spacing w:line="440" w:lineRule="exact"/>
        <w:ind w:left="1668" w:hanging="1668" w:hangingChars="695"/>
        <w:textAlignment w:val="auto"/>
        <w:rPr>
          <w:rFonts w:ascii="宋体" w:hAnsi="宋体" w:eastAsia="宋体" w:cs="宋体"/>
          <w:color w:val="auto"/>
          <w:kern w:val="0"/>
          <w:sz w:val="24"/>
          <w:szCs w:val="21"/>
          <w:u w:val="none"/>
        </w:rPr>
      </w:pPr>
      <w:r>
        <w:rPr>
          <w:rFonts w:hint="eastAsia" w:ascii="宋体" w:hAnsi="宋体" w:eastAsia="宋体" w:cs="宋体"/>
          <w:color w:val="auto"/>
          <w:kern w:val="0"/>
          <w:sz w:val="24"/>
          <w:szCs w:val="21"/>
          <w:u w:val="none"/>
        </w:rPr>
        <w:t>代理人无转委托权，特此委托。</w:t>
      </w: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single"/>
        </w:rPr>
      </w:pPr>
      <w:r>
        <w:rPr>
          <w:rFonts w:hint="eastAsia" w:ascii="宋体" w:hAnsi="宋体" w:eastAsia="宋体" w:cs="宋体"/>
          <w:color w:val="auto"/>
          <w:kern w:val="2"/>
          <w:sz w:val="24"/>
          <w:szCs w:val="21"/>
          <w:u w:val="none"/>
        </w:rPr>
        <w:t>代</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理</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人：</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（签字）</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性别</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年龄：</w:t>
      </w:r>
      <w:r>
        <w:rPr>
          <w:rFonts w:ascii="宋体" w:hAnsi="宋体" w:eastAsia="宋体" w:cs="宋体"/>
          <w:color w:val="auto"/>
          <w:kern w:val="2"/>
          <w:sz w:val="24"/>
          <w:szCs w:val="21"/>
          <w:u w:val="single"/>
        </w:rPr>
        <w:t xml:space="preserve">        </w:t>
      </w: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single"/>
        </w:rPr>
      </w:pPr>
      <w:r>
        <w:rPr>
          <w:rFonts w:hint="eastAsia" w:ascii="宋体" w:hAnsi="宋体" w:eastAsia="宋体" w:cs="宋体"/>
          <w:color w:val="auto"/>
          <w:kern w:val="2"/>
          <w:sz w:val="24"/>
          <w:szCs w:val="21"/>
          <w:u w:val="none"/>
        </w:rPr>
        <w:t>身份证号码：</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职务：</w:t>
      </w:r>
      <w:r>
        <w:rPr>
          <w:rFonts w:ascii="宋体" w:hAnsi="宋体" w:eastAsia="宋体" w:cs="宋体"/>
          <w:color w:val="auto"/>
          <w:kern w:val="2"/>
          <w:sz w:val="24"/>
          <w:szCs w:val="21"/>
          <w:u w:val="single"/>
        </w:rPr>
        <w:t xml:space="preserve">                    </w:t>
      </w: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r>
        <w:rPr>
          <w:rFonts w:hint="eastAsia" w:ascii="宋体" w:hAnsi="宋体" w:eastAsia="宋体" w:cs="宋体"/>
          <w:color w:val="auto"/>
          <w:kern w:val="2"/>
          <w:sz w:val="24"/>
          <w:szCs w:val="21"/>
          <w:u w:val="none"/>
        </w:rPr>
        <w:t>投</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标</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人：</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（盖章）</w:t>
      </w: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r>
        <w:rPr>
          <w:rFonts w:hint="eastAsia" w:ascii="宋体" w:hAnsi="宋体" w:eastAsia="宋体" w:cs="宋体"/>
          <w:color w:val="auto"/>
          <w:kern w:val="2"/>
          <w:sz w:val="24"/>
          <w:szCs w:val="21"/>
          <w:u w:val="none"/>
        </w:rPr>
        <w:t>法定代表人：</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（盖章或签字）</w:t>
      </w:r>
    </w:p>
    <w:p>
      <w:pPr>
        <w:widowControl w:val="0"/>
        <w:adjustRightInd w:val="0"/>
        <w:snapToGrid w:val="0"/>
        <w:spacing w:before="63" w:beforeLines="20" w:after="63" w:afterLines="20" w:line="440" w:lineRule="exact"/>
        <w:ind w:left="1668" w:hanging="1668" w:hangingChars="695"/>
        <w:jc w:val="center"/>
        <w:textAlignment w:val="auto"/>
        <w:rPr>
          <w:rFonts w:ascii="宋体" w:hAnsi="Calibri" w:eastAsia="宋体" w:cs="宋体"/>
          <w:color w:val="auto"/>
          <w:kern w:val="2"/>
          <w:sz w:val="24"/>
          <w:szCs w:val="21"/>
          <w:u w:val="none"/>
        </w:rPr>
      </w:pPr>
      <w:r>
        <w:rPr>
          <w:rFonts w:hint="eastAsia" w:ascii="宋体" w:hAnsi="宋体" w:eastAsia="宋体" w:cs="宋体"/>
          <w:color w:val="auto"/>
          <w:kern w:val="2"/>
          <w:sz w:val="24"/>
          <w:szCs w:val="21"/>
          <w:u w:val="none"/>
        </w:rPr>
        <w:t>法人身份证粘贴处：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noWrap w:val="0"/>
            <w:vAlign w:val="top"/>
          </w:tcPr>
          <w:p>
            <w:pPr>
              <w:widowControl w:val="0"/>
              <w:adjustRightInd w:val="0"/>
              <w:snapToGrid w:val="0"/>
              <w:spacing w:before="63" w:beforeLines="20" w:after="63" w:afterLines="20" w:line="540" w:lineRule="exact"/>
              <w:ind w:left="1668" w:hanging="1668" w:hangingChars="695"/>
              <w:textAlignment w:val="auto"/>
              <w:rPr>
                <w:rFonts w:ascii="宋体" w:hAnsi="Calibri" w:eastAsia="宋体" w:cs="宋体"/>
                <w:color w:val="auto"/>
                <w:kern w:val="2"/>
                <w:sz w:val="24"/>
                <w:szCs w:val="21"/>
                <w:u w:val="none"/>
              </w:rPr>
            </w:pPr>
          </w:p>
        </w:tc>
        <w:tc>
          <w:tcPr>
            <w:tcW w:w="3900" w:type="dxa"/>
            <w:noWrap w:val="0"/>
            <w:vAlign w:val="top"/>
          </w:tcPr>
          <w:p>
            <w:pPr>
              <w:widowControl w:val="0"/>
              <w:adjustRightInd w:val="0"/>
              <w:snapToGrid w:val="0"/>
              <w:spacing w:before="63" w:beforeLines="20" w:after="63" w:afterLines="20" w:line="540" w:lineRule="exact"/>
              <w:ind w:left="1668" w:hanging="1668" w:hangingChars="695"/>
              <w:textAlignment w:val="auto"/>
              <w:rPr>
                <w:rFonts w:ascii="宋体" w:hAnsi="Calibri" w:eastAsia="宋体" w:cs="宋体"/>
                <w:color w:val="auto"/>
                <w:kern w:val="2"/>
                <w:sz w:val="24"/>
                <w:szCs w:val="21"/>
                <w:u w:val="none"/>
              </w:rPr>
            </w:pPr>
          </w:p>
        </w:tc>
      </w:tr>
    </w:tbl>
    <w:p>
      <w:pPr>
        <w:widowControl w:val="0"/>
        <w:adjustRightInd w:val="0"/>
        <w:snapToGrid w:val="0"/>
        <w:spacing w:line="400" w:lineRule="exact"/>
        <w:ind w:left="1668" w:hanging="1668" w:hangingChars="695"/>
        <w:jc w:val="center"/>
        <w:textAlignment w:val="auto"/>
        <w:rPr>
          <w:rFonts w:ascii="宋体" w:hAnsi="Calibri" w:eastAsia="宋体" w:cs="宋体"/>
          <w:b/>
          <w:color w:val="auto"/>
          <w:kern w:val="10"/>
          <w:sz w:val="28"/>
          <w:szCs w:val="28"/>
          <w:u w:val="none"/>
        </w:rPr>
      </w:pPr>
      <w:r>
        <w:rPr>
          <w:rFonts w:hint="eastAsia" w:ascii="宋体" w:hAnsi="宋体" w:eastAsia="宋体" w:cs="宋体"/>
          <w:color w:val="auto"/>
          <w:kern w:val="2"/>
          <w:sz w:val="24"/>
          <w:szCs w:val="21"/>
          <w:u w:val="none"/>
        </w:rPr>
        <w:t>被授权人身份证粘贴处：</w:t>
      </w:r>
    </w:p>
    <w:tbl>
      <w:tblPr>
        <w:tblStyle w:val="13"/>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noWrap w:val="0"/>
            <w:vAlign w:val="top"/>
          </w:tcPr>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p>
        </w:tc>
        <w:tc>
          <w:tcPr>
            <w:tcW w:w="4032" w:type="dxa"/>
            <w:noWrap w:val="0"/>
            <w:vAlign w:val="top"/>
          </w:tcPr>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p>
        </w:tc>
      </w:tr>
    </w:tbl>
    <w:p>
      <w:pPr>
        <w:tabs>
          <w:tab w:val="left" w:pos="720"/>
        </w:tabs>
        <w:adjustRightInd w:val="0"/>
        <w:snapToGrid w:val="0"/>
        <w:spacing w:before="63" w:beforeLines="20" w:after="63" w:afterLines="20" w:line="540" w:lineRule="exact"/>
        <w:ind w:left="1668" w:hanging="1668"/>
        <w:jc w:val="right"/>
        <w:rPr>
          <w:bCs/>
          <w:color w:val="auto"/>
        </w:rPr>
        <w:sectPr>
          <w:footerReference r:id="rId7" w:type="first"/>
          <w:footerReference r:id="rId6" w:type="default"/>
          <w:pgSz w:w="11906" w:h="16838"/>
          <w:pgMar w:top="1247" w:right="1287" w:bottom="1311" w:left="1378" w:header="851" w:footer="992" w:gutter="0"/>
          <w:cols w:space="720" w:num="1"/>
          <w:titlePg/>
          <w:docGrid w:type="lines" w:linePitch="315" w:charSpace="0"/>
        </w:sectPr>
      </w:pPr>
      <w:r>
        <w:rPr>
          <w:rFonts w:hint="eastAsia" w:ascii="宋体" w:hAnsi="宋体" w:eastAsia="宋体" w:cs="宋体"/>
          <w:bCs/>
          <w:color w:val="auto"/>
          <w:kern w:val="2"/>
          <w:sz w:val="24"/>
          <w:szCs w:val="24"/>
          <w:u w:val="none"/>
        </w:rPr>
        <w:t>授权委托日期：</w:t>
      </w:r>
      <w:r>
        <w:rPr>
          <w:rFonts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u w:val="none"/>
        </w:rPr>
        <w:t>年</w:t>
      </w:r>
      <w:r>
        <w:rPr>
          <w:rFonts w:ascii="宋体" w:hAnsi="宋体" w:eastAsia="宋体" w:cs="宋体"/>
          <w:bCs/>
          <w:color w:val="auto"/>
          <w:kern w:val="2"/>
          <w:sz w:val="24"/>
          <w:szCs w:val="24"/>
          <w:u w:val="none"/>
        </w:rPr>
        <w:t xml:space="preserve"> </w:t>
      </w:r>
      <w:r>
        <w:rPr>
          <w:rFonts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u w:val="none"/>
        </w:rPr>
        <w:t>月</w:t>
      </w:r>
      <w:r>
        <w:rPr>
          <w:rFonts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u w:val="none"/>
        </w:rPr>
        <w:t>日</w:t>
      </w: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附件（五）</w:t>
      </w:r>
    </w:p>
    <w:p>
      <w:pPr>
        <w:spacing w:line="360" w:lineRule="auto"/>
        <w:ind w:firstLine="551" w:firstLineChars="196"/>
        <w:jc w:val="center"/>
        <w:rPr>
          <w:rFonts w:ascii="黑体" w:eastAsia="黑体"/>
          <w:b/>
          <w:sz w:val="28"/>
          <w:szCs w:val="28"/>
        </w:rPr>
      </w:pPr>
      <w:r>
        <w:rPr>
          <w:rFonts w:hint="eastAsia"/>
          <w:b/>
          <w:sz w:val="28"/>
          <w:szCs w:val="28"/>
        </w:rPr>
        <w:t>承诺函</w:t>
      </w:r>
    </w:p>
    <w:p>
      <w:pPr>
        <w:spacing w:line="360" w:lineRule="auto"/>
        <w:jc w:val="left"/>
        <w:rPr>
          <w:rFonts w:ascii="宋体" w:hAnsi="宋体" w:cs="宋体"/>
          <w:b/>
          <w:sz w:val="26"/>
          <w:szCs w:val="26"/>
        </w:rPr>
      </w:pPr>
      <w:r>
        <w:rPr>
          <w:rFonts w:hint="eastAsia" w:ascii="宋体" w:hAnsi="宋体" w:cs="宋体"/>
          <w:b/>
          <w:sz w:val="26"/>
          <w:szCs w:val="26"/>
          <w:u w:val="single" w:color="auto"/>
          <w:lang w:val="en-US" w:eastAsia="zh-Hans"/>
        </w:rPr>
        <w:t>XXXXXXX</w:t>
      </w:r>
      <w:r>
        <w:rPr>
          <w:rFonts w:ascii="宋体" w:hAnsi="宋体" w:cs="宋体"/>
          <w:b/>
          <w:sz w:val="26"/>
          <w:szCs w:val="26"/>
        </w:rPr>
        <w:t>:</w:t>
      </w:r>
    </w:p>
    <w:p>
      <w:pPr>
        <w:pStyle w:val="12"/>
        <w:shd w:val="clear" w:color="auto" w:fill="FEFEFE"/>
        <w:spacing w:before="0" w:beforeAutospacing="0" w:after="0" w:afterAutospacing="0" w:line="360" w:lineRule="auto"/>
        <w:ind w:firstLine="650" w:firstLineChars="250"/>
        <w:rPr>
          <w:rFonts w:hint="eastAsia"/>
          <w:color w:val="auto"/>
          <w:sz w:val="26"/>
          <w:szCs w:val="26"/>
        </w:rPr>
      </w:pPr>
      <w:r>
        <w:rPr>
          <w:rFonts w:hint="eastAsia"/>
          <w:color w:val="auto"/>
          <w:sz w:val="26"/>
          <w:szCs w:val="26"/>
        </w:rPr>
        <w:t>我公司郑重承诺，在参加集中招标采购活动（投标资料递交截止日）前三年内，在经</w:t>
      </w:r>
    </w:p>
    <w:p>
      <w:pPr>
        <w:pStyle w:val="12"/>
        <w:shd w:val="clear" w:color="auto" w:fill="FEFEFE"/>
        <w:spacing w:before="0" w:beforeAutospacing="0" w:after="0" w:afterAutospacing="0" w:line="360" w:lineRule="auto"/>
        <w:rPr>
          <w:rFonts w:hint="eastAsia"/>
          <w:color w:val="auto"/>
          <w:sz w:val="26"/>
          <w:szCs w:val="26"/>
        </w:rPr>
      </w:pPr>
      <w:r>
        <w:rPr>
          <w:rFonts w:hint="eastAsia"/>
          <w:color w:val="auto"/>
          <w:sz w:val="26"/>
          <w:szCs w:val="26"/>
        </w:rPr>
        <w:t>营活动中没有以下不良行为记录：</w:t>
      </w:r>
    </w:p>
    <w:p>
      <w:pPr>
        <w:pStyle w:val="12"/>
        <w:shd w:val="clear" w:color="auto" w:fill="FEFEFE"/>
        <w:spacing w:before="0" w:beforeAutospacing="0" w:after="0" w:afterAutospacing="0" w:line="360" w:lineRule="auto"/>
        <w:rPr>
          <w:color w:val="auto"/>
          <w:sz w:val="26"/>
          <w:szCs w:val="26"/>
        </w:rPr>
      </w:pPr>
      <w:r>
        <w:rPr>
          <w:rFonts w:hint="eastAsia"/>
          <w:color w:val="auto"/>
          <w:sz w:val="26"/>
          <w:szCs w:val="26"/>
        </w:rPr>
        <w:t xml:space="preserve"> </w:t>
      </w:r>
      <w:r>
        <w:rPr>
          <w:rFonts w:hint="eastAsia"/>
          <w:color w:val="auto"/>
          <w:sz w:val="26"/>
          <w:szCs w:val="26"/>
          <w:lang w:val="en-US" w:eastAsia="zh-CN"/>
        </w:rPr>
        <w:t xml:space="preserve">     </w:t>
      </w:r>
      <w:r>
        <w:rPr>
          <w:rFonts w:hint="eastAsia"/>
          <w:color w:val="auto"/>
          <w:sz w:val="26"/>
          <w:szCs w:val="26"/>
        </w:rPr>
        <w:t>1.近三年内没有处于被责令停业、财产被接管、冻结及破产状态；</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2. 近三年内参与投标过程中，无违规、违纪行为记录；</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3. 投标设备须在近三年内未发生过重大质量、安全事故。</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4</w:t>
      </w:r>
      <w:r>
        <w:rPr>
          <w:rFonts w:hint="eastAsia"/>
          <w:color w:val="auto"/>
          <w:sz w:val="26"/>
          <w:szCs w:val="26"/>
          <w:lang w:val="en-US" w:eastAsia="zh-CN"/>
        </w:rPr>
        <w:t>.</w:t>
      </w:r>
      <w:r>
        <w:rPr>
          <w:rFonts w:hint="eastAsia"/>
          <w:color w:val="auto"/>
          <w:sz w:val="26"/>
          <w:szCs w:val="26"/>
        </w:rPr>
        <w:t>没有串通投标、以行贿手段谋取中标、以他人名义或者其他弄虚作假方式投标。</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5</w:t>
      </w:r>
      <w:r>
        <w:rPr>
          <w:rFonts w:hint="eastAsia"/>
          <w:color w:val="auto"/>
          <w:sz w:val="26"/>
          <w:szCs w:val="26"/>
          <w:lang w:val="en-US" w:eastAsia="zh-CN"/>
        </w:rPr>
        <w:t>.</w:t>
      </w:r>
      <w:r>
        <w:rPr>
          <w:rFonts w:hint="eastAsia"/>
          <w:color w:val="auto"/>
          <w:sz w:val="26"/>
          <w:szCs w:val="26"/>
        </w:rPr>
        <w:t>对于</w:t>
      </w:r>
      <w:r>
        <w:rPr>
          <w:rFonts w:hint="default"/>
          <w:color w:val="auto"/>
          <w:sz w:val="26"/>
          <w:szCs w:val="26"/>
        </w:rPr>
        <w:t>供应商</w:t>
      </w:r>
      <w:r>
        <w:rPr>
          <w:rFonts w:hint="eastAsia"/>
          <w:color w:val="auto"/>
          <w:sz w:val="26"/>
          <w:szCs w:val="26"/>
        </w:rPr>
        <w:t>中标与否，</w:t>
      </w:r>
      <w:r>
        <w:rPr>
          <w:rFonts w:hint="default"/>
          <w:color w:val="auto"/>
          <w:sz w:val="26"/>
          <w:szCs w:val="26"/>
        </w:rPr>
        <w:t>采购人</w:t>
      </w:r>
      <w:r>
        <w:rPr>
          <w:rFonts w:hint="eastAsia"/>
          <w:color w:val="auto"/>
          <w:sz w:val="26"/>
          <w:szCs w:val="26"/>
        </w:rPr>
        <w:t>有权不作解释</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6</w:t>
      </w:r>
      <w:r>
        <w:rPr>
          <w:rFonts w:hint="eastAsia"/>
          <w:color w:val="auto"/>
          <w:sz w:val="26"/>
          <w:szCs w:val="26"/>
          <w:lang w:val="en-US" w:eastAsia="zh-CN"/>
        </w:rPr>
        <w:t>.</w:t>
      </w:r>
      <w:r>
        <w:rPr>
          <w:rFonts w:hint="eastAsia"/>
          <w:color w:val="auto"/>
          <w:sz w:val="26"/>
          <w:szCs w:val="26"/>
        </w:rPr>
        <w:t>本人承诺不以本人或亲属成立的不同公司竞价同一标段。</w:t>
      </w:r>
    </w:p>
    <w:p>
      <w:pPr>
        <w:spacing w:line="360" w:lineRule="auto"/>
        <w:rPr>
          <w:rFonts w:ascii="宋体" w:hAnsi="宋体"/>
          <w:sz w:val="26"/>
          <w:szCs w:val="26"/>
        </w:rPr>
      </w:pPr>
      <w:r>
        <w:rPr>
          <w:rFonts w:hint="eastAsia" w:ascii="宋体" w:hAnsi="宋体"/>
          <w:sz w:val="26"/>
          <w:szCs w:val="26"/>
        </w:rPr>
        <w:t xml:space="preserve">    如有上述</w:t>
      </w:r>
      <w:r>
        <w:rPr>
          <w:rFonts w:ascii="宋体" w:hAnsi="宋体"/>
          <w:sz w:val="26"/>
          <w:szCs w:val="26"/>
        </w:rPr>
        <w:t>1-</w:t>
      </w:r>
      <w:r>
        <w:rPr>
          <w:rFonts w:hint="eastAsia" w:ascii="宋体" w:hAnsi="宋体"/>
          <w:sz w:val="26"/>
          <w:szCs w:val="26"/>
        </w:rPr>
        <w:t>5中的任意一种情况，我单位愿意本次投标被否决或中标资格被取消，其责任由我单位自行承担。</w:t>
      </w:r>
    </w:p>
    <w:p>
      <w:pPr>
        <w:spacing w:line="360" w:lineRule="auto"/>
        <w:ind w:firstLine="713" w:firstLineChars="273"/>
        <w:rPr>
          <w:rFonts w:ascii="宋体" w:hAnsi="宋体"/>
          <w:b/>
          <w:sz w:val="26"/>
          <w:szCs w:val="26"/>
        </w:rPr>
      </w:pPr>
    </w:p>
    <w:p>
      <w:pPr>
        <w:spacing w:line="360" w:lineRule="auto"/>
        <w:ind w:firstLine="4228" w:firstLineChars="1762"/>
        <w:rPr>
          <w:rFonts w:ascii="宋体"/>
          <w:sz w:val="24"/>
          <w:u w:val="single"/>
        </w:rPr>
      </w:pPr>
      <w:r>
        <w:rPr>
          <w:rFonts w:hint="eastAsia" w:ascii="宋体" w:hAnsi="宋体"/>
          <w:sz w:val="24"/>
        </w:rPr>
        <w:t>投标供应商签章：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pacing w:line="500" w:lineRule="exact"/>
        <w:jc w:val="left"/>
        <w:textAlignment w:val="auto"/>
        <w:rPr>
          <w:rFonts w:ascii="宋体" w:hAnsi="宋体" w:eastAsia="宋体" w:cs="Times New Roman"/>
          <w:b/>
          <w:color w:val="000000"/>
          <w:kern w:val="2"/>
          <w:sz w:val="28"/>
          <w:szCs w:val="28"/>
          <w:u w:val="none"/>
        </w:rPr>
      </w:pPr>
    </w:p>
    <w:p>
      <w:pPr>
        <w:pStyle w:val="2"/>
        <w:rPr>
          <w:rFonts w:ascii="宋体" w:hAnsi="宋体" w:eastAsia="宋体" w:cs="Times New Roman"/>
          <w:b/>
          <w:color w:val="000000"/>
          <w:kern w:val="2"/>
          <w:sz w:val="28"/>
          <w:szCs w:val="28"/>
          <w:u w:val="none"/>
        </w:rPr>
      </w:pPr>
    </w:p>
    <w:p>
      <w:pPr>
        <w:pStyle w:val="2"/>
        <w:rPr>
          <w:rFonts w:ascii="宋体" w:hAnsi="宋体" w:eastAsia="宋体" w:cs="Times New Roman"/>
          <w:b/>
          <w:color w:val="000000"/>
          <w:kern w:val="2"/>
          <w:sz w:val="28"/>
          <w:szCs w:val="28"/>
          <w:u w:val="none"/>
        </w:rPr>
      </w:pPr>
    </w:p>
    <w:p>
      <w:pPr>
        <w:widowControl w:val="0"/>
        <w:spacing w:line="500" w:lineRule="exact"/>
        <w:jc w:val="left"/>
        <w:textAlignment w:val="auto"/>
        <w:rPr>
          <w:rFonts w:ascii="宋体" w:hAnsi="宋体" w:eastAsia="宋体" w:cs="Times New Roman"/>
          <w:b/>
          <w:color w:val="000000"/>
          <w:kern w:val="2"/>
          <w:sz w:val="28"/>
          <w:szCs w:val="28"/>
          <w:u w:val="none"/>
        </w:rPr>
      </w:pPr>
      <w:r>
        <w:rPr>
          <w:rFonts w:hint="eastAsia" w:ascii="宋体" w:hAnsi="宋体" w:eastAsia="宋体" w:cs="Times New Roman"/>
          <w:b/>
          <w:color w:val="000000"/>
          <w:kern w:val="2"/>
          <w:sz w:val="28"/>
          <w:szCs w:val="28"/>
          <w:u w:val="none"/>
        </w:rPr>
        <w:t>附件</w:t>
      </w:r>
      <w:r>
        <w:rPr>
          <w:rFonts w:hint="eastAsia" w:ascii="宋体" w:hAnsi="宋体" w:eastAsia="宋体" w:cs="Times New Roman"/>
          <w:b/>
          <w:color w:val="000000"/>
          <w:kern w:val="2"/>
          <w:sz w:val="28"/>
          <w:szCs w:val="28"/>
          <w:u w:val="none"/>
          <w:lang w:eastAsia="zh-CN"/>
        </w:rPr>
        <w:t>（</w:t>
      </w:r>
      <w:r>
        <w:rPr>
          <w:rFonts w:hint="eastAsia" w:ascii="宋体" w:hAnsi="宋体" w:cs="Times New Roman"/>
          <w:b/>
          <w:color w:val="000000"/>
          <w:kern w:val="2"/>
          <w:sz w:val="28"/>
          <w:szCs w:val="28"/>
          <w:u w:val="none"/>
          <w:lang w:val="en-US" w:eastAsia="zh-Hans"/>
        </w:rPr>
        <w:t>六</w:t>
      </w:r>
      <w:r>
        <w:rPr>
          <w:rFonts w:hint="eastAsia" w:ascii="宋体" w:hAnsi="宋体" w:eastAsia="宋体" w:cs="Times New Roman"/>
          <w:b/>
          <w:color w:val="000000"/>
          <w:kern w:val="2"/>
          <w:sz w:val="28"/>
          <w:szCs w:val="28"/>
          <w:u w:val="none"/>
          <w:lang w:eastAsia="zh-CN"/>
        </w:rPr>
        <w:t>）</w:t>
      </w:r>
      <w:r>
        <w:rPr>
          <w:rFonts w:hint="eastAsia" w:ascii="宋体" w:hAnsi="宋体" w:eastAsia="宋体" w:cs="Times New Roman"/>
          <w:b/>
          <w:color w:val="000000"/>
          <w:kern w:val="2"/>
          <w:sz w:val="28"/>
          <w:szCs w:val="28"/>
          <w:u w:val="none"/>
        </w:rPr>
        <w:t xml:space="preserve">：                  </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36"/>
          <w:szCs w:val="36"/>
          <w:u w:val="none"/>
        </w:rPr>
        <w:t>质保期承诺函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000000"/>
          <w:kern w:val="2"/>
          <w:sz w:val="28"/>
          <w:szCs w:val="28"/>
          <w:u w:val="single" w:color="auto"/>
          <w:lang w:val="en-US" w:eastAsia="zh-CN"/>
        </w:rPr>
      </w:pPr>
      <w:r>
        <w:rPr>
          <w:rFonts w:hint="eastAsia" w:ascii="宋体" w:hAnsi="宋体" w:eastAsia="宋体" w:cs="Times New Roman"/>
          <w:color w:val="000000"/>
          <w:kern w:val="2"/>
          <w:sz w:val="28"/>
          <w:szCs w:val="28"/>
          <w:u w:val="none"/>
        </w:rPr>
        <w:t>致：</w:t>
      </w:r>
      <w:r>
        <w:rPr>
          <w:rFonts w:hint="eastAsia" w:ascii="宋体" w:hAnsi="宋体" w:cs="宋体"/>
          <w:color w:val="000000"/>
          <w:kern w:val="2"/>
          <w:sz w:val="28"/>
          <w:szCs w:val="28"/>
          <w:u w:val="single" w:color="auto"/>
          <w:lang w:val="en-US" w:eastAsia="zh-Hans"/>
        </w:rPr>
        <w:t>XXXXX</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我公司充分了解本项目</w:t>
      </w:r>
      <w:r>
        <w:rPr>
          <w:rFonts w:hint="default" w:ascii="宋体" w:hAnsi="宋体" w:cs="Times New Roman"/>
          <w:color w:val="000000"/>
          <w:kern w:val="2"/>
          <w:sz w:val="28"/>
          <w:szCs w:val="28"/>
          <w:u w:val="none"/>
        </w:rPr>
        <w:t>比价函</w:t>
      </w:r>
      <w:r>
        <w:rPr>
          <w:rFonts w:hint="eastAsia" w:ascii="宋体" w:hAnsi="宋体" w:eastAsia="宋体" w:cs="Times New Roman"/>
          <w:color w:val="000000"/>
          <w:kern w:val="2"/>
          <w:sz w:val="28"/>
          <w:szCs w:val="28"/>
          <w:u w:val="none"/>
        </w:rPr>
        <w:t>所有内容，承诺质保期为</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r>
        <w:rPr>
          <w:rFonts w:hint="default" w:ascii="宋体" w:hAnsi="宋体" w:cs="Times New Roman"/>
          <w:color w:val="000000"/>
          <w:kern w:val="2"/>
          <w:sz w:val="28"/>
          <w:szCs w:val="28"/>
          <w:u w:val="none"/>
        </w:rPr>
        <w:t>供应商</w:t>
      </w:r>
      <w:r>
        <w:rPr>
          <w:rFonts w:hint="eastAsia" w:ascii="宋体" w:hAnsi="宋体" w:eastAsia="宋体" w:cs="Times New Roman"/>
          <w:color w:val="000000"/>
          <w:kern w:val="2"/>
          <w:sz w:val="28"/>
          <w:szCs w:val="28"/>
          <w:u w:val="none"/>
        </w:rPr>
        <w:t>：</w:t>
      </w:r>
      <w:r>
        <w:rPr>
          <w:rFonts w:hint="eastAsia" w:ascii="宋体" w:hAnsi="宋体" w:eastAsia="宋体" w:cs="Times New Roman"/>
          <w:color w:val="000000"/>
          <w:kern w:val="2"/>
          <w:sz w:val="28"/>
          <w:szCs w:val="28"/>
          <w:u w:val="single"/>
        </w:rPr>
        <w:t xml:space="preserve">             （盖公章）</w:t>
      </w:r>
    </w:p>
    <w:p>
      <w:pPr>
        <w:widowControl w:val="0"/>
        <w:spacing w:line="240" w:lineRule="auto"/>
        <w:ind w:firstLine="3920" w:firstLineChars="1400"/>
        <w:textAlignment w:val="auto"/>
        <w:rPr>
          <w:rFonts w:ascii="Calibri" w:hAnsi="Calibri" w:eastAsia="宋体" w:cs="Times New Roman"/>
          <w:color w:val="000000"/>
          <w:kern w:val="2"/>
          <w:szCs w:val="24"/>
          <w:u w:val="none"/>
        </w:rPr>
      </w:pPr>
      <w:r>
        <w:rPr>
          <w:rFonts w:hint="eastAsia" w:ascii="宋体" w:hAnsi="宋体" w:eastAsia="宋体" w:cs="Times New Roman"/>
          <w:color w:val="000000"/>
          <w:kern w:val="2"/>
          <w:sz w:val="28"/>
          <w:szCs w:val="28"/>
          <w:u w:val="none"/>
        </w:rPr>
        <w:t>日  期：</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年</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月</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日</w:t>
      </w:r>
    </w:p>
    <w:p>
      <w:pPr>
        <w:widowControl w:val="0"/>
        <w:spacing w:line="240" w:lineRule="auto"/>
        <w:textAlignment w:val="auto"/>
        <w:rPr>
          <w:rFonts w:ascii="宋体" w:hAnsi="Calibri" w:eastAsia="宋体" w:cs="Times New Roman"/>
          <w:b/>
          <w:color w:val="000000"/>
          <w:kern w:val="2"/>
          <w:sz w:val="28"/>
          <w:szCs w:val="28"/>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left"/>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28"/>
          <w:szCs w:val="28"/>
          <w:u w:val="none"/>
        </w:rPr>
        <w:t>附件</w:t>
      </w:r>
      <w:r>
        <w:rPr>
          <w:rFonts w:hint="eastAsia" w:ascii="宋体" w:hAnsi="宋体" w:eastAsia="宋体" w:cs="Times New Roman"/>
          <w:b/>
          <w:color w:val="000000"/>
          <w:kern w:val="2"/>
          <w:sz w:val="28"/>
          <w:szCs w:val="28"/>
          <w:u w:val="none"/>
          <w:lang w:eastAsia="zh-CN"/>
        </w:rPr>
        <w:t>（</w:t>
      </w:r>
      <w:r>
        <w:rPr>
          <w:rFonts w:hint="eastAsia" w:ascii="宋体" w:hAnsi="宋体" w:cs="Times New Roman"/>
          <w:b/>
          <w:color w:val="000000"/>
          <w:kern w:val="2"/>
          <w:sz w:val="28"/>
          <w:szCs w:val="28"/>
          <w:u w:val="none"/>
          <w:lang w:val="en-US" w:eastAsia="zh-Hans"/>
        </w:rPr>
        <w:t>七</w:t>
      </w:r>
      <w:r>
        <w:rPr>
          <w:rFonts w:hint="eastAsia" w:ascii="宋体" w:hAnsi="宋体" w:eastAsia="宋体" w:cs="Times New Roman"/>
          <w:b/>
          <w:color w:val="000000"/>
          <w:kern w:val="2"/>
          <w:sz w:val="28"/>
          <w:szCs w:val="28"/>
          <w:u w:val="none"/>
          <w:lang w:eastAsia="zh-CN"/>
        </w:rPr>
        <w:t>）</w:t>
      </w:r>
      <w:r>
        <w:rPr>
          <w:rFonts w:hint="eastAsia" w:ascii="宋体" w:hAnsi="宋体" w:eastAsia="宋体" w:cs="Times New Roman"/>
          <w:b/>
          <w:color w:val="000000"/>
          <w:kern w:val="2"/>
          <w:sz w:val="28"/>
          <w:szCs w:val="28"/>
          <w:u w:val="none"/>
        </w:rPr>
        <w:t>：</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36"/>
          <w:szCs w:val="36"/>
          <w:u w:val="none"/>
        </w:rPr>
        <w:t>售后服务承诺函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000000"/>
          <w:kern w:val="2"/>
          <w:sz w:val="28"/>
          <w:szCs w:val="28"/>
          <w:u w:val="single" w:color="auto"/>
          <w:lang w:val="en-US" w:eastAsia="zh-CN"/>
        </w:rPr>
      </w:pPr>
      <w:r>
        <w:rPr>
          <w:rFonts w:hint="eastAsia" w:ascii="宋体" w:hAnsi="宋体" w:eastAsia="宋体" w:cs="Times New Roman"/>
          <w:color w:val="000000"/>
          <w:kern w:val="2"/>
          <w:sz w:val="28"/>
          <w:szCs w:val="28"/>
          <w:u w:val="none"/>
        </w:rPr>
        <w:t>致：</w:t>
      </w:r>
      <w:r>
        <w:rPr>
          <w:rFonts w:hint="eastAsia" w:ascii="宋体" w:hAnsi="宋体" w:cs="Times New Roman"/>
          <w:color w:val="000000"/>
          <w:kern w:val="2"/>
          <w:sz w:val="28"/>
          <w:szCs w:val="28"/>
          <w:u w:val="single" w:color="auto"/>
          <w:lang w:val="en-US" w:eastAsia="zh-Hans"/>
        </w:rPr>
        <w:t>XXXX</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我公司充分了解本项目</w:t>
      </w:r>
      <w:r>
        <w:rPr>
          <w:rFonts w:hint="default" w:ascii="宋体" w:hAnsi="宋体" w:cs="Times New Roman"/>
          <w:color w:val="000000"/>
          <w:kern w:val="2"/>
          <w:sz w:val="28"/>
          <w:szCs w:val="28"/>
          <w:u w:val="none"/>
        </w:rPr>
        <w:t>比价函</w:t>
      </w:r>
      <w:r>
        <w:rPr>
          <w:rFonts w:hint="eastAsia" w:ascii="宋体" w:hAnsi="宋体" w:eastAsia="宋体" w:cs="Times New Roman"/>
          <w:color w:val="000000"/>
          <w:kern w:val="2"/>
          <w:sz w:val="28"/>
          <w:szCs w:val="28"/>
          <w:u w:val="none"/>
        </w:rPr>
        <w:t>所有内容，售后服务承诺为</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r>
        <w:rPr>
          <w:rFonts w:hint="default" w:ascii="宋体" w:hAnsi="宋体" w:cs="Times New Roman"/>
          <w:color w:val="000000"/>
          <w:kern w:val="2"/>
          <w:sz w:val="28"/>
          <w:szCs w:val="28"/>
          <w:u w:val="none"/>
        </w:rPr>
        <w:t>供应商</w:t>
      </w:r>
      <w:r>
        <w:rPr>
          <w:rFonts w:hint="eastAsia" w:ascii="宋体" w:hAnsi="宋体" w:eastAsia="宋体" w:cs="Times New Roman"/>
          <w:color w:val="000000"/>
          <w:kern w:val="2"/>
          <w:sz w:val="28"/>
          <w:szCs w:val="28"/>
          <w:u w:val="none"/>
        </w:rPr>
        <w:t>：</w:t>
      </w:r>
      <w:r>
        <w:rPr>
          <w:rFonts w:hint="eastAsia" w:ascii="宋体" w:hAnsi="宋体" w:eastAsia="宋体" w:cs="Times New Roman"/>
          <w:color w:val="000000"/>
          <w:kern w:val="2"/>
          <w:sz w:val="28"/>
          <w:szCs w:val="28"/>
          <w:u w:val="single"/>
        </w:rPr>
        <w:t xml:space="preserve">             （盖公章）</w:t>
      </w:r>
    </w:p>
    <w:p>
      <w:pPr>
        <w:widowControl w:val="0"/>
        <w:spacing w:line="240" w:lineRule="auto"/>
        <w:ind w:firstLine="3920" w:firstLineChars="1400"/>
        <w:textAlignment w:val="auto"/>
        <w:rPr>
          <w:rFonts w:ascii="Calibri" w:hAnsi="Calibri" w:eastAsia="宋体" w:cs="Times New Roman"/>
          <w:color w:val="000000"/>
          <w:kern w:val="2"/>
          <w:szCs w:val="24"/>
          <w:u w:val="none"/>
        </w:rPr>
      </w:pPr>
      <w:r>
        <w:rPr>
          <w:rFonts w:hint="eastAsia" w:ascii="宋体" w:hAnsi="宋体" w:eastAsia="宋体" w:cs="Times New Roman"/>
          <w:color w:val="000000"/>
          <w:kern w:val="2"/>
          <w:sz w:val="28"/>
          <w:szCs w:val="28"/>
          <w:u w:val="none"/>
        </w:rPr>
        <w:t>日  期：</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年</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月</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日</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bookmarkStart w:id="21" w:name="_Hlt509738950"/>
      <w:bookmarkEnd w:id="21"/>
    </w:p>
    <w:sectPr>
      <w:footerReference r:id="rId9" w:type="first"/>
      <w:footerReference r:id="rId8"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right="360" w:hanging="1251" w:hangingChars="695"/>
      <w:jc w:val="center"/>
      <w:textAlignment w:val="auto"/>
      <w:rPr>
        <w:rFonts w:ascii="Calibri" w:hAnsi="Calibri" w:eastAsia="宋体" w:cs="Calibri"/>
        <w:kern w:val="2"/>
        <w:sz w:val="18"/>
        <w:szCs w:val="18"/>
        <w:u w:val="none"/>
      </w:rPr>
    </w:pPr>
    <w:r>
      <w:rPr>
        <w:rFonts w:ascii="Calibri" w:hAnsi="Calibri" w:eastAsia="宋体" w:cs="Calibri"/>
        <w:kern w:val="2"/>
        <w:sz w:val="18"/>
        <w:szCs w:val="18"/>
        <w:u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spacing w:line="240" w:lineRule="auto"/>
                            <w:ind w:left="1459" w:hanging="1459" w:hangingChars="695"/>
                            <w:textAlignment w:val="auto"/>
                            <w:rPr>
                              <w:rFonts w:ascii="Calibri" w:hAnsi="Calibri" w:eastAsia="宋体" w:cs="Calibri"/>
                              <w:kern w:val="2"/>
                              <w:szCs w:val="21"/>
                              <w:u w:val="none"/>
                            </w:rPr>
                          </w:pPr>
                          <w:r>
                            <w:rPr>
                              <w:rFonts w:ascii="Calibri" w:hAnsi="Calibri" w:eastAsia="宋体" w:cs="Calibri"/>
                              <w:kern w:val="2"/>
                              <w:szCs w:val="21"/>
                              <w:u w:val="none"/>
                            </w:rPr>
                            <w:fldChar w:fldCharType="begin"/>
                          </w:r>
                          <w:r>
                            <w:rPr>
                              <w:rFonts w:ascii="Calibri" w:hAnsi="Calibri" w:eastAsia="宋体" w:cs="Calibri"/>
                              <w:kern w:val="2"/>
                              <w:szCs w:val="21"/>
                              <w:u w:val="none"/>
                            </w:rPr>
                            <w:instrText xml:space="preserve"> PAGE  \* MERGEFORMAT </w:instrText>
                          </w:r>
                          <w:r>
                            <w:rPr>
                              <w:rFonts w:ascii="Calibri" w:hAnsi="Calibri" w:eastAsia="宋体" w:cs="Calibri"/>
                              <w:kern w:val="2"/>
                              <w:szCs w:val="21"/>
                              <w:u w:val="none"/>
                            </w:rPr>
                            <w:fldChar w:fldCharType="separate"/>
                          </w:r>
                          <w:r>
                            <w:rPr>
                              <w:rFonts w:ascii="Calibri" w:hAnsi="Calibri" w:eastAsia="宋体" w:cs="Calibri"/>
                              <w:kern w:val="2"/>
                              <w:szCs w:val="21"/>
                              <w:u w:val="none"/>
                            </w:rPr>
                            <w:t>14</w:t>
                          </w:r>
                          <w:r>
                            <w:rPr>
                              <w:rFonts w:ascii="Calibri" w:hAnsi="Calibri" w:eastAsia="宋体" w:cs="Calibri"/>
                              <w:kern w:val="2"/>
                              <w:szCs w:val="21"/>
                              <w:u w:val="none"/>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XonkXXAQAAs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m1KFnkZJpzEaew9WXHYDxPR&#10;vWvPyLPHhWioxf2nRH+0qHfandkIs7GfjaMP6tBhy8tcHfztMWJzuedUYYRFrsnBSWbW09alVfnX&#10;z1m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l6J5F1wEAALEDAAAOAAAAAAAAAAEA&#10;IAAAACIBAABkcnMvZTJvRG9jLnhtbFBLBQYAAAAABgAGAFkBAABrBQAAAAA=&#10;">
              <v:fill on="f" focussize="0,0"/>
              <v:stroke on="f" weight="1.25pt"/>
              <v:imagedata o:title=""/>
              <o:lock v:ext="edit" aspectratio="f"/>
              <v:textbox inset="0mm,0mm,0mm,0mm" style="mso-fit-shape-to-text:t;">
                <w:txbxContent>
                  <w:p>
                    <w:pPr>
                      <w:widowControl w:val="0"/>
                      <w:spacing w:line="240" w:lineRule="auto"/>
                      <w:ind w:left="1459" w:hanging="1459" w:hangingChars="695"/>
                      <w:textAlignment w:val="auto"/>
                      <w:rPr>
                        <w:rFonts w:ascii="Calibri" w:hAnsi="Calibri" w:eastAsia="宋体" w:cs="Calibri"/>
                        <w:kern w:val="2"/>
                        <w:szCs w:val="21"/>
                        <w:u w:val="none"/>
                      </w:rPr>
                    </w:pPr>
                    <w:r>
                      <w:rPr>
                        <w:rFonts w:ascii="Calibri" w:hAnsi="Calibri" w:eastAsia="宋体" w:cs="Calibri"/>
                        <w:kern w:val="2"/>
                        <w:szCs w:val="21"/>
                        <w:u w:val="none"/>
                      </w:rPr>
                      <w:fldChar w:fldCharType="begin"/>
                    </w:r>
                    <w:r>
                      <w:rPr>
                        <w:rFonts w:ascii="Calibri" w:hAnsi="Calibri" w:eastAsia="宋体" w:cs="Calibri"/>
                        <w:kern w:val="2"/>
                        <w:szCs w:val="21"/>
                        <w:u w:val="none"/>
                      </w:rPr>
                      <w:instrText xml:space="preserve"> PAGE  \* MERGEFORMAT </w:instrText>
                    </w:r>
                    <w:r>
                      <w:rPr>
                        <w:rFonts w:ascii="Calibri" w:hAnsi="Calibri" w:eastAsia="宋体" w:cs="Calibri"/>
                        <w:kern w:val="2"/>
                        <w:szCs w:val="21"/>
                        <w:u w:val="none"/>
                      </w:rPr>
                      <w:fldChar w:fldCharType="separate"/>
                    </w:r>
                    <w:r>
                      <w:rPr>
                        <w:rFonts w:ascii="Calibri" w:hAnsi="Calibri" w:eastAsia="宋体" w:cs="Calibri"/>
                        <w:kern w:val="2"/>
                        <w:szCs w:val="21"/>
                        <w:u w:val="none"/>
                      </w:rPr>
                      <w:t>14</w:t>
                    </w:r>
                    <w:r>
                      <w:rPr>
                        <w:rFonts w:ascii="Calibri" w:hAnsi="Calibri" w:eastAsia="宋体" w:cs="Calibri"/>
                        <w:kern w:val="2"/>
                        <w:szCs w:val="21"/>
                        <w:u w:val="non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hanging="1251" w:hangingChars="695"/>
      <w:jc w:val="center"/>
      <w:textAlignment w:val="auto"/>
      <w:rPr>
        <w:rFonts w:ascii="Calibri" w:hAnsi="Calibri" w:eastAsia="宋体" w:cs="Calibri"/>
        <w:kern w:val="2"/>
        <w:sz w:val="18"/>
        <w:szCs w:val="18"/>
        <w:u w:val="none"/>
      </w:rPr>
    </w:pPr>
    <w:r>
      <w:rPr>
        <w:rFonts w:ascii="Calibri" w:hAnsi="Calibri" w:eastAsia="宋体" w:cs="Calibri"/>
        <w:kern w:val="2"/>
        <w:sz w:val="18"/>
        <w:szCs w:val="18"/>
        <w:u w:val="non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tabs>
                              <w:tab w:val="center" w:pos="4153"/>
                              <w:tab w:val="right" w:pos="8306"/>
                            </w:tabs>
                            <w:snapToGrid w:val="0"/>
                            <w:spacing w:line="240" w:lineRule="auto"/>
                            <w:ind w:left="1251" w:hanging="1251" w:hangingChars="695"/>
                            <w:jc w:val="left"/>
                            <w:textAlignment w:val="auto"/>
                            <w:rPr>
                              <w:rFonts w:ascii="Calibri" w:hAnsi="Calibri" w:eastAsia="宋体" w:cs="Calibri"/>
                              <w:kern w:val="2"/>
                              <w:sz w:val="18"/>
                              <w:szCs w:val="18"/>
                              <w:u w:val="none"/>
                            </w:rPr>
                          </w:pPr>
                          <w:r>
                            <w:rPr>
                              <w:rFonts w:ascii="Calibri" w:hAnsi="Calibri" w:eastAsia="宋体" w:cs="Calibri"/>
                              <w:kern w:val="2"/>
                              <w:sz w:val="18"/>
                              <w:szCs w:val="18"/>
                              <w:u w:val="none"/>
                            </w:rPr>
                            <w:fldChar w:fldCharType="begin"/>
                          </w:r>
                          <w:r>
                            <w:rPr>
                              <w:rFonts w:ascii="Calibri" w:hAnsi="Calibri" w:eastAsia="宋体" w:cs="Calibri"/>
                              <w:kern w:val="2"/>
                              <w:sz w:val="18"/>
                              <w:szCs w:val="18"/>
                              <w:u w:val="none"/>
                            </w:rPr>
                            <w:instrText xml:space="preserve"> PAGE  \* MERGEFORMAT </w:instrText>
                          </w:r>
                          <w:r>
                            <w:rPr>
                              <w:rFonts w:ascii="Calibri" w:hAnsi="Calibri" w:eastAsia="宋体" w:cs="Calibri"/>
                              <w:kern w:val="2"/>
                              <w:sz w:val="18"/>
                              <w:szCs w:val="18"/>
                              <w:u w:val="none"/>
                            </w:rPr>
                            <w:fldChar w:fldCharType="separate"/>
                          </w:r>
                          <w:r>
                            <w:rPr>
                              <w:rFonts w:ascii="Calibri" w:hAnsi="Calibri" w:eastAsia="宋体" w:cs="Calibri"/>
                              <w:kern w:val="2"/>
                              <w:sz w:val="18"/>
                              <w:szCs w:val="18"/>
                              <w:u w:val="none"/>
                            </w:rPr>
                            <w:t>1</w:t>
                          </w:r>
                          <w:r>
                            <w:rPr>
                              <w:rFonts w:ascii="Calibri" w:hAnsi="Calibri" w:eastAsia="宋体" w:cs="Calibri"/>
                              <w:kern w:val="2"/>
                              <w:sz w:val="18"/>
                              <w:szCs w:val="18"/>
                              <w:u w:val="none"/>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pPr>
                      <w:widowControl w:val="0"/>
                      <w:tabs>
                        <w:tab w:val="center" w:pos="4153"/>
                        <w:tab w:val="right" w:pos="8306"/>
                      </w:tabs>
                      <w:snapToGrid w:val="0"/>
                      <w:spacing w:line="240" w:lineRule="auto"/>
                      <w:ind w:left="1251" w:hanging="1251" w:hangingChars="695"/>
                      <w:jc w:val="left"/>
                      <w:textAlignment w:val="auto"/>
                      <w:rPr>
                        <w:rFonts w:ascii="Calibri" w:hAnsi="Calibri" w:eastAsia="宋体" w:cs="Calibri"/>
                        <w:kern w:val="2"/>
                        <w:sz w:val="18"/>
                        <w:szCs w:val="18"/>
                        <w:u w:val="none"/>
                      </w:rPr>
                    </w:pPr>
                    <w:r>
                      <w:rPr>
                        <w:rFonts w:ascii="Calibri" w:hAnsi="Calibri" w:eastAsia="宋体" w:cs="Calibri"/>
                        <w:kern w:val="2"/>
                        <w:sz w:val="18"/>
                        <w:szCs w:val="18"/>
                        <w:u w:val="none"/>
                      </w:rPr>
                      <w:fldChar w:fldCharType="begin"/>
                    </w:r>
                    <w:r>
                      <w:rPr>
                        <w:rFonts w:ascii="Calibri" w:hAnsi="Calibri" w:eastAsia="宋体" w:cs="Calibri"/>
                        <w:kern w:val="2"/>
                        <w:sz w:val="18"/>
                        <w:szCs w:val="18"/>
                        <w:u w:val="none"/>
                      </w:rPr>
                      <w:instrText xml:space="preserve"> PAGE  \* MERGEFORMAT </w:instrText>
                    </w:r>
                    <w:r>
                      <w:rPr>
                        <w:rFonts w:ascii="Calibri" w:hAnsi="Calibri" w:eastAsia="宋体" w:cs="Calibri"/>
                        <w:kern w:val="2"/>
                        <w:sz w:val="18"/>
                        <w:szCs w:val="18"/>
                        <w:u w:val="none"/>
                      </w:rPr>
                      <w:fldChar w:fldCharType="separate"/>
                    </w:r>
                    <w:r>
                      <w:rPr>
                        <w:rFonts w:ascii="Calibri" w:hAnsi="Calibri" w:eastAsia="宋体" w:cs="Calibri"/>
                        <w:kern w:val="2"/>
                        <w:sz w:val="18"/>
                        <w:szCs w:val="18"/>
                        <w:u w:val="none"/>
                      </w:rPr>
                      <w:t>1</w:t>
                    </w:r>
                    <w:r>
                      <w:rPr>
                        <w:rFonts w:ascii="Calibri" w:hAnsi="Calibri" w:eastAsia="宋体" w:cs="Calibri"/>
                        <w:kern w:val="2"/>
                        <w:sz w:val="18"/>
                        <w:szCs w:val="18"/>
                        <w:u w:val="none"/>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abstractNum w:abstractNumId="1">
    <w:nsid w:val="03E88364"/>
    <w:multiLevelType w:val="singleLevel"/>
    <w:tmpl w:val="03E88364"/>
    <w:lvl w:ilvl="0" w:tentative="0">
      <w:start w:val="2"/>
      <w:numFmt w:val="chineseCounting"/>
      <w:suff w:val="nothing"/>
      <w:lvlText w:val="（%1）"/>
      <w:lvlJc w:val="left"/>
      <w:rPr>
        <w:rFonts w:hint="eastAsia"/>
      </w:rPr>
    </w:lvl>
  </w:abstractNum>
  <w:abstractNum w:abstractNumId="2">
    <w:nsid w:val="1667A0A5"/>
    <w:multiLevelType w:val="singleLevel"/>
    <w:tmpl w:val="1667A0A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5D2B7514"/>
    <w:rsid w:val="00165825"/>
    <w:rsid w:val="01BE5028"/>
    <w:rsid w:val="032C4086"/>
    <w:rsid w:val="034C4289"/>
    <w:rsid w:val="03CB018A"/>
    <w:rsid w:val="05EA1E28"/>
    <w:rsid w:val="06304C93"/>
    <w:rsid w:val="074107DA"/>
    <w:rsid w:val="0A2C0351"/>
    <w:rsid w:val="0B8B2BE2"/>
    <w:rsid w:val="11522A6B"/>
    <w:rsid w:val="129C68AE"/>
    <w:rsid w:val="140479A2"/>
    <w:rsid w:val="15187886"/>
    <w:rsid w:val="15A20618"/>
    <w:rsid w:val="15FA2BC8"/>
    <w:rsid w:val="1712171C"/>
    <w:rsid w:val="18181DFF"/>
    <w:rsid w:val="18E257D3"/>
    <w:rsid w:val="1BC96D71"/>
    <w:rsid w:val="1E73531F"/>
    <w:rsid w:val="211C7540"/>
    <w:rsid w:val="24352E37"/>
    <w:rsid w:val="24DB3C79"/>
    <w:rsid w:val="25B23C0D"/>
    <w:rsid w:val="2BFB7259"/>
    <w:rsid w:val="2CC65984"/>
    <w:rsid w:val="2D1E73A5"/>
    <w:rsid w:val="2D672D4A"/>
    <w:rsid w:val="2DF50628"/>
    <w:rsid w:val="30517656"/>
    <w:rsid w:val="333D3C9C"/>
    <w:rsid w:val="34F62354"/>
    <w:rsid w:val="36BC432E"/>
    <w:rsid w:val="37344B11"/>
    <w:rsid w:val="380B04EE"/>
    <w:rsid w:val="38230A27"/>
    <w:rsid w:val="39B759DC"/>
    <w:rsid w:val="3A66589C"/>
    <w:rsid w:val="3C9B3F0D"/>
    <w:rsid w:val="3D7D1865"/>
    <w:rsid w:val="3F375E56"/>
    <w:rsid w:val="413E52A6"/>
    <w:rsid w:val="424F5E90"/>
    <w:rsid w:val="43014CE6"/>
    <w:rsid w:val="440D6A7E"/>
    <w:rsid w:val="44167592"/>
    <w:rsid w:val="441743AC"/>
    <w:rsid w:val="44F06DBE"/>
    <w:rsid w:val="4BEB588D"/>
    <w:rsid w:val="4C624043"/>
    <w:rsid w:val="4DBF79B1"/>
    <w:rsid w:val="4E4568C3"/>
    <w:rsid w:val="4F8E0BB0"/>
    <w:rsid w:val="52AB30AC"/>
    <w:rsid w:val="55097B6F"/>
    <w:rsid w:val="5522395C"/>
    <w:rsid w:val="58CD4FF7"/>
    <w:rsid w:val="5CE96177"/>
    <w:rsid w:val="5D2B7514"/>
    <w:rsid w:val="5D2D5AA6"/>
    <w:rsid w:val="5F300020"/>
    <w:rsid w:val="627D7586"/>
    <w:rsid w:val="637569B7"/>
    <w:rsid w:val="66EA796E"/>
    <w:rsid w:val="6A7A3035"/>
    <w:rsid w:val="6CDB39FC"/>
    <w:rsid w:val="6D47333A"/>
    <w:rsid w:val="6EFF130B"/>
    <w:rsid w:val="71824EFF"/>
    <w:rsid w:val="71A321F2"/>
    <w:rsid w:val="76114D74"/>
    <w:rsid w:val="77E90049"/>
    <w:rsid w:val="77FF2280"/>
    <w:rsid w:val="7B78070C"/>
    <w:rsid w:val="7BDD99FA"/>
    <w:rsid w:val="7DC4311D"/>
    <w:rsid w:val="7F6D15ED"/>
    <w:rsid w:val="7FE3F4BF"/>
    <w:rsid w:val="7FFF0130"/>
    <w:rsid w:val="9ADDE086"/>
    <w:rsid w:val="B6F30B44"/>
    <w:rsid w:val="BEFE0BE8"/>
    <w:rsid w:val="BF6A69D7"/>
    <w:rsid w:val="D7DEFD4D"/>
    <w:rsid w:val="DECF9124"/>
    <w:rsid w:val="DFBCEAA8"/>
    <w:rsid w:val="E6FEDA72"/>
    <w:rsid w:val="EFDE337F"/>
    <w:rsid w:val="F22D8843"/>
    <w:rsid w:val="F35AE538"/>
    <w:rsid w:val="F79F2697"/>
    <w:rsid w:val="FBFBFEFA"/>
    <w:rsid w:val="FDDE7973"/>
    <w:rsid w:val="FDFE8447"/>
    <w:rsid w:val="FFE2E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widowControl w:val="0"/>
      <w:adjustRightInd w:val="0"/>
      <w:spacing w:line="360" w:lineRule="atLeast"/>
      <w:ind w:firstLine="482"/>
    </w:pPr>
    <w:rPr>
      <w:color w:val="auto"/>
      <w:sz w:val="24"/>
      <w:u w:val="none" w:color="auto"/>
    </w:rPr>
  </w:style>
  <w:style w:type="paragraph" w:styleId="7">
    <w:name w:val="Body Text"/>
    <w:basedOn w:val="1"/>
    <w:qFormat/>
    <w:uiPriority w:val="1"/>
    <w:rPr>
      <w:rFonts w:ascii="仿宋" w:hAnsi="仿宋" w:eastAsia="仿宋" w:cs="仿宋"/>
      <w:sz w:val="32"/>
      <w:szCs w:val="32"/>
      <w:lang w:val="zh-CN" w:eastAsia="zh-CN" w:bidi="zh-CN"/>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List Paragraph"/>
    <w:basedOn w:val="1"/>
    <w:qFormat/>
    <w:uiPriority w:val="99"/>
    <w:pPr>
      <w:ind w:firstLine="420" w:firstLineChars="200"/>
    </w:pPr>
  </w:style>
  <w:style w:type="paragraph" w:customStyle="1" w:styleId="19">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0">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1">
    <w:name w:val="Char Char Char Char Char Char Char1 Char"/>
    <w:basedOn w:val="1"/>
    <w:qFormat/>
    <w:uiPriority w:val="0"/>
    <w:rPr>
      <w:rFonts w:ascii="Tahoma" w:hAnsi="Tahoma"/>
      <w:color w:val="auto"/>
      <w:kern w:val="2"/>
      <w:sz w:val="24"/>
      <w:szCs w:val="20"/>
    </w:rPr>
  </w:style>
  <w:style w:type="paragraph" w:customStyle="1" w:styleId="2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7438</Words>
  <Characters>7873</Characters>
  <Lines>0</Lines>
  <Paragraphs>0</Paragraphs>
  <TotalTime>3</TotalTime>
  <ScaleCrop>false</ScaleCrop>
  <LinksUpToDate>false</LinksUpToDate>
  <CharactersWithSpaces>8808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2021-12-09T18:12:00Z</dcterms:created>
  <dc:creator>尘土</dc:creator>
  <cp:lastModifiedBy>尘土</cp:lastModifiedBy>
  <cp:lastPrinted>2021-12-22T00:13:00Z</cp:lastPrinted>
  <dcterms:modified xsi:type="dcterms:W3CDTF">2022-06-23T09:00:45Z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FCC7B352F3F641EC96D0FA3B2FC7833D</vt:lpwstr>
  </property>
</Properties>
</file>