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cs="宋体"/>
          <w:b/>
          <w:bCs/>
          <w:sz w:val="32"/>
          <w:szCs w:val="32"/>
          <w:highlight w:val="none"/>
        </w:rPr>
      </w:pPr>
      <w:r>
        <w:rPr>
          <w:rFonts w:hint="eastAsia" w:ascii="宋体" w:hAnsi="宋体" w:cs="宋体"/>
          <w:b/>
          <w:bCs/>
          <w:sz w:val="32"/>
          <w:szCs w:val="32"/>
        </w:rPr>
        <w:t>安徽相王医疗健康股份有限公司食堂经营服务</w:t>
      </w:r>
      <w:r>
        <w:rPr>
          <w:rFonts w:hint="eastAsia" w:ascii="宋体" w:hAnsi="宋体" w:cs="宋体"/>
          <w:b/>
          <w:bCs/>
          <w:sz w:val="32"/>
          <w:szCs w:val="32"/>
          <w:highlight w:val="none"/>
        </w:rPr>
        <w:t>项目比价函</w:t>
      </w:r>
    </w:p>
    <w:p>
      <w:pPr>
        <w:pStyle w:val="5"/>
        <w:tabs>
          <w:tab w:val="left" w:pos="420"/>
        </w:tabs>
        <w:adjustRightInd w:val="0"/>
        <w:snapToGrid w:val="0"/>
        <w:spacing w:before="156" w:beforeLines="50" w:after="62" w:afterLines="20" w:line="440" w:lineRule="exact"/>
        <w:jc w:val="center"/>
        <w:rPr>
          <w:rFonts w:ascii="宋体"/>
          <w:sz w:val="28"/>
          <w:szCs w:val="28"/>
          <w:highlight w:val="none"/>
        </w:rPr>
      </w:pPr>
      <w:bookmarkStart w:id="0" w:name="_一、投标须知前附表"/>
      <w:bookmarkEnd w:id="0"/>
      <w:r>
        <w:rPr>
          <w:rFonts w:hint="eastAsia" w:ascii="宋体" w:hAnsi="宋体"/>
          <w:sz w:val="28"/>
          <w:szCs w:val="28"/>
          <w:highlight w:val="none"/>
        </w:rPr>
        <w:t>一、投标须知前附表</w:t>
      </w:r>
    </w:p>
    <w:tbl>
      <w:tblPr>
        <w:tblStyle w:val="18"/>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7"/>
        <w:gridCol w:w="2044"/>
        <w:gridCol w:w="70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exact"/>
        </w:trPr>
        <w:tc>
          <w:tcPr>
            <w:tcW w:w="867"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项目</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内</w:t>
            </w:r>
            <w:r>
              <w:rPr>
                <w:rFonts w:cs="宋体"/>
                <w:sz w:val="28"/>
                <w:szCs w:val="28"/>
                <w:highlight w:val="none"/>
              </w:rPr>
              <w:t xml:space="preserve">    </w:t>
            </w:r>
            <w:r>
              <w:rPr>
                <w:rFonts w:hint="eastAsia" w:cs="宋体"/>
                <w:sz w:val="28"/>
                <w:szCs w:val="28"/>
                <w:highlight w:val="none"/>
              </w:rPr>
              <w:t>容</w:t>
            </w:r>
          </w:p>
        </w:tc>
        <w:tc>
          <w:tcPr>
            <w:tcW w:w="7006" w:type="dxa"/>
            <w:tcBorders>
              <w:top w:val="single" w:color="auto" w:sz="4" w:space="0"/>
              <w:left w:val="single" w:color="auto" w:sz="4" w:space="0"/>
              <w:bottom w:val="single" w:color="auto" w:sz="4" w:space="0"/>
            </w:tcBorders>
            <w:vAlign w:val="center"/>
          </w:tcPr>
          <w:p>
            <w:pPr>
              <w:tabs>
                <w:tab w:val="left" w:pos="1180"/>
              </w:tabs>
              <w:adjustRightInd w:val="0"/>
              <w:snapToGrid w:val="0"/>
              <w:spacing w:line="440" w:lineRule="exact"/>
              <w:jc w:val="left"/>
              <w:rPr>
                <w:rFonts w:ascii="宋体"/>
                <w:sz w:val="24"/>
                <w:highlight w:val="none"/>
              </w:rPr>
            </w:pPr>
            <w:r>
              <w:rPr>
                <w:rFonts w:hint="eastAsia" w:cs="宋体"/>
                <w:sz w:val="28"/>
                <w:szCs w:val="28"/>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exac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1</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项目名称</w:t>
            </w:r>
          </w:p>
        </w:tc>
        <w:tc>
          <w:tcPr>
            <w:tcW w:w="7006" w:type="dxa"/>
            <w:tcBorders>
              <w:top w:val="single" w:color="auto" w:sz="4" w:space="0"/>
              <w:left w:val="single" w:color="auto" w:sz="4" w:space="0"/>
              <w:bottom w:val="single" w:color="auto" w:sz="4" w:space="0"/>
            </w:tcBorders>
            <w:vAlign w:val="center"/>
          </w:tcPr>
          <w:p>
            <w:pPr>
              <w:snapToGrid w:val="0"/>
              <w:spacing w:line="360" w:lineRule="auto"/>
              <w:jc w:val="left"/>
              <w:rPr>
                <w:rFonts w:ascii="宋体" w:hAnsi="宋体" w:eastAsia="宋体" w:cs="宋体"/>
                <w:sz w:val="28"/>
                <w:szCs w:val="28"/>
                <w:highlight w:val="none"/>
              </w:rPr>
            </w:pPr>
            <w:r>
              <w:rPr>
                <w:rFonts w:hint="eastAsia" w:ascii="宋体" w:hAnsi="宋体" w:cs="宋体"/>
                <w:sz w:val="28"/>
                <w:szCs w:val="28"/>
                <w:highlight w:val="none"/>
              </w:rPr>
              <w:t>安徽相王医疗健康股份有限公司食堂经营服务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2</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项目地点</w:t>
            </w:r>
          </w:p>
        </w:tc>
        <w:tc>
          <w:tcPr>
            <w:tcW w:w="7006"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highlight w:val="none"/>
              </w:rPr>
            </w:pPr>
            <w:r>
              <w:rPr>
                <w:rFonts w:hint="eastAsia" w:ascii="宋体" w:hAnsi="宋体" w:cs="宋体"/>
                <w:sz w:val="28"/>
                <w:szCs w:val="28"/>
                <w:highlight w:val="none"/>
                <w:lang w:eastAsia="zh-CN"/>
              </w:rPr>
              <w:t>安徽省淮北市相山区相山北路</w:t>
            </w:r>
            <w:r>
              <w:rPr>
                <w:rFonts w:hint="eastAsia" w:ascii="宋体" w:hAnsi="宋体" w:cs="宋体"/>
                <w:sz w:val="28"/>
                <w:szCs w:val="28"/>
                <w:highlight w:val="none"/>
                <w:lang w:val="en-US" w:eastAsia="zh-CN"/>
              </w:rPr>
              <w:t>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3</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lang w:val="en-US" w:eastAsia="zh-CN"/>
              </w:rPr>
              <w:t>采购</w:t>
            </w:r>
            <w:r>
              <w:rPr>
                <w:rFonts w:hint="eastAsia" w:cs="宋体"/>
                <w:sz w:val="28"/>
                <w:szCs w:val="28"/>
                <w:highlight w:val="none"/>
              </w:rPr>
              <w:t>内容</w:t>
            </w:r>
          </w:p>
        </w:tc>
        <w:tc>
          <w:tcPr>
            <w:tcW w:w="7006"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eastAsia="宋体" w:cs="宋体"/>
                <w:sz w:val="28"/>
                <w:szCs w:val="28"/>
                <w:highlight w:val="none"/>
                <w:lang w:eastAsia="zh-CN"/>
              </w:rPr>
            </w:pPr>
            <w:r>
              <w:rPr>
                <w:rFonts w:hint="eastAsia" w:asciiTheme="minorEastAsia" w:hAnsiTheme="minorEastAsia" w:eastAsiaTheme="minorEastAsia" w:cstheme="minorEastAsia"/>
                <w:sz w:val="28"/>
                <w:szCs w:val="28"/>
                <w:lang w:eastAsia="zh-CN"/>
              </w:rPr>
              <w:t>食堂经营服务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4</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sz w:val="28"/>
                <w:szCs w:val="28"/>
                <w:highlight w:val="none"/>
                <w:lang w:eastAsia="zh-CN"/>
              </w:rPr>
            </w:pPr>
            <w:r>
              <w:rPr>
                <w:rFonts w:hint="eastAsia" w:cs="宋体"/>
                <w:sz w:val="28"/>
                <w:szCs w:val="28"/>
                <w:highlight w:val="none"/>
                <w:lang w:val="en-US" w:eastAsia="zh-CN"/>
              </w:rPr>
              <w:t>采购方式</w:t>
            </w:r>
          </w:p>
        </w:tc>
        <w:tc>
          <w:tcPr>
            <w:tcW w:w="7006" w:type="dxa"/>
            <w:tcBorders>
              <w:top w:val="single" w:color="auto" w:sz="4" w:space="0"/>
              <w:left w:val="single" w:color="auto" w:sz="4" w:space="0"/>
              <w:bottom w:val="single" w:color="auto" w:sz="4" w:space="0"/>
            </w:tcBorders>
            <w:vAlign w:val="center"/>
          </w:tcPr>
          <w:p>
            <w:pPr>
              <w:snapToGrid w:val="0"/>
              <w:spacing w:line="360" w:lineRule="auto"/>
              <w:jc w:val="left"/>
              <w:rPr>
                <w:rFonts w:hint="default" w:eastAsia="宋体" w:cs="宋体"/>
                <w:sz w:val="28"/>
                <w:szCs w:val="28"/>
                <w:highlight w:val="none"/>
                <w:lang w:val="en-US" w:eastAsia="zh-CN"/>
              </w:rPr>
            </w:pPr>
            <w:r>
              <w:rPr>
                <w:rFonts w:hint="eastAsia" w:cs="宋体"/>
                <w:sz w:val="28"/>
                <w:szCs w:val="28"/>
                <w:highlight w:val="none"/>
                <w:lang w:val="en-US" w:eastAsia="zh-CN"/>
              </w:rPr>
              <w:t>公开比价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6</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sz w:val="28"/>
                <w:szCs w:val="28"/>
                <w:highlight w:val="none"/>
                <w:lang w:eastAsia="zh-CN"/>
              </w:rPr>
            </w:pPr>
            <w:r>
              <w:rPr>
                <w:rFonts w:hint="eastAsia" w:cs="宋体"/>
                <w:sz w:val="28"/>
                <w:szCs w:val="28"/>
                <w:highlight w:val="none"/>
                <w:lang w:eastAsia="zh-CN"/>
              </w:rPr>
              <w:t>计价方式</w:t>
            </w:r>
          </w:p>
        </w:tc>
        <w:tc>
          <w:tcPr>
            <w:tcW w:w="7006"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固定总价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7</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供应商资格</w:t>
            </w:r>
          </w:p>
        </w:tc>
        <w:tc>
          <w:tcPr>
            <w:tcW w:w="7006" w:type="dxa"/>
            <w:tcBorders>
              <w:top w:val="single" w:color="auto" w:sz="4" w:space="0"/>
              <w:left w:val="single" w:color="auto" w:sz="4" w:space="0"/>
              <w:bottom w:val="single" w:color="auto" w:sz="4" w:space="0"/>
            </w:tcBorders>
            <w:vAlign w:val="center"/>
          </w:tcPr>
          <w:p>
            <w:pPr>
              <w:snapToGrid w:val="0"/>
              <w:spacing w:line="360" w:lineRule="auto"/>
              <w:jc w:val="left"/>
              <w:rPr>
                <w:rFonts w:hint="default" w:ascii="宋体" w:hAnsi="宋体" w:cs="宋体"/>
                <w:sz w:val="28"/>
                <w:szCs w:val="28"/>
                <w:highlight w:val="none"/>
                <w:lang w:val="en-US"/>
              </w:rPr>
            </w:pPr>
            <w:r>
              <w:rPr>
                <w:rFonts w:hint="eastAsia" w:ascii="宋体" w:hAnsi="宋体" w:cs="宋体"/>
                <w:sz w:val="28"/>
                <w:szCs w:val="28"/>
                <w:highlight w:val="none"/>
                <w:lang w:val="en-US" w:eastAsia="zh-CN"/>
              </w:rPr>
              <w:t>1、供应商</w:t>
            </w:r>
            <w:r>
              <w:rPr>
                <w:rFonts w:hint="eastAsia" w:ascii="宋体" w:hAnsi="宋体" w:cs="宋体"/>
                <w:sz w:val="28"/>
                <w:szCs w:val="28"/>
                <w:highlight w:val="none"/>
              </w:rPr>
              <w:t>须具备餐饮经营、管理许可执照的法人或其他组织；2、从业人员必须具有健康证；3、近两年无食品安全事故或不良纪录。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8</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资格审查方式</w:t>
            </w:r>
          </w:p>
        </w:tc>
        <w:tc>
          <w:tcPr>
            <w:tcW w:w="7006"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9</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响应文件份数</w:t>
            </w:r>
          </w:p>
        </w:tc>
        <w:tc>
          <w:tcPr>
            <w:tcW w:w="7006" w:type="dxa"/>
            <w:tcBorders>
              <w:top w:val="single" w:color="auto" w:sz="4" w:space="0"/>
              <w:left w:val="single" w:color="auto" w:sz="4" w:space="0"/>
              <w:bottom w:val="single" w:color="auto" w:sz="4" w:space="0"/>
            </w:tcBorders>
            <w:vAlign w:val="center"/>
          </w:tcPr>
          <w:p>
            <w:pPr>
              <w:pStyle w:val="40"/>
              <w:adjustRightInd w:val="0"/>
              <w:snapToGrid w:val="0"/>
              <w:spacing w:line="400" w:lineRule="exact"/>
              <w:ind w:firstLine="0" w:firstLineChars="0"/>
              <w:jc w:val="left"/>
              <w:rPr>
                <w:rFonts w:cs="宋体"/>
                <w:sz w:val="28"/>
                <w:szCs w:val="28"/>
                <w:highlight w:val="none"/>
              </w:rPr>
            </w:pPr>
            <w:r>
              <w:rPr>
                <w:rFonts w:hint="eastAsia" w:cs="宋体"/>
                <w:sz w:val="28"/>
                <w:szCs w:val="28"/>
                <w:highlight w:val="none"/>
              </w:rPr>
              <w:t>纸质版正本一份，副本2份。电子版一份（U盘、光盘均可），电子版与纸质版需完全一致。</w:t>
            </w:r>
            <w:r>
              <w:rPr>
                <w:rFonts w:hint="eastAsia" w:cs="宋体"/>
                <w:sz w:val="28"/>
                <w:szCs w:val="28"/>
                <w:highlight w:val="none"/>
                <w:lang w:eastAsia="zh-CN"/>
              </w:rPr>
              <w:t>投标文件分为资格标和商务标两部分，分开装订，分别用文件袋密封。在目录列明对应材料位置。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10</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响应文件递交方式及递交截止时间</w:t>
            </w:r>
          </w:p>
        </w:tc>
        <w:tc>
          <w:tcPr>
            <w:tcW w:w="7006" w:type="dxa"/>
            <w:tcBorders>
              <w:top w:val="single" w:color="auto" w:sz="4" w:space="0"/>
              <w:left w:val="single" w:color="auto" w:sz="4" w:space="0"/>
              <w:bottom w:val="single" w:color="auto" w:sz="4" w:space="0"/>
            </w:tcBorders>
            <w:vAlign w:val="center"/>
          </w:tcPr>
          <w:p>
            <w:pPr>
              <w:pStyle w:val="40"/>
              <w:adjustRightInd w:val="0"/>
              <w:snapToGrid w:val="0"/>
              <w:spacing w:line="400" w:lineRule="exact"/>
              <w:ind w:firstLine="0" w:firstLineChars="0"/>
              <w:jc w:val="left"/>
              <w:rPr>
                <w:rFonts w:hint="eastAsia" w:cs="宋体"/>
                <w:sz w:val="28"/>
                <w:szCs w:val="28"/>
                <w:highlight w:val="none"/>
                <w:lang w:eastAsia="zh-CN"/>
              </w:rPr>
            </w:pPr>
            <w:r>
              <w:rPr>
                <w:rFonts w:hint="eastAsia" w:cs="宋体"/>
                <w:sz w:val="28"/>
                <w:szCs w:val="28"/>
                <w:highlight w:val="none"/>
                <w:lang w:eastAsia="zh-CN"/>
              </w:rPr>
              <w:t>响应文件</w:t>
            </w:r>
            <w:r>
              <w:rPr>
                <w:rFonts w:hint="eastAsia" w:cs="宋体"/>
                <w:sz w:val="28"/>
                <w:szCs w:val="28"/>
                <w:highlight w:val="none"/>
                <w:lang w:val="en-US" w:eastAsia="zh-CN"/>
              </w:rPr>
              <w:t>递交方式：见比价公告。</w:t>
            </w:r>
          </w:p>
          <w:p>
            <w:pPr>
              <w:pStyle w:val="9"/>
              <w:widowControl/>
              <w:snapToGrid w:val="0"/>
              <w:spacing w:line="400" w:lineRule="exact"/>
              <w:rPr>
                <w:rFonts w:cs="宋体"/>
                <w:kern w:val="2"/>
                <w:sz w:val="28"/>
                <w:szCs w:val="28"/>
                <w:highlight w:val="none"/>
              </w:rPr>
            </w:pPr>
            <w:r>
              <w:rPr>
                <w:rFonts w:hint="eastAsia" w:cs="宋体"/>
                <w:sz w:val="28"/>
                <w:szCs w:val="28"/>
                <w:highlight w:val="none"/>
              </w:rPr>
              <w:t>递交截止时间</w:t>
            </w:r>
            <w:r>
              <w:rPr>
                <w:rFonts w:hint="eastAsia" w:cs="宋体"/>
                <w:sz w:val="28"/>
                <w:szCs w:val="28"/>
                <w:highlight w:val="none"/>
                <w:lang w:eastAsia="zh-CN"/>
              </w:rPr>
              <w:t>：</w:t>
            </w:r>
            <w:r>
              <w:rPr>
                <w:rFonts w:hint="eastAsia" w:cs="宋体"/>
                <w:kern w:val="2"/>
                <w:sz w:val="28"/>
                <w:szCs w:val="28"/>
                <w:highlight w:val="none"/>
              </w:rPr>
              <w:t>202</w:t>
            </w:r>
            <w:r>
              <w:rPr>
                <w:rFonts w:hint="eastAsia" w:cs="宋体"/>
                <w:kern w:val="2"/>
                <w:sz w:val="28"/>
                <w:szCs w:val="28"/>
                <w:highlight w:val="none"/>
                <w:lang w:val="en-US" w:eastAsia="zh-CN"/>
              </w:rPr>
              <w:t>3</w:t>
            </w:r>
            <w:r>
              <w:rPr>
                <w:rFonts w:hint="eastAsia" w:cs="宋体"/>
                <w:kern w:val="2"/>
                <w:sz w:val="28"/>
                <w:szCs w:val="28"/>
                <w:highlight w:val="none"/>
              </w:rPr>
              <w:t>年</w:t>
            </w:r>
            <w:r>
              <w:rPr>
                <w:rFonts w:hint="eastAsia" w:cs="宋体"/>
                <w:kern w:val="2"/>
                <w:sz w:val="28"/>
                <w:szCs w:val="28"/>
                <w:highlight w:val="none"/>
                <w:lang w:val="en-US" w:eastAsia="zh-CN"/>
              </w:rPr>
              <w:t>3</w:t>
            </w:r>
            <w:r>
              <w:rPr>
                <w:rFonts w:hint="eastAsia" w:cs="宋体"/>
                <w:kern w:val="2"/>
                <w:sz w:val="28"/>
                <w:szCs w:val="28"/>
                <w:highlight w:val="none"/>
              </w:rPr>
              <w:t>月</w:t>
            </w:r>
            <w:r>
              <w:rPr>
                <w:rFonts w:hint="eastAsia" w:cs="宋体"/>
                <w:kern w:val="2"/>
                <w:sz w:val="28"/>
                <w:szCs w:val="28"/>
                <w:highlight w:val="none"/>
                <w:lang w:val="en-US" w:eastAsia="zh-CN"/>
              </w:rPr>
              <w:t>21</w:t>
            </w:r>
            <w:r>
              <w:rPr>
                <w:rFonts w:hint="eastAsia" w:cs="宋体"/>
                <w:kern w:val="2"/>
                <w:sz w:val="28"/>
                <w:szCs w:val="28"/>
                <w:highlight w:val="none"/>
              </w:rPr>
              <w:t>日</w:t>
            </w:r>
            <w:r>
              <w:rPr>
                <w:rFonts w:hint="eastAsia" w:cs="宋体"/>
                <w:kern w:val="2"/>
                <w:sz w:val="28"/>
                <w:szCs w:val="28"/>
                <w:highlight w:val="none"/>
                <w:lang w:eastAsia="zh-CN"/>
              </w:rPr>
              <w:t>上</w:t>
            </w:r>
            <w:r>
              <w:rPr>
                <w:rFonts w:hint="eastAsia" w:cs="宋体"/>
                <w:kern w:val="2"/>
                <w:sz w:val="28"/>
                <w:szCs w:val="28"/>
                <w:highlight w:val="none"/>
              </w:rPr>
              <w:t>午</w:t>
            </w:r>
            <w:r>
              <w:rPr>
                <w:rFonts w:hint="eastAsia" w:cs="宋体"/>
                <w:kern w:val="2"/>
                <w:sz w:val="28"/>
                <w:szCs w:val="28"/>
                <w:highlight w:val="none"/>
                <w:lang w:val="en-US" w:eastAsia="zh-CN"/>
              </w:rPr>
              <w:t>9</w:t>
            </w:r>
            <w:r>
              <w:rPr>
                <w:rFonts w:hint="eastAsia" w:cs="宋体"/>
                <w:kern w:val="2"/>
                <w:sz w:val="28"/>
                <w:szCs w:val="28"/>
                <w:highlight w:val="none"/>
              </w:rPr>
              <w:t>：</w:t>
            </w:r>
            <w:r>
              <w:rPr>
                <w:rFonts w:hint="default" w:cs="宋体"/>
                <w:kern w:val="2"/>
                <w:sz w:val="28"/>
                <w:szCs w:val="28"/>
                <w:highlight w:val="none"/>
                <w:lang w:val="en-US"/>
              </w:rPr>
              <w:t>0</w:t>
            </w:r>
            <w:r>
              <w:rPr>
                <w:rFonts w:hint="eastAsia" w:cs="宋体"/>
                <w:kern w:val="2"/>
                <w:sz w:val="28"/>
                <w:szCs w:val="28"/>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11</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lang w:val="en-US" w:eastAsia="zh-CN"/>
              </w:rPr>
              <w:t>响应</w:t>
            </w:r>
            <w:r>
              <w:rPr>
                <w:rFonts w:hint="eastAsia" w:cs="宋体"/>
                <w:sz w:val="28"/>
                <w:szCs w:val="28"/>
                <w:highlight w:val="none"/>
              </w:rPr>
              <w:t>有效期</w:t>
            </w:r>
          </w:p>
        </w:tc>
        <w:tc>
          <w:tcPr>
            <w:tcW w:w="7006" w:type="dxa"/>
            <w:tcBorders>
              <w:top w:val="single" w:color="auto" w:sz="4" w:space="0"/>
              <w:left w:val="single" w:color="auto" w:sz="4" w:space="0"/>
              <w:bottom w:val="single" w:color="auto" w:sz="4" w:space="0"/>
            </w:tcBorders>
            <w:vAlign w:val="center"/>
          </w:tcPr>
          <w:p>
            <w:pPr>
              <w:snapToGrid w:val="0"/>
              <w:spacing w:line="360" w:lineRule="auto"/>
              <w:jc w:val="left"/>
              <w:rPr>
                <w:rFonts w:hint="default" w:eastAsia="宋体" w:cs="宋体"/>
                <w:sz w:val="28"/>
                <w:szCs w:val="28"/>
                <w:highlight w:val="none"/>
                <w:lang w:val="en-US" w:eastAsia="zh-CN"/>
              </w:rPr>
            </w:pPr>
            <w:r>
              <w:rPr>
                <w:rFonts w:hint="eastAsia" w:cs="宋体"/>
                <w:sz w:val="28"/>
                <w:szCs w:val="28"/>
                <w:highlight w:val="none"/>
                <w:lang w:val="en-US" w:eastAsia="zh-CN"/>
              </w:rPr>
              <w:t>响应时间截止后30个工作日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12</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sz w:val="28"/>
                <w:szCs w:val="28"/>
                <w:highlight w:val="none"/>
                <w:lang w:val="en-US" w:eastAsia="zh-CN"/>
              </w:rPr>
            </w:pPr>
            <w:r>
              <w:rPr>
                <w:rFonts w:hint="eastAsia" w:cs="宋体"/>
                <w:sz w:val="28"/>
                <w:szCs w:val="28"/>
                <w:highlight w:val="none"/>
              </w:rPr>
              <w:t>联合体</w:t>
            </w:r>
            <w:r>
              <w:rPr>
                <w:rFonts w:hint="eastAsia" w:cs="宋体"/>
                <w:sz w:val="28"/>
                <w:szCs w:val="28"/>
                <w:highlight w:val="none"/>
                <w:lang w:val="en-US" w:eastAsia="zh-CN"/>
              </w:rPr>
              <w:t>响应</w:t>
            </w:r>
          </w:p>
        </w:tc>
        <w:tc>
          <w:tcPr>
            <w:tcW w:w="7006"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ascii="宋体"/>
                <w:b/>
                <w:bCs/>
                <w:sz w:val="24"/>
                <w:highlight w:val="none"/>
                <w:u w:val="single"/>
              </w:rPr>
            </w:pPr>
            <w:r>
              <w:rPr>
                <w:rFonts w:hint="eastAsia" w:cs="宋体"/>
                <w:sz w:val="28"/>
                <w:szCs w:val="28"/>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13</w:t>
            </w:r>
          </w:p>
        </w:tc>
        <w:tc>
          <w:tcPr>
            <w:tcW w:w="2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cs="宋体"/>
                <w:sz w:val="28"/>
                <w:szCs w:val="28"/>
                <w:highlight w:val="none"/>
              </w:rPr>
            </w:pPr>
            <w:r>
              <w:rPr>
                <w:rFonts w:hint="eastAsia" w:cs="宋体"/>
                <w:sz w:val="28"/>
                <w:szCs w:val="28"/>
                <w:highlight w:val="none"/>
              </w:rPr>
              <w:t>踏勘现场</w:t>
            </w:r>
          </w:p>
        </w:tc>
        <w:tc>
          <w:tcPr>
            <w:tcW w:w="7006"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hint="eastAsia" w:eastAsia="宋体" w:cs="宋体"/>
                <w:sz w:val="28"/>
                <w:szCs w:val="28"/>
                <w:highlight w:val="none"/>
                <w:lang w:val="en-US" w:eastAsia="zh-CN"/>
              </w:rPr>
            </w:pPr>
            <w:r>
              <w:rPr>
                <w:rFonts w:hint="eastAsia" w:cs="宋体"/>
                <w:sz w:val="28"/>
                <w:szCs w:val="28"/>
                <w:highlight w:val="none"/>
                <w:lang w:eastAsia="zh-CN"/>
              </w:rPr>
              <w:t>采购人</w:t>
            </w:r>
            <w:r>
              <w:rPr>
                <w:rFonts w:hint="eastAsia" w:cs="宋体"/>
                <w:sz w:val="28"/>
                <w:szCs w:val="28"/>
                <w:highlight w:val="none"/>
              </w:rPr>
              <w:t>不组织集中现场踏勘，供应商可自行进行踏勘</w:t>
            </w:r>
            <w:r>
              <w:rPr>
                <w:rFonts w:hint="eastAsia" w:cs="宋体"/>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14</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lang w:val="en-US" w:eastAsia="zh-CN"/>
              </w:rPr>
              <w:t>比价</w:t>
            </w:r>
            <w:r>
              <w:rPr>
                <w:rFonts w:hint="eastAsia" w:cs="宋体"/>
                <w:sz w:val="28"/>
                <w:szCs w:val="28"/>
                <w:highlight w:val="none"/>
              </w:rPr>
              <w:t>时间与地点</w:t>
            </w:r>
          </w:p>
        </w:tc>
        <w:tc>
          <w:tcPr>
            <w:tcW w:w="7006" w:type="dxa"/>
            <w:tcBorders>
              <w:top w:val="single" w:color="auto" w:sz="4" w:space="0"/>
              <w:left w:val="single" w:color="auto" w:sz="4" w:space="0"/>
              <w:bottom w:val="single" w:color="auto" w:sz="4" w:space="0"/>
            </w:tcBorders>
            <w:vAlign w:val="center"/>
          </w:tcPr>
          <w:p>
            <w:pPr>
              <w:pStyle w:val="9"/>
              <w:widowControl/>
              <w:snapToGrid w:val="0"/>
              <w:spacing w:line="400" w:lineRule="exact"/>
              <w:rPr>
                <w:rFonts w:cs="宋体"/>
                <w:kern w:val="2"/>
                <w:sz w:val="28"/>
                <w:szCs w:val="28"/>
                <w:highlight w:val="none"/>
              </w:rPr>
            </w:pPr>
            <w:r>
              <w:rPr>
                <w:rFonts w:hint="eastAsia" w:cs="宋体"/>
                <w:kern w:val="2"/>
                <w:sz w:val="28"/>
                <w:szCs w:val="28"/>
                <w:highlight w:val="none"/>
              </w:rPr>
              <w:t>202</w:t>
            </w:r>
            <w:r>
              <w:rPr>
                <w:rFonts w:hint="eastAsia" w:cs="宋体"/>
                <w:kern w:val="2"/>
                <w:sz w:val="28"/>
                <w:szCs w:val="28"/>
                <w:highlight w:val="none"/>
                <w:lang w:val="en-US" w:eastAsia="zh-CN"/>
              </w:rPr>
              <w:t>3</w:t>
            </w:r>
            <w:r>
              <w:rPr>
                <w:rFonts w:hint="eastAsia" w:cs="宋体"/>
                <w:kern w:val="2"/>
                <w:sz w:val="28"/>
                <w:szCs w:val="28"/>
                <w:highlight w:val="none"/>
              </w:rPr>
              <w:t>年</w:t>
            </w:r>
            <w:r>
              <w:rPr>
                <w:rFonts w:hint="eastAsia" w:cs="宋体"/>
                <w:kern w:val="2"/>
                <w:sz w:val="28"/>
                <w:szCs w:val="28"/>
                <w:highlight w:val="none"/>
                <w:lang w:val="en-US" w:eastAsia="zh-CN"/>
              </w:rPr>
              <w:t>3</w:t>
            </w:r>
            <w:r>
              <w:rPr>
                <w:rFonts w:hint="eastAsia" w:cs="宋体"/>
                <w:kern w:val="2"/>
                <w:sz w:val="28"/>
                <w:szCs w:val="28"/>
                <w:highlight w:val="none"/>
              </w:rPr>
              <w:t>月</w:t>
            </w:r>
            <w:r>
              <w:rPr>
                <w:rFonts w:hint="eastAsia" w:cs="宋体"/>
                <w:kern w:val="2"/>
                <w:sz w:val="28"/>
                <w:szCs w:val="28"/>
                <w:highlight w:val="none"/>
                <w:lang w:val="en-US" w:eastAsia="zh-CN"/>
              </w:rPr>
              <w:t>21</w:t>
            </w:r>
            <w:r>
              <w:rPr>
                <w:rFonts w:hint="eastAsia" w:cs="宋体"/>
                <w:kern w:val="2"/>
                <w:sz w:val="28"/>
                <w:szCs w:val="28"/>
                <w:highlight w:val="none"/>
              </w:rPr>
              <w:t>日</w:t>
            </w:r>
            <w:r>
              <w:rPr>
                <w:rFonts w:hint="eastAsia" w:cs="宋体"/>
                <w:kern w:val="2"/>
                <w:sz w:val="28"/>
                <w:szCs w:val="28"/>
                <w:highlight w:val="none"/>
                <w:lang w:eastAsia="zh-CN"/>
              </w:rPr>
              <w:t>上</w:t>
            </w:r>
            <w:r>
              <w:rPr>
                <w:rFonts w:hint="eastAsia" w:cs="宋体"/>
                <w:kern w:val="2"/>
                <w:sz w:val="28"/>
                <w:szCs w:val="28"/>
                <w:highlight w:val="none"/>
              </w:rPr>
              <w:t>午</w:t>
            </w:r>
            <w:r>
              <w:rPr>
                <w:rFonts w:hint="eastAsia" w:cs="宋体"/>
                <w:kern w:val="2"/>
                <w:sz w:val="28"/>
                <w:szCs w:val="28"/>
                <w:highlight w:val="none"/>
                <w:lang w:val="en-US" w:eastAsia="zh-CN"/>
              </w:rPr>
              <w:t>9</w:t>
            </w:r>
            <w:r>
              <w:rPr>
                <w:rFonts w:hint="eastAsia" w:cs="宋体"/>
                <w:kern w:val="2"/>
                <w:sz w:val="28"/>
                <w:szCs w:val="28"/>
                <w:highlight w:val="none"/>
              </w:rPr>
              <w:t>：</w:t>
            </w:r>
            <w:r>
              <w:rPr>
                <w:rFonts w:hint="default" w:cs="宋体"/>
                <w:kern w:val="2"/>
                <w:sz w:val="28"/>
                <w:szCs w:val="28"/>
                <w:highlight w:val="none"/>
                <w:lang w:val="en-US"/>
              </w:rPr>
              <w:t>0</w:t>
            </w:r>
            <w:r>
              <w:rPr>
                <w:rFonts w:hint="eastAsia" w:cs="宋体"/>
                <w:kern w:val="2"/>
                <w:sz w:val="28"/>
                <w:szCs w:val="28"/>
                <w:highlight w:val="none"/>
              </w:rPr>
              <w:t>0</w:t>
            </w:r>
          </w:p>
          <w:p>
            <w:pPr>
              <w:pStyle w:val="9"/>
              <w:widowControl/>
              <w:snapToGrid w:val="0"/>
              <w:spacing w:line="400" w:lineRule="exact"/>
              <w:rPr>
                <w:rFonts w:cs="宋体"/>
                <w:kern w:val="2"/>
                <w:sz w:val="28"/>
                <w:szCs w:val="28"/>
                <w:highlight w:val="none"/>
              </w:rPr>
            </w:pPr>
            <w:r>
              <w:rPr>
                <w:rFonts w:hint="eastAsia" w:cs="宋体"/>
                <w:kern w:val="2"/>
                <w:sz w:val="28"/>
                <w:szCs w:val="28"/>
                <w:highlight w:val="none"/>
              </w:rPr>
              <w:t>安徽相王医疗健康股份有限公司7号楼2楼会议室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15</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lang w:val="en-US" w:eastAsia="zh-CN"/>
              </w:rPr>
              <w:t>比价</w:t>
            </w:r>
            <w:r>
              <w:rPr>
                <w:rFonts w:hint="eastAsia" w:cs="宋体"/>
                <w:sz w:val="28"/>
                <w:szCs w:val="28"/>
                <w:highlight w:val="none"/>
              </w:rPr>
              <w:t>保证金</w:t>
            </w:r>
          </w:p>
        </w:tc>
        <w:tc>
          <w:tcPr>
            <w:tcW w:w="7006" w:type="dxa"/>
            <w:tcBorders>
              <w:top w:val="single" w:color="auto" w:sz="4" w:space="0"/>
              <w:left w:val="single" w:color="auto" w:sz="4" w:space="0"/>
              <w:bottom w:val="single" w:color="auto" w:sz="4" w:space="0"/>
            </w:tcBorders>
            <w:vAlign w:val="center"/>
          </w:tcPr>
          <w:p>
            <w:pPr>
              <w:spacing w:line="400" w:lineRule="exact"/>
              <w:jc w:val="left"/>
              <w:rPr>
                <w:rFonts w:cs="宋体"/>
                <w:sz w:val="28"/>
                <w:szCs w:val="28"/>
                <w:highlight w:val="none"/>
              </w:rPr>
            </w:pPr>
            <w:r>
              <w:rPr>
                <w:rFonts w:hint="eastAsia" w:cs="宋体"/>
                <w:sz w:val="28"/>
                <w:szCs w:val="28"/>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16</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lang w:val="en-US" w:eastAsia="zh-CN"/>
              </w:rPr>
              <w:t>比价</w:t>
            </w:r>
            <w:r>
              <w:rPr>
                <w:rFonts w:hint="eastAsia" w:cs="宋体"/>
                <w:sz w:val="28"/>
                <w:szCs w:val="28"/>
                <w:highlight w:val="none"/>
              </w:rPr>
              <w:t>办法</w:t>
            </w:r>
          </w:p>
        </w:tc>
        <w:tc>
          <w:tcPr>
            <w:tcW w:w="7006" w:type="dxa"/>
            <w:tcBorders>
              <w:top w:val="single" w:color="auto" w:sz="4" w:space="0"/>
              <w:left w:val="single" w:color="auto" w:sz="4" w:space="0"/>
              <w:bottom w:val="single" w:color="auto" w:sz="4" w:space="0"/>
            </w:tcBorders>
            <w:vAlign w:val="center"/>
          </w:tcPr>
          <w:p>
            <w:pPr>
              <w:spacing w:line="400" w:lineRule="exact"/>
              <w:jc w:val="left"/>
              <w:rPr>
                <w:rFonts w:hint="eastAsia" w:eastAsia="宋体" w:cs="宋体"/>
                <w:sz w:val="28"/>
                <w:szCs w:val="28"/>
                <w:highlight w:val="none"/>
                <w:lang w:eastAsia="zh-CN"/>
              </w:rPr>
            </w:pPr>
            <w:r>
              <w:rPr>
                <w:rFonts w:hint="eastAsia" w:cs="宋体"/>
                <w:sz w:val="28"/>
                <w:szCs w:val="28"/>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17</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lang w:val="en-US" w:eastAsia="zh-CN"/>
              </w:rPr>
              <w:t>成交</w:t>
            </w:r>
            <w:r>
              <w:rPr>
                <w:rFonts w:hint="eastAsia" w:cs="宋体"/>
                <w:sz w:val="28"/>
                <w:szCs w:val="28"/>
                <w:highlight w:val="none"/>
              </w:rPr>
              <w:t>服务费</w:t>
            </w:r>
          </w:p>
        </w:tc>
        <w:tc>
          <w:tcPr>
            <w:tcW w:w="7006"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18</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履约保证金与合同签订时间</w:t>
            </w:r>
          </w:p>
        </w:tc>
        <w:tc>
          <w:tcPr>
            <w:tcW w:w="7006"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sz w:val="24"/>
                <w:highlight w:val="none"/>
              </w:rPr>
            </w:pPr>
            <w:r>
              <w:rPr>
                <w:rFonts w:hint="eastAsia" w:cs="宋体"/>
                <w:sz w:val="28"/>
                <w:szCs w:val="28"/>
                <w:highlight w:val="none"/>
                <w:lang w:val="en-US" w:eastAsia="zh-CN"/>
              </w:rPr>
              <w:t>成交单位应于接到成交通知书后7日内向采购人指定账户打入2000元作为履约保证金，10日内与采购人签订合同与对应廉政合同，若成交单位未在规定时间内缴纳履约保证金并签订合同且并无正当理由的视为自动放弃成交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19</w:t>
            </w:r>
          </w:p>
        </w:tc>
        <w:tc>
          <w:tcPr>
            <w:tcW w:w="2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sz w:val="28"/>
                <w:szCs w:val="28"/>
                <w:highlight w:val="none"/>
              </w:rPr>
            </w:pPr>
            <w:r>
              <w:rPr>
                <w:rFonts w:hint="eastAsia" w:cs="宋体"/>
                <w:color w:val="000000"/>
                <w:sz w:val="28"/>
                <w:szCs w:val="28"/>
                <w:highlight w:val="none"/>
              </w:rPr>
              <w:t>报名方式与报名截止时间</w:t>
            </w:r>
          </w:p>
        </w:tc>
        <w:tc>
          <w:tcPr>
            <w:tcW w:w="7006"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sz w:val="28"/>
                <w:szCs w:val="28"/>
                <w:highlight w:val="none"/>
              </w:rPr>
            </w:pPr>
            <w:r>
              <w:rPr>
                <w:rFonts w:hint="eastAsia" w:cs="宋体"/>
                <w:color w:val="000000"/>
                <w:sz w:val="28"/>
                <w:szCs w:val="28"/>
                <w:highlight w:val="none"/>
              </w:rPr>
              <w:t>采取网上报名，于202</w:t>
            </w:r>
            <w:r>
              <w:rPr>
                <w:rFonts w:hint="eastAsia" w:cs="宋体"/>
                <w:color w:val="000000"/>
                <w:sz w:val="28"/>
                <w:szCs w:val="28"/>
                <w:highlight w:val="none"/>
                <w:lang w:val="en-US" w:eastAsia="zh-CN"/>
              </w:rPr>
              <w:t>3</w:t>
            </w:r>
            <w:r>
              <w:rPr>
                <w:rFonts w:hint="eastAsia" w:cs="宋体"/>
                <w:color w:val="000000"/>
                <w:sz w:val="28"/>
                <w:szCs w:val="28"/>
                <w:highlight w:val="none"/>
              </w:rPr>
              <w:t>年</w:t>
            </w:r>
            <w:r>
              <w:rPr>
                <w:rFonts w:hint="eastAsia" w:cs="宋体"/>
                <w:color w:val="000000"/>
                <w:sz w:val="28"/>
                <w:szCs w:val="28"/>
                <w:highlight w:val="none"/>
                <w:lang w:val="en-US" w:eastAsia="zh-CN"/>
              </w:rPr>
              <w:t>3</w:t>
            </w:r>
            <w:r>
              <w:rPr>
                <w:rFonts w:hint="eastAsia" w:cs="宋体"/>
                <w:color w:val="000000"/>
                <w:sz w:val="28"/>
                <w:szCs w:val="28"/>
                <w:highlight w:val="none"/>
              </w:rPr>
              <w:t>月</w:t>
            </w:r>
            <w:r>
              <w:rPr>
                <w:rFonts w:hint="eastAsia" w:cs="宋体"/>
                <w:color w:val="000000"/>
                <w:sz w:val="28"/>
                <w:szCs w:val="28"/>
                <w:highlight w:val="none"/>
                <w:lang w:val="en-US" w:eastAsia="zh-CN"/>
              </w:rPr>
              <w:t>20</w:t>
            </w:r>
            <w:r>
              <w:rPr>
                <w:rFonts w:hint="eastAsia" w:cs="宋体"/>
                <w:color w:val="000000"/>
                <w:sz w:val="28"/>
                <w:szCs w:val="28"/>
                <w:highlight w:val="none"/>
              </w:rPr>
              <w:t>日下午17：00前，将投标单位的营业执照影印件、单位联系方式通过电子邮件形式发送至</w:t>
            </w:r>
            <w:r>
              <w:rPr>
                <w:rFonts w:hint="eastAsia" w:cs="宋体"/>
                <w:sz w:val="28"/>
                <w:szCs w:val="28"/>
                <w:highlight w:val="none"/>
              </w:rPr>
              <w:t>安徽相王医疗健康股份有限公司</w:t>
            </w:r>
            <w:r>
              <w:rPr>
                <w:rFonts w:hint="eastAsia" w:cs="宋体"/>
                <w:color w:val="000000"/>
                <w:sz w:val="28"/>
                <w:szCs w:val="28"/>
                <w:highlight w:val="none"/>
                <w:lang w:val="en-US" w:eastAsia="zh-CN"/>
              </w:rPr>
              <w:t>办公室</w:t>
            </w:r>
            <w:r>
              <w:rPr>
                <w:rFonts w:hint="eastAsia" w:cs="宋体"/>
                <w:color w:val="000000"/>
                <w:sz w:val="28"/>
                <w:szCs w:val="28"/>
                <w:highlight w:val="none"/>
              </w:rPr>
              <w:t xml:space="preserve">邮箱 </w:t>
            </w:r>
            <w:r>
              <w:rPr>
                <w:rFonts w:hint="default" w:cs="宋体"/>
                <w:color w:val="000000"/>
                <w:sz w:val="28"/>
                <w:szCs w:val="28"/>
                <w:highlight w:val="none"/>
                <w:lang w:val="en-US"/>
              </w:rPr>
              <w:t>xwjkzbcg@126.com</w:t>
            </w:r>
            <w:r>
              <w:rPr>
                <w:rFonts w:hint="eastAsia" w:cs="宋体"/>
                <w:color w:val="000000"/>
                <w:sz w:val="28"/>
                <w:szCs w:val="2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highlight w:val="none"/>
              </w:rPr>
            </w:pPr>
            <w:r>
              <w:rPr>
                <w:rFonts w:hint="eastAsia" w:cs="宋体"/>
                <w:sz w:val="28"/>
                <w:szCs w:val="28"/>
                <w:highlight w:val="none"/>
              </w:rPr>
              <w:t>20</w:t>
            </w:r>
          </w:p>
        </w:tc>
        <w:tc>
          <w:tcPr>
            <w:tcW w:w="20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lang w:val="en-US" w:eastAsia="zh-CN"/>
              </w:rPr>
              <w:t>比价</w:t>
            </w:r>
            <w:r>
              <w:rPr>
                <w:rFonts w:hint="eastAsia" w:cs="宋体"/>
                <w:sz w:val="28"/>
                <w:szCs w:val="28"/>
                <w:highlight w:val="none"/>
              </w:rPr>
              <w:t>疑问提交时间和疑问答复时间</w:t>
            </w:r>
          </w:p>
        </w:tc>
        <w:tc>
          <w:tcPr>
            <w:tcW w:w="7006"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sz w:val="24"/>
                <w:highlight w:val="none"/>
              </w:rPr>
            </w:pPr>
            <w:r>
              <w:rPr>
                <w:rFonts w:hint="eastAsia" w:cs="宋体"/>
                <w:sz w:val="28"/>
                <w:szCs w:val="28"/>
                <w:highlight w:val="none"/>
              </w:rPr>
              <w:t>任何要求澄清</w:t>
            </w:r>
            <w:r>
              <w:rPr>
                <w:rFonts w:hint="eastAsia" w:cs="宋体"/>
                <w:sz w:val="28"/>
                <w:szCs w:val="28"/>
                <w:highlight w:val="none"/>
                <w:lang w:val="en-US" w:eastAsia="zh-CN"/>
              </w:rPr>
              <w:t>比价</w:t>
            </w:r>
            <w:r>
              <w:rPr>
                <w:rFonts w:hint="eastAsia" w:cs="宋体"/>
                <w:sz w:val="28"/>
                <w:szCs w:val="28"/>
                <w:highlight w:val="none"/>
              </w:rPr>
              <w:t>文件的供应商均应在</w:t>
            </w:r>
            <w:r>
              <w:rPr>
                <w:rFonts w:cs="宋体"/>
                <w:sz w:val="28"/>
                <w:szCs w:val="28"/>
                <w:highlight w:val="none"/>
              </w:rPr>
              <w:t>202</w:t>
            </w:r>
            <w:r>
              <w:rPr>
                <w:rFonts w:hint="eastAsia" w:cs="宋体"/>
                <w:sz w:val="28"/>
                <w:szCs w:val="28"/>
                <w:highlight w:val="none"/>
                <w:lang w:val="en-US" w:eastAsia="zh-CN"/>
              </w:rPr>
              <w:t>3</w:t>
            </w:r>
            <w:r>
              <w:rPr>
                <w:rFonts w:hint="eastAsia" w:cs="宋体"/>
                <w:sz w:val="28"/>
                <w:szCs w:val="28"/>
                <w:highlight w:val="none"/>
              </w:rPr>
              <w:t>年</w:t>
            </w:r>
            <w:r>
              <w:rPr>
                <w:rFonts w:hint="eastAsia" w:cs="宋体"/>
                <w:sz w:val="28"/>
                <w:szCs w:val="28"/>
                <w:highlight w:val="none"/>
                <w:lang w:val="en-US" w:eastAsia="zh-CN"/>
              </w:rPr>
              <w:t>3</w:t>
            </w:r>
            <w:r>
              <w:rPr>
                <w:rFonts w:hint="eastAsia" w:cs="宋体"/>
                <w:sz w:val="28"/>
                <w:szCs w:val="28"/>
                <w:highlight w:val="none"/>
              </w:rPr>
              <w:t>月</w:t>
            </w:r>
            <w:r>
              <w:rPr>
                <w:rFonts w:hint="eastAsia" w:cs="宋体"/>
                <w:sz w:val="28"/>
                <w:szCs w:val="28"/>
                <w:highlight w:val="none"/>
                <w:lang w:val="en-US" w:eastAsia="zh-CN"/>
              </w:rPr>
              <w:t xml:space="preserve"> 16</w:t>
            </w:r>
            <w:r>
              <w:rPr>
                <w:rFonts w:hint="eastAsia" w:cs="宋体"/>
                <w:sz w:val="28"/>
                <w:szCs w:val="28"/>
                <w:highlight w:val="none"/>
              </w:rPr>
              <w:t>日上午</w:t>
            </w:r>
            <w:r>
              <w:rPr>
                <w:rFonts w:cs="宋体"/>
                <w:sz w:val="28"/>
                <w:szCs w:val="28"/>
                <w:highlight w:val="none"/>
              </w:rPr>
              <w:t>11</w:t>
            </w:r>
            <w:r>
              <w:rPr>
                <w:rFonts w:hint="eastAsia" w:cs="宋体"/>
                <w:sz w:val="28"/>
                <w:szCs w:val="28"/>
                <w:highlight w:val="none"/>
              </w:rPr>
              <w:t>：</w:t>
            </w:r>
            <w:r>
              <w:rPr>
                <w:rFonts w:cs="宋体"/>
                <w:sz w:val="28"/>
                <w:szCs w:val="28"/>
                <w:highlight w:val="none"/>
              </w:rPr>
              <w:t xml:space="preserve">00 </w:t>
            </w:r>
            <w:r>
              <w:rPr>
                <w:rFonts w:hint="eastAsia" w:cs="宋体"/>
                <w:sz w:val="28"/>
                <w:szCs w:val="28"/>
                <w:highlight w:val="none"/>
              </w:rPr>
              <w:fldChar w:fldCharType="begin"/>
            </w:r>
            <w:r>
              <w:rPr>
                <w:rFonts w:hint="eastAsia" w:cs="宋体"/>
                <w:sz w:val="28"/>
                <w:szCs w:val="28"/>
                <w:highlight w:val="none"/>
              </w:rPr>
              <w:instrText xml:space="preserve"> HYPERLINK "mailto:之前以不署名的电子邮件形式发送至安徽相王医疗健康股份有限公司办公室邮箱xwjkzbcg@126.com采购人在2023年3月" </w:instrText>
            </w:r>
            <w:r>
              <w:rPr>
                <w:rFonts w:hint="eastAsia" w:cs="宋体"/>
                <w:sz w:val="28"/>
                <w:szCs w:val="28"/>
                <w:highlight w:val="none"/>
              </w:rPr>
              <w:fldChar w:fldCharType="separate"/>
            </w:r>
            <w:r>
              <w:rPr>
                <w:rStyle w:val="29"/>
                <w:rFonts w:hint="eastAsia" w:cs="宋体"/>
                <w:sz w:val="28"/>
                <w:szCs w:val="28"/>
                <w:highlight w:val="none"/>
              </w:rPr>
              <w:t>之前以不署名的电子邮件形式发送至安徽相王医疗健康股份有限公司</w:t>
            </w:r>
            <w:r>
              <w:rPr>
                <w:rStyle w:val="29"/>
                <w:rFonts w:hint="eastAsia" w:cs="宋体"/>
                <w:sz w:val="28"/>
                <w:szCs w:val="28"/>
                <w:highlight w:val="none"/>
                <w:lang w:val="en-US" w:eastAsia="zh-CN"/>
              </w:rPr>
              <w:t>办公室</w:t>
            </w:r>
            <w:r>
              <w:rPr>
                <w:rStyle w:val="29"/>
                <w:rFonts w:hint="eastAsia" w:cs="宋体"/>
                <w:sz w:val="28"/>
                <w:szCs w:val="28"/>
                <w:highlight w:val="none"/>
              </w:rPr>
              <w:t>邮箱</w:t>
            </w:r>
            <w:r>
              <w:rPr>
                <w:rStyle w:val="29"/>
                <w:rFonts w:hint="default" w:cs="宋体"/>
                <w:sz w:val="28"/>
                <w:szCs w:val="28"/>
                <w:highlight w:val="none"/>
                <w:lang w:val="en-US"/>
              </w:rPr>
              <w:t>xwjkzbcg@126.com</w:t>
            </w:r>
            <w:r>
              <w:rPr>
                <w:rStyle w:val="29"/>
                <w:rFonts w:hint="eastAsia" w:cs="宋体"/>
                <w:sz w:val="28"/>
                <w:szCs w:val="28"/>
                <w:highlight w:val="none"/>
              </w:rPr>
              <w:t>采购人在202</w:t>
            </w:r>
            <w:r>
              <w:rPr>
                <w:rStyle w:val="29"/>
                <w:rFonts w:hint="eastAsia" w:cs="宋体"/>
                <w:sz w:val="28"/>
                <w:szCs w:val="28"/>
                <w:highlight w:val="none"/>
                <w:lang w:val="en-US" w:eastAsia="zh-CN"/>
              </w:rPr>
              <w:t>3</w:t>
            </w:r>
            <w:r>
              <w:rPr>
                <w:rStyle w:val="29"/>
                <w:rFonts w:hint="eastAsia" w:cs="宋体"/>
                <w:sz w:val="28"/>
                <w:szCs w:val="28"/>
                <w:highlight w:val="none"/>
              </w:rPr>
              <w:t>年</w:t>
            </w:r>
            <w:r>
              <w:rPr>
                <w:rStyle w:val="29"/>
                <w:rFonts w:hint="eastAsia" w:cs="宋体"/>
                <w:sz w:val="28"/>
                <w:szCs w:val="28"/>
                <w:highlight w:val="none"/>
                <w:lang w:val="en-US" w:eastAsia="zh-CN"/>
              </w:rPr>
              <w:t>3</w:t>
            </w:r>
            <w:r>
              <w:rPr>
                <w:rStyle w:val="29"/>
                <w:rFonts w:hint="eastAsia" w:cs="宋体"/>
                <w:sz w:val="28"/>
                <w:szCs w:val="28"/>
                <w:highlight w:val="none"/>
              </w:rPr>
              <w:t>月</w:t>
            </w:r>
            <w:r>
              <w:rPr>
                <w:rFonts w:hint="eastAsia" w:cs="宋体"/>
                <w:sz w:val="28"/>
                <w:szCs w:val="28"/>
                <w:highlight w:val="none"/>
              </w:rPr>
              <w:fldChar w:fldCharType="end"/>
            </w:r>
            <w:r>
              <w:rPr>
                <w:rFonts w:hint="eastAsia" w:cs="宋体"/>
                <w:sz w:val="28"/>
                <w:szCs w:val="28"/>
                <w:highlight w:val="none"/>
                <w:lang w:val="en-US" w:eastAsia="zh-CN"/>
              </w:rPr>
              <w:t>16</w:t>
            </w:r>
            <w:bookmarkStart w:id="9" w:name="_GoBack"/>
            <w:bookmarkEnd w:id="9"/>
            <w:r>
              <w:rPr>
                <w:rFonts w:hint="eastAsia" w:cs="宋体"/>
                <w:sz w:val="28"/>
                <w:szCs w:val="28"/>
                <w:highlight w:val="none"/>
              </w:rPr>
              <w:t>日</w:t>
            </w:r>
            <w:r>
              <w:rPr>
                <w:rFonts w:hint="eastAsia" w:cs="宋体"/>
                <w:sz w:val="28"/>
                <w:szCs w:val="28"/>
                <w:highlight w:val="none"/>
                <w:lang w:eastAsia="zh-CN"/>
              </w:rPr>
              <w:t>下午</w:t>
            </w:r>
            <w:r>
              <w:rPr>
                <w:rFonts w:hint="eastAsia" w:cs="宋体"/>
                <w:sz w:val="28"/>
                <w:szCs w:val="28"/>
                <w:highlight w:val="none"/>
                <w:lang w:val="en-US" w:eastAsia="zh-CN"/>
              </w:rPr>
              <w:t>17</w:t>
            </w:r>
            <w:r>
              <w:rPr>
                <w:rFonts w:hint="eastAsia" w:cs="宋体"/>
                <w:sz w:val="28"/>
                <w:szCs w:val="28"/>
                <w:highlight w:val="none"/>
              </w:rPr>
              <w:t>：</w:t>
            </w:r>
            <w:r>
              <w:rPr>
                <w:rFonts w:cs="宋体"/>
                <w:sz w:val="28"/>
                <w:szCs w:val="28"/>
                <w:highlight w:val="none"/>
              </w:rPr>
              <w:t xml:space="preserve">00 </w:t>
            </w:r>
            <w:r>
              <w:rPr>
                <w:rFonts w:hint="eastAsia" w:cs="宋体"/>
                <w:sz w:val="28"/>
                <w:szCs w:val="28"/>
                <w:highlight w:val="none"/>
              </w:rPr>
              <w:t>前在安徽皖北康复医院网站统一公告答疑。</w:t>
            </w:r>
          </w:p>
        </w:tc>
      </w:tr>
    </w:tbl>
    <w:p>
      <w:pPr>
        <w:rPr>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240" w:beforeLines="100" w:after="240" w:afterLines="100" w:line="240" w:lineRule="auto"/>
        <w:jc w:val="both"/>
        <w:textAlignment w:val="baseline"/>
        <w:outlineLvl w:val="0"/>
        <w:rPr>
          <w:rFonts w:hint="eastAsia" w:ascii="宋体" w:hAnsi="宋体"/>
          <w:b/>
          <w:color w:val="000000"/>
          <w:kern w:val="0"/>
          <w:sz w:val="36"/>
          <w:szCs w:val="36"/>
          <w:highlight w:val="none"/>
          <w:u w:val="none" w:color="000000"/>
        </w:rPr>
      </w:pPr>
    </w:p>
    <w:p>
      <w:pPr>
        <w:pStyle w:val="2"/>
        <w:rPr>
          <w:rFonts w:hint="eastAsia" w:ascii="宋体" w:hAnsi="宋体"/>
          <w:b/>
          <w:color w:val="000000"/>
          <w:kern w:val="0"/>
          <w:sz w:val="36"/>
          <w:szCs w:val="36"/>
          <w:u w:val="none" w:color="000000"/>
        </w:rPr>
      </w:pPr>
    </w:p>
    <w:p>
      <w:pPr>
        <w:pStyle w:val="2"/>
        <w:rPr>
          <w:rFonts w:hint="eastAsia" w:ascii="宋体" w:hAnsi="宋体"/>
          <w:b/>
          <w:color w:val="000000"/>
          <w:kern w:val="0"/>
          <w:sz w:val="36"/>
          <w:szCs w:val="36"/>
          <w:u w:val="none" w:color="000000"/>
        </w:rPr>
      </w:pPr>
    </w:p>
    <w:p>
      <w:pPr>
        <w:keepNext w:val="0"/>
        <w:keepLines w:val="0"/>
        <w:pageBreakBefore w:val="0"/>
        <w:widowControl/>
        <w:numPr>
          <w:ilvl w:val="0"/>
          <w:numId w:val="1"/>
        </w:numPr>
        <w:kinsoku/>
        <w:wordWrap/>
        <w:overflowPunct/>
        <w:topLinePunct w:val="0"/>
        <w:autoSpaceDE/>
        <w:autoSpaceDN/>
        <w:bidi w:val="0"/>
        <w:adjustRightInd/>
        <w:snapToGrid/>
        <w:spacing w:before="240" w:beforeLines="100" w:after="240" w:afterLines="100" w:line="240" w:lineRule="auto"/>
        <w:jc w:val="center"/>
        <w:textAlignment w:val="baseline"/>
        <w:outlineLvl w:val="0"/>
        <w:rPr>
          <w:rFonts w:hint="eastAsia" w:ascii="宋体" w:hAnsi="宋体"/>
          <w:b/>
          <w:color w:val="000000"/>
          <w:kern w:val="0"/>
          <w:sz w:val="36"/>
          <w:szCs w:val="36"/>
          <w:u w:val="none" w:color="000000"/>
        </w:rPr>
      </w:pPr>
      <w:r>
        <w:rPr>
          <w:rFonts w:hint="default" w:ascii="宋体" w:hAnsi="宋体"/>
          <w:b/>
          <w:color w:val="000000"/>
          <w:kern w:val="0"/>
          <w:sz w:val="36"/>
          <w:szCs w:val="36"/>
          <w:u w:val="none" w:color="000000"/>
        </w:rPr>
        <w:t>供应商</w:t>
      </w:r>
      <w:r>
        <w:rPr>
          <w:rFonts w:hint="eastAsia" w:ascii="宋体" w:hAnsi="宋体"/>
          <w:b/>
          <w:color w:val="000000"/>
          <w:kern w:val="0"/>
          <w:sz w:val="36"/>
          <w:szCs w:val="36"/>
          <w:u w:val="none" w:color="000000"/>
        </w:rPr>
        <w:t>须知</w:t>
      </w:r>
    </w:p>
    <w:p>
      <w:pPr>
        <w:snapToGrid w:val="0"/>
        <w:spacing w:line="440" w:lineRule="exact"/>
        <w:jc w:val="left"/>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1、概况</w:t>
      </w:r>
    </w:p>
    <w:p>
      <w:pPr>
        <w:snapToGrid w:val="0"/>
        <w:spacing w:line="440" w:lineRule="exac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1.1总控制价为不低于2.5万元/年。</w:t>
      </w:r>
    </w:p>
    <w:p>
      <w:pPr>
        <w:snapToGrid w:val="0"/>
        <w:spacing w:line="440" w:lineRule="exac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1.2现有病员食堂一处，建筑面积约609㎡，其中就餐区面积约522㎡，可提供约150人就餐。</w:t>
      </w:r>
    </w:p>
    <w:p>
      <w:pPr>
        <w:snapToGrid w:val="0"/>
        <w:spacing w:line="440" w:lineRule="exact"/>
        <w:jc w:val="left"/>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2、经营范围</w:t>
      </w:r>
    </w:p>
    <w:p>
      <w:pPr>
        <w:snapToGrid w:val="0"/>
        <w:spacing w:line="440" w:lineRule="exac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按医院作息时间为住院患者及其家属、单身职工提供早、中、晚就餐及加班职工工作餐服务。服从医院统一安排，为肺灌洗人员提供三餐服务。优先保证医院业务招待工作安排。</w:t>
      </w:r>
    </w:p>
    <w:p>
      <w:pPr>
        <w:snapToGrid w:val="0"/>
        <w:spacing w:line="440" w:lineRule="exact"/>
        <w:jc w:val="left"/>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3、供应商资格</w:t>
      </w:r>
    </w:p>
    <w:p>
      <w:pPr>
        <w:snapToGrid w:val="0"/>
        <w:spacing w:line="440" w:lineRule="exact"/>
        <w:jc w:val="left"/>
        <w:rPr>
          <w:rFonts w:hint="eastAsia" w:ascii="宋体" w:hAnsi="宋体" w:cs="宋体"/>
          <w:sz w:val="28"/>
          <w:szCs w:val="28"/>
          <w:highlight w:val="none"/>
        </w:rPr>
      </w:pPr>
      <w:r>
        <w:rPr>
          <w:rFonts w:hint="eastAsia" w:ascii="宋体" w:hAnsi="宋体" w:cs="宋体"/>
          <w:sz w:val="28"/>
          <w:szCs w:val="28"/>
          <w:highlight w:val="none"/>
          <w:lang w:val="en-US" w:eastAsia="zh-CN"/>
        </w:rPr>
        <w:t>3.1供应商</w:t>
      </w:r>
      <w:r>
        <w:rPr>
          <w:rFonts w:hint="eastAsia" w:ascii="宋体" w:hAnsi="宋体" w:cs="宋体"/>
          <w:sz w:val="28"/>
          <w:szCs w:val="28"/>
          <w:highlight w:val="none"/>
        </w:rPr>
        <w:t>须具备餐饮经营、管理许可执照的法人或其他组织；</w:t>
      </w:r>
    </w:p>
    <w:p>
      <w:pPr>
        <w:snapToGrid w:val="0"/>
        <w:spacing w:line="440" w:lineRule="exact"/>
        <w:jc w:val="left"/>
        <w:rPr>
          <w:rFonts w:hint="eastAsia" w:ascii="宋体" w:hAnsi="宋体" w:cs="宋体"/>
          <w:sz w:val="28"/>
          <w:szCs w:val="28"/>
          <w:highlight w:val="none"/>
        </w:rPr>
      </w:pPr>
      <w:r>
        <w:rPr>
          <w:rFonts w:hint="eastAsia" w:ascii="宋体" w:hAnsi="宋体" w:cs="宋体"/>
          <w:sz w:val="28"/>
          <w:szCs w:val="28"/>
          <w:highlight w:val="none"/>
          <w:lang w:val="en-US" w:eastAsia="zh-CN"/>
        </w:rPr>
        <w:t>3.2</w:t>
      </w:r>
      <w:r>
        <w:rPr>
          <w:rFonts w:hint="eastAsia" w:ascii="宋体" w:hAnsi="宋体" w:cs="宋体"/>
          <w:sz w:val="28"/>
          <w:szCs w:val="28"/>
          <w:highlight w:val="none"/>
        </w:rPr>
        <w:t>从业人员必须具有健康证；</w:t>
      </w:r>
    </w:p>
    <w:p>
      <w:pPr>
        <w:snapToGrid w:val="0"/>
        <w:spacing w:line="440" w:lineRule="exact"/>
        <w:jc w:val="left"/>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3.3</w:t>
      </w:r>
      <w:r>
        <w:rPr>
          <w:rFonts w:hint="eastAsia" w:ascii="宋体" w:hAnsi="宋体" w:cs="宋体"/>
          <w:sz w:val="28"/>
          <w:szCs w:val="28"/>
          <w:highlight w:val="none"/>
        </w:rPr>
        <w:t>近两年无食品安全事故或不良纪录</w:t>
      </w:r>
      <w:r>
        <w:rPr>
          <w:rFonts w:hint="eastAsia" w:ascii="宋体" w:hAnsi="宋体" w:cs="宋体"/>
          <w:sz w:val="28"/>
          <w:szCs w:val="28"/>
          <w:highlight w:val="none"/>
          <w:lang w:eastAsia="zh-CN"/>
        </w:rPr>
        <w:t>。</w:t>
      </w:r>
    </w:p>
    <w:p>
      <w:pPr>
        <w:snapToGrid w:val="0"/>
        <w:spacing w:line="440" w:lineRule="exact"/>
        <w:jc w:val="left"/>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4、投标费用</w:t>
      </w:r>
    </w:p>
    <w:p>
      <w:pPr>
        <w:snapToGrid w:val="0"/>
        <w:spacing w:line="440" w:lineRule="exac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供应商应承担其编制响应文件与递交响应文件等过程中所涉及的一切费用，不论结果如何，采购人将不予承担。</w:t>
      </w:r>
    </w:p>
    <w:p>
      <w:pPr>
        <w:snapToGrid w:val="0"/>
        <w:spacing w:line="440" w:lineRule="exact"/>
        <w:jc w:val="left"/>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5.</w:t>
      </w:r>
      <w:bookmarkStart w:id="1" w:name="_Toc152042315"/>
      <w:bookmarkStart w:id="2" w:name="_Toc247592876"/>
      <w:bookmarkStart w:id="3" w:name="_Toc247527563"/>
      <w:bookmarkStart w:id="4" w:name="_Toc296602429"/>
      <w:bookmarkStart w:id="5" w:name="_Toc247513962"/>
      <w:bookmarkStart w:id="6" w:name="_Toc144974507"/>
      <w:bookmarkStart w:id="7" w:name="_Toc152045539"/>
      <w:r>
        <w:rPr>
          <w:rFonts w:hint="eastAsia" w:ascii="宋体" w:hAnsi="宋体" w:eastAsia="宋体" w:cs="宋体"/>
          <w:b/>
          <w:bCs/>
          <w:color w:val="000000"/>
          <w:sz w:val="28"/>
          <w:szCs w:val="28"/>
          <w:lang w:val="en-US" w:eastAsia="zh-CN"/>
        </w:rPr>
        <w:t>踏勘现场</w:t>
      </w:r>
      <w:bookmarkEnd w:id="1"/>
      <w:bookmarkEnd w:id="2"/>
      <w:bookmarkEnd w:id="3"/>
      <w:bookmarkEnd w:id="4"/>
      <w:bookmarkEnd w:id="5"/>
      <w:bookmarkEnd w:id="6"/>
      <w:bookmarkEnd w:id="7"/>
    </w:p>
    <w:p>
      <w:pPr>
        <w:snapToGrid w:val="0"/>
        <w:spacing w:line="440" w:lineRule="exact"/>
        <w:jc w:val="left"/>
        <w:rPr>
          <w:rFonts w:hint="eastAsia" w:ascii="宋体" w:hAnsi="宋体" w:eastAsia="宋体" w:cs="宋体"/>
          <w:color w:val="000000"/>
          <w:sz w:val="28"/>
          <w:szCs w:val="28"/>
          <w:lang w:val="en-US" w:eastAsia="zh-CN"/>
        </w:rPr>
      </w:pPr>
      <w:r>
        <w:rPr>
          <w:rFonts w:hint="default" w:ascii="宋体" w:hAnsi="宋体" w:eastAsia="宋体" w:cs="宋体"/>
          <w:color w:val="000000"/>
          <w:sz w:val="28"/>
          <w:szCs w:val="28"/>
          <w:lang w:val="en-US" w:eastAsia="zh-CN"/>
        </w:rPr>
        <w:t>供应商</w:t>
      </w:r>
      <w:r>
        <w:rPr>
          <w:rFonts w:hint="eastAsia" w:ascii="宋体" w:hAnsi="宋体" w:eastAsia="宋体" w:cs="宋体"/>
          <w:color w:val="000000"/>
          <w:sz w:val="28"/>
          <w:szCs w:val="28"/>
          <w:lang w:val="en-US" w:eastAsia="zh-CN"/>
        </w:rPr>
        <w:t>自行踏勘现场，发生的费用自理。</w:t>
      </w:r>
    </w:p>
    <w:p>
      <w:pPr>
        <w:snapToGrid w:val="0"/>
        <w:spacing w:line="440" w:lineRule="exact"/>
        <w:jc w:val="left"/>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6.友情提醒</w:t>
      </w:r>
      <w:r>
        <w:rPr>
          <w:rFonts w:hint="eastAsia" w:ascii="宋体" w:hAnsi="宋体" w:eastAsia="宋体" w:cs="宋体"/>
          <w:b/>
          <w:bCs/>
          <w:color w:val="000000"/>
          <w:sz w:val="28"/>
          <w:szCs w:val="28"/>
          <w:lang w:val="en-US" w:eastAsia="zh-CN"/>
        </w:rPr>
        <w:tab/>
      </w:r>
    </w:p>
    <w:p>
      <w:pPr>
        <w:snapToGrid w:val="0"/>
        <w:spacing w:line="440" w:lineRule="exact"/>
        <w:jc w:val="left"/>
        <w:rPr>
          <w:rFonts w:hint="eastAsia" w:ascii="宋体" w:hAnsi="宋体" w:eastAsia="宋体" w:cs="宋体"/>
          <w:color w:val="000000"/>
          <w:sz w:val="28"/>
          <w:szCs w:val="28"/>
          <w:lang w:val="en-US" w:eastAsia="zh-CN"/>
        </w:rPr>
      </w:pPr>
      <w:r>
        <w:rPr>
          <w:rFonts w:hint="default" w:ascii="宋体" w:hAnsi="宋体" w:eastAsia="宋体" w:cs="宋体"/>
          <w:color w:val="000000"/>
          <w:sz w:val="28"/>
          <w:szCs w:val="28"/>
          <w:lang w:val="en-US" w:eastAsia="zh-CN"/>
        </w:rPr>
        <w:t>供应商</w:t>
      </w:r>
      <w:r>
        <w:rPr>
          <w:rFonts w:hint="eastAsia" w:ascii="宋体" w:hAnsi="宋体" w:eastAsia="宋体" w:cs="宋体"/>
          <w:color w:val="000000"/>
          <w:sz w:val="28"/>
          <w:szCs w:val="28"/>
          <w:lang w:val="en-US" w:eastAsia="zh-CN"/>
        </w:rPr>
        <w:t>请戴口罩，进入</w:t>
      </w:r>
      <w:r>
        <w:rPr>
          <w:rFonts w:hint="default" w:ascii="宋体" w:hAnsi="宋体" w:eastAsia="宋体" w:cs="宋体"/>
          <w:color w:val="000000"/>
          <w:sz w:val="28"/>
          <w:szCs w:val="28"/>
          <w:lang w:val="en-US" w:eastAsia="zh-CN"/>
        </w:rPr>
        <w:t>采购人</w:t>
      </w:r>
      <w:r>
        <w:rPr>
          <w:rFonts w:hint="eastAsia" w:ascii="宋体" w:hAnsi="宋体" w:eastAsia="宋体" w:cs="宋体"/>
          <w:color w:val="000000"/>
          <w:sz w:val="28"/>
          <w:szCs w:val="28"/>
          <w:lang w:val="en-US" w:eastAsia="zh-CN"/>
        </w:rPr>
        <w:t>单位和比价场所。</w:t>
      </w:r>
    </w:p>
    <w:p>
      <w:pPr>
        <w:snapToGrid w:val="0"/>
        <w:spacing w:line="440" w:lineRule="exact"/>
        <w:jc w:val="left"/>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7.报价函内容</w:t>
      </w:r>
    </w:p>
    <w:p>
      <w:pPr>
        <w:snapToGrid w:val="0"/>
        <w:spacing w:line="440" w:lineRule="exac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7.1报价函；附件（一）</w:t>
      </w:r>
    </w:p>
    <w:p>
      <w:pPr>
        <w:snapToGrid w:val="0"/>
        <w:spacing w:line="440" w:lineRule="exac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7.2报价表；附件（二）</w:t>
      </w:r>
    </w:p>
    <w:p>
      <w:pPr>
        <w:snapToGrid w:val="0"/>
        <w:spacing w:line="440" w:lineRule="exac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7.3法定代表人资格证明；附件（三）</w:t>
      </w:r>
    </w:p>
    <w:p>
      <w:pPr>
        <w:snapToGrid w:val="0"/>
        <w:spacing w:line="440" w:lineRule="exac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7.4法定代表人授权委托书；附件（四）</w:t>
      </w:r>
    </w:p>
    <w:p>
      <w:pPr>
        <w:snapToGrid w:val="0"/>
        <w:spacing w:line="440" w:lineRule="exac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7.5承诺函、服务承诺函；附件（五）</w:t>
      </w:r>
    </w:p>
    <w:p>
      <w:pPr>
        <w:snapToGrid w:val="0"/>
        <w:spacing w:line="440" w:lineRule="exac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7.6项目服务、管理人员配置表以及证明材料；附件（六）</w:t>
      </w:r>
    </w:p>
    <w:p>
      <w:pPr>
        <w:snapToGrid w:val="0"/>
        <w:spacing w:line="440" w:lineRule="exac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7.7营业执照副本、机构代码证、税务登记证副本复印件（或三证合一的有效证件）；</w:t>
      </w:r>
    </w:p>
    <w:p>
      <w:pPr>
        <w:snapToGrid w:val="0"/>
        <w:spacing w:line="440" w:lineRule="exac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7.8食品卫生许可证；</w:t>
      </w:r>
    </w:p>
    <w:p>
      <w:pPr>
        <w:snapToGrid w:val="0"/>
        <w:spacing w:line="440" w:lineRule="exac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7.9从业人员健康证；</w:t>
      </w:r>
    </w:p>
    <w:p>
      <w:pPr>
        <w:snapToGrid w:val="0"/>
        <w:spacing w:line="440" w:lineRule="exac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7.10厨师证</w:t>
      </w:r>
    </w:p>
    <w:p>
      <w:pPr>
        <w:snapToGrid w:val="0"/>
        <w:spacing w:line="440" w:lineRule="exac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7.1</w:t>
      </w:r>
      <w:r>
        <w:rPr>
          <w:rFonts w:hint="eastAsia" w:ascii="宋体" w:hAnsi="宋体" w:cs="宋体"/>
          <w:color w:val="000000"/>
          <w:sz w:val="28"/>
          <w:szCs w:val="28"/>
          <w:lang w:val="en-US" w:eastAsia="zh-CN"/>
        </w:rPr>
        <w:t>1</w:t>
      </w:r>
      <w:r>
        <w:rPr>
          <w:rFonts w:hint="eastAsia" w:ascii="宋体" w:hAnsi="宋体" w:eastAsia="宋体" w:cs="宋体"/>
          <w:color w:val="000000"/>
          <w:sz w:val="28"/>
          <w:szCs w:val="28"/>
          <w:lang w:val="en-US" w:eastAsia="zh-CN"/>
        </w:rPr>
        <w:t>供应商2020年1月1日以来与企事业单位合作的业绩；（提供合同复印件并加盖投标人公章，不接受关联公司业绩）</w:t>
      </w:r>
    </w:p>
    <w:p>
      <w:pPr>
        <w:snapToGrid w:val="0"/>
        <w:spacing w:line="440" w:lineRule="exac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7.1</w:t>
      </w:r>
      <w:r>
        <w:rPr>
          <w:rFonts w:hint="eastAsia" w:ascii="宋体" w:hAnsi="宋体" w:cs="宋体"/>
          <w:color w:val="000000"/>
          <w:sz w:val="28"/>
          <w:szCs w:val="28"/>
          <w:lang w:val="en-US" w:eastAsia="zh-CN"/>
        </w:rPr>
        <w:t>2</w:t>
      </w:r>
      <w:r>
        <w:rPr>
          <w:rFonts w:hint="eastAsia" w:ascii="宋体" w:hAnsi="宋体" w:eastAsia="宋体" w:cs="宋体"/>
          <w:color w:val="000000"/>
          <w:sz w:val="28"/>
          <w:szCs w:val="28"/>
          <w:lang w:val="en-US" w:eastAsia="zh-CN"/>
        </w:rPr>
        <w:t>提供早、中、晚三餐拟定饭菜品种及对应价格；（投标人拟定的菜品应提供彩色参考实图加以证明）</w:t>
      </w:r>
    </w:p>
    <w:p>
      <w:pPr>
        <w:snapToGrid w:val="0"/>
        <w:spacing w:line="440" w:lineRule="exac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7.1</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比价选定菜品表；附件（七）</w:t>
      </w:r>
    </w:p>
    <w:p>
      <w:pPr>
        <w:snapToGrid w:val="0"/>
        <w:spacing w:line="440" w:lineRule="exac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7.1</w:t>
      </w:r>
      <w:r>
        <w:rPr>
          <w:rFonts w:hint="eastAsia" w:ascii="宋体" w:hAnsi="宋体" w:cs="宋体"/>
          <w:color w:val="000000"/>
          <w:sz w:val="28"/>
          <w:szCs w:val="28"/>
          <w:lang w:val="en-US" w:eastAsia="zh-CN"/>
        </w:rPr>
        <w:t>4</w:t>
      </w:r>
      <w:r>
        <w:rPr>
          <w:rFonts w:hint="eastAsia" w:ascii="宋体" w:hAnsi="宋体" w:eastAsia="宋体" w:cs="宋体"/>
          <w:color w:val="000000"/>
          <w:sz w:val="28"/>
          <w:szCs w:val="28"/>
          <w:lang w:val="en-US" w:eastAsia="zh-CN"/>
        </w:rPr>
        <w:t>供应商认为需要表述的与本次比价有关的其它内容。</w:t>
      </w:r>
    </w:p>
    <w:p>
      <w:pPr>
        <w:snapToGrid w:val="0"/>
        <w:spacing w:line="440" w:lineRule="exact"/>
        <w:jc w:val="left"/>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8.比价规则</w:t>
      </w:r>
    </w:p>
    <w:p>
      <w:pPr>
        <w:snapToGrid w:val="0"/>
        <w:spacing w:line="440" w:lineRule="exac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8.1本次比价，实际参与（出价）的供应商数量少于3家，采用二次报价；如果实际参与的客户不足两家，采取洽商方式议定。</w:t>
      </w:r>
    </w:p>
    <w:p>
      <w:pPr>
        <w:snapToGrid w:val="0"/>
        <w:spacing w:line="440" w:lineRule="exac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8.2参与报价的供应商，在规定时间内报价。</w:t>
      </w:r>
    </w:p>
    <w:p>
      <w:pPr>
        <w:snapToGrid w:val="0"/>
        <w:spacing w:line="440" w:lineRule="exac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8.3比价小组采用综合评分法，进行打分，最后对各家供应商的得分汇总，比价结果按评审后总得分由高到低顺序排列。总得分相同的，按报价由低到高顺序排列。总得分且投标报价相同的，响应文件满足比价文件全部实质性要求，按照评审因素的绿化苗木养护承诺评审得分最高的供应商为排名第一的成交候选人。</w:t>
      </w:r>
    </w:p>
    <w:p>
      <w:pPr>
        <w:pStyle w:val="2"/>
        <w:ind w:left="0" w:leftChars="0" w:firstLine="0" w:firstLineChars="0"/>
        <w:rPr>
          <w:rFonts w:hint="default" w:eastAsia="宋体"/>
          <w:b/>
          <w:bCs/>
          <w:lang w:val="en-US" w:eastAsia="zh-CN"/>
        </w:rPr>
      </w:pPr>
      <w:r>
        <w:rPr>
          <w:rFonts w:hint="eastAsia" w:ascii="宋体" w:hAnsi="宋体" w:cs="宋体"/>
          <w:b/>
          <w:bCs/>
          <w:color w:val="auto"/>
          <w:kern w:val="0"/>
          <w:sz w:val="28"/>
          <w:szCs w:val="28"/>
          <w:u w:val="none" w:color="000000"/>
          <w:lang w:val="en-US" w:eastAsia="zh-CN"/>
        </w:rPr>
        <w:t>9.评分标准</w:t>
      </w:r>
    </w:p>
    <w:tbl>
      <w:tblPr>
        <w:tblStyle w:val="18"/>
        <w:tblW w:w="10620" w:type="dxa"/>
        <w:tblInd w:w="-227" w:type="dxa"/>
        <w:tblLayout w:type="fixed"/>
        <w:tblCellMar>
          <w:top w:w="0" w:type="dxa"/>
          <w:left w:w="108" w:type="dxa"/>
          <w:bottom w:w="0" w:type="dxa"/>
          <w:right w:w="108" w:type="dxa"/>
        </w:tblCellMar>
      </w:tblPr>
      <w:tblGrid>
        <w:gridCol w:w="776"/>
        <w:gridCol w:w="1310"/>
        <w:gridCol w:w="763"/>
        <w:gridCol w:w="7771"/>
      </w:tblGrid>
      <w:tr>
        <w:tblPrEx>
          <w:tblCellMar>
            <w:top w:w="0" w:type="dxa"/>
            <w:left w:w="108" w:type="dxa"/>
            <w:bottom w:w="0" w:type="dxa"/>
            <w:right w:w="108" w:type="dxa"/>
          </w:tblCellMar>
        </w:tblPrEx>
        <w:trPr>
          <w:trHeight w:val="30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2147483648" w:afterLines="-2147483648" w:line="400" w:lineRule="exact"/>
              <w:jc w:val="center"/>
              <w:rPr>
                <w:rFonts w:hint="default" w:ascii="宋体" w:eastAsia="宋体" w:cs="宋体"/>
                <w:b/>
                <w:bCs/>
                <w:kern w:val="0"/>
                <w:sz w:val="28"/>
                <w:szCs w:val="28"/>
              </w:rPr>
            </w:pPr>
            <w:r>
              <w:rPr>
                <w:rFonts w:hint="eastAsia" w:ascii="宋体" w:hAnsi="宋体" w:eastAsia="宋体" w:cs="宋体"/>
                <w:b/>
                <w:bCs/>
                <w:kern w:val="0"/>
                <w:sz w:val="28"/>
                <w:szCs w:val="28"/>
              </w:rPr>
              <w:t>序号</w:t>
            </w:r>
          </w:p>
        </w:tc>
        <w:tc>
          <w:tcPr>
            <w:tcW w:w="1310" w:type="dxa"/>
            <w:tcBorders>
              <w:top w:val="single" w:color="auto" w:sz="4" w:space="0"/>
              <w:left w:val="nil"/>
              <w:bottom w:val="single" w:color="auto" w:sz="4" w:space="0"/>
              <w:right w:val="single" w:color="auto" w:sz="4" w:space="0"/>
            </w:tcBorders>
            <w:noWrap w:val="0"/>
            <w:vAlign w:val="center"/>
          </w:tcPr>
          <w:p>
            <w:pPr>
              <w:widowControl/>
              <w:spacing w:beforeLines="-2147483648" w:afterLines="-2147483648" w:line="400" w:lineRule="exact"/>
              <w:jc w:val="center"/>
              <w:rPr>
                <w:rFonts w:hint="default" w:ascii="宋体" w:hAnsi="宋体" w:eastAsia="宋体" w:cs="宋体"/>
                <w:b/>
                <w:bCs/>
                <w:kern w:val="0"/>
                <w:sz w:val="28"/>
                <w:szCs w:val="28"/>
              </w:rPr>
            </w:pPr>
            <w:r>
              <w:rPr>
                <w:rFonts w:hint="eastAsia" w:ascii="宋体" w:hAnsi="宋体" w:eastAsia="宋体" w:cs="宋体"/>
                <w:b/>
                <w:bCs/>
                <w:kern w:val="0"/>
                <w:sz w:val="28"/>
                <w:szCs w:val="28"/>
              </w:rPr>
              <w:t>评价</w:t>
            </w:r>
          </w:p>
          <w:p>
            <w:pPr>
              <w:widowControl/>
              <w:spacing w:beforeLines="-2147483648" w:afterLines="-2147483648" w:line="400" w:lineRule="exact"/>
              <w:jc w:val="center"/>
              <w:rPr>
                <w:rFonts w:hint="default" w:ascii="宋体" w:eastAsia="宋体" w:cs="宋体"/>
                <w:b/>
                <w:bCs/>
                <w:kern w:val="0"/>
                <w:sz w:val="28"/>
                <w:szCs w:val="28"/>
              </w:rPr>
            </w:pPr>
            <w:r>
              <w:rPr>
                <w:rFonts w:hint="eastAsia" w:ascii="宋体" w:hAnsi="宋体" w:eastAsia="宋体" w:cs="宋体"/>
                <w:b/>
                <w:bCs/>
                <w:kern w:val="0"/>
                <w:sz w:val="28"/>
                <w:szCs w:val="28"/>
              </w:rPr>
              <w:t>项目</w:t>
            </w:r>
          </w:p>
        </w:tc>
        <w:tc>
          <w:tcPr>
            <w:tcW w:w="763" w:type="dxa"/>
            <w:tcBorders>
              <w:top w:val="single" w:color="auto" w:sz="4" w:space="0"/>
              <w:left w:val="nil"/>
              <w:bottom w:val="single" w:color="auto" w:sz="4" w:space="0"/>
              <w:right w:val="single" w:color="auto" w:sz="4" w:space="0"/>
            </w:tcBorders>
            <w:noWrap w:val="0"/>
            <w:vAlign w:val="center"/>
          </w:tcPr>
          <w:p>
            <w:pPr>
              <w:widowControl/>
              <w:spacing w:beforeLines="-2147483648" w:afterLines="-2147483648" w:line="400" w:lineRule="exact"/>
              <w:jc w:val="center"/>
              <w:rPr>
                <w:rFonts w:hint="default" w:ascii="宋体" w:eastAsia="宋体" w:cs="宋体"/>
                <w:b/>
                <w:bCs/>
                <w:kern w:val="0"/>
                <w:sz w:val="28"/>
                <w:szCs w:val="28"/>
              </w:rPr>
            </w:pPr>
            <w:r>
              <w:rPr>
                <w:rFonts w:hint="eastAsia" w:ascii="宋体" w:hAnsi="宋体" w:eastAsia="宋体" w:cs="宋体"/>
                <w:b/>
                <w:bCs/>
                <w:kern w:val="0"/>
                <w:sz w:val="28"/>
                <w:szCs w:val="28"/>
              </w:rPr>
              <w:t>分值</w:t>
            </w:r>
          </w:p>
        </w:tc>
        <w:tc>
          <w:tcPr>
            <w:tcW w:w="7771" w:type="dxa"/>
            <w:tcBorders>
              <w:top w:val="single" w:color="auto" w:sz="4" w:space="0"/>
              <w:left w:val="nil"/>
              <w:bottom w:val="single" w:color="auto" w:sz="4" w:space="0"/>
              <w:right w:val="single" w:color="auto" w:sz="4" w:space="0"/>
            </w:tcBorders>
            <w:noWrap w:val="0"/>
            <w:vAlign w:val="center"/>
          </w:tcPr>
          <w:p>
            <w:pPr>
              <w:widowControl/>
              <w:spacing w:beforeLines="-2147483648" w:afterLines="-2147483648" w:line="400" w:lineRule="exact"/>
              <w:ind w:firstLine="562" w:firstLineChars="200"/>
              <w:jc w:val="center"/>
              <w:rPr>
                <w:rFonts w:hint="default" w:ascii="宋体" w:eastAsia="宋体" w:cs="宋体"/>
                <w:b/>
                <w:bCs/>
                <w:kern w:val="0"/>
                <w:sz w:val="28"/>
                <w:szCs w:val="28"/>
              </w:rPr>
            </w:pPr>
            <w:r>
              <w:rPr>
                <w:rFonts w:hint="eastAsia" w:ascii="宋体" w:hAnsi="宋体" w:eastAsia="宋体" w:cs="宋体"/>
                <w:b/>
                <w:bCs/>
                <w:kern w:val="0"/>
                <w:sz w:val="28"/>
                <w:szCs w:val="28"/>
              </w:rPr>
              <w:t>评分标准</w:t>
            </w:r>
          </w:p>
        </w:tc>
      </w:tr>
      <w:tr>
        <w:tblPrEx>
          <w:tblCellMar>
            <w:top w:w="0" w:type="dxa"/>
            <w:left w:w="108" w:type="dxa"/>
            <w:bottom w:w="0" w:type="dxa"/>
            <w:right w:w="108" w:type="dxa"/>
          </w:tblCellMar>
        </w:tblPrEx>
        <w:trPr>
          <w:trHeight w:val="114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2147483648" w:afterLines="-2147483648" w:line="400" w:lineRule="exact"/>
              <w:jc w:val="center"/>
              <w:rPr>
                <w:rFonts w:hint="default" w:ascii="宋体" w:eastAsia="宋体" w:cs="宋体"/>
                <w:kern w:val="0"/>
                <w:sz w:val="28"/>
                <w:szCs w:val="28"/>
              </w:rPr>
            </w:pPr>
            <w:r>
              <w:rPr>
                <w:rFonts w:hint="eastAsia" w:ascii="宋体" w:hAnsi="宋体" w:eastAsia="宋体" w:cs="宋体"/>
                <w:kern w:val="0"/>
                <w:sz w:val="28"/>
                <w:szCs w:val="28"/>
              </w:rPr>
              <w:t>1</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2147483648" w:afterLines="-2147483648" w:line="400" w:lineRule="exact"/>
              <w:jc w:val="center"/>
              <w:rPr>
                <w:rFonts w:hint="default" w:ascii="宋体" w:hAnsi="宋体" w:eastAsia="宋体" w:cs="宋体"/>
                <w:kern w:val="0"/>
                <w:sz w:val="28"/>
                <w:szCs w:val="28"/>
              </w:rPr>
            </w:pPr>
            <w:r>
              <w:rPr>
                <w:rFonts w:hint="eastAsia" w:ascii="宋体" w:hAnsi="宋体" w:eastAsia="宋体" w:cs="宋体"/>
                <w:kern w:val="0"/>
                <w:sz w:val="28"/>
                <w:szCs w:val="28"/>
              </w:rPr>
              <w:t>投标</w:t>
            </w:r>
          </w:p>
          <w:p>
            <w:pPr>
              <w:widowControl/>
              <w:spacing w:beforeLines="-2147483648" w:afterLines="-2147483648" w:line="400" w:lineRule="exact"/>
              <w:jc w:val="center"/>
              <w:rPr>
                <w:rFonts w:hint="default" w:ascii="宋体" w:eastAsia="宋体" w:cs="宋体"/>
                <w:kern w:val="0"/>
                <w:sz w:val="28"/>
                <w:szCs w:val="28"/>
              </w:rPr>
            </w:pPr>
            <w:r>
              <w:rPr>
                <w:rFonts w:hint="eastAsia" w:ascii="宋体" w:hAnsi="宋体" w:eastAsia="宋体" w:cs="宋体"/>
                <w:kern w:val="0"/>
                <w:sz w:val="28"/>
                <w:szCs w:val="28"/>
              </w:rPr>
              <w:t>报价</w:t>
            </w:r>
          </w:p>
        </w:tc>
        <w:tc>
          <w:tcPr>
            <w:tcW w:w="763"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2147483648" w:afterLines="-2147483648" w:line="400" w:lineRule="exact"/>
              <w:jc w:val="center"/>
              <w:rPr>
                <w:rFonts w:hint="default" w:ascii="宋体" w:eastAsia="宋体" w:cs="宋体"/>
                <w:kern w:val="0"/>
                <w:sz w:val="28"/>
                <w:szCs w:val="28"/>
                <w:lang w:val="en-US" w:eastAsia="zh-CN"/>
              </w:rPr>
            </w:pPr>
            <w:r>
              <w:rPr>
                <w:rFonts w:hint="eastAsia" w:ascii="宋体" w:cs="宋体"/>
                <w:kern w:val="0"/>
                <w:sz w:val="28"/>
                <w:szCs w:val="28"/>
                <w:lang w:val="en-US" w:eastAsia="zh-CN"/>
              </w:rPr>
              <w:t>50</w:t>
            </w:r>
          </w:p>
        </w:tc>
        <w:tc>
          <w:tcPr>
            <w:tcW w:w="7771"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2147483648" w:afterLines="-2147483648" w:line="400" w:lineRule="exact"/>
              <w:ind w:firstLine="560" w:firstLineChars="200"/>
              <w:jc w:val="left"/>
              <w:rPr>
                <w:rFonts w:hint="default" w:ascii="宋体" w:eastAsia="宋体" w:cs="宋体"/>
                <w:kern w:val="0"/>
                <w:sz w:val="28"/>
                <w:szCs w:val="28"/>
              </w:rPr>
            </w:pPr>
            <w:r>
              <w:rPr>
                <w:rFonts w:hint="eastAsia" w:ascii="宋体" w:hAnsi="宋体" w:eastAsia="宋体" w:cs="宋体"/>
                <w:kern w:val="0"/>
                <w:sz w:val="28"/>
                <w:szCs w:val="28"/>
              </w:rPr>
              <w:t>所有通过评审的年经营租金有效报价，最高报价为评标基准价满分</w:t>
            </w:r>
            <w:r>
              <w:rPr>
                <w:rFonts w:hint="eastAsia" w:ascii="宋体" w:hAnsi="宋体" w:cs="宋体"/>
                <w:kern w:val="0"/>
                <w:sz w:val="28"/>
                <w:szCs w:val="28"/>
                <w:lang w:val="en-US" w:eastAsia="zh-CN"/>
              </w:rPr>
              <w:t>50</w:t>
            </w:r>
            <w:r>
              <w:rPr>
                <w:rFonts w:hint="eastAsia" w:ascii="宋体" w:hAnsi="宋体" w:eastAsia="宋体" w:cs="宋体"/>
                <w:kern w:val="0"/>
                <w:sz w:val="28"/>
                <w:szCs w:val="28"/>
              </w:rPr>
              <w:t>。其他报价得分=（投标报价/评标基准价）×</w:t>
            </w:r>
            <w:r>
              <w:rPr>
                <w:rFonts w:hint="eastAsia" w:ascii="宋体" w:hAnsi="宋体" w:cs="宋体"/>
                <w:kern w:val="0"/>
                <w:sz w:val="28"/>
                <w:szCs w:val="28"/>
                <w:lang w:val="en-US" w:eastAsia="zh-CN"/>
              </w:rPr>
              <w:t>50</w:t>
            </w:r>
            <w:r>
              <w:rPr>
                <w:rFonts w:hint="eastAsia" w:ascii="宋体" w:hAnsi="宋体" w:eastAsia="宋体" w:cs="宋体"/>
                <w:kern w:val="0"/>
                <w:sz w:val="28"/>
                <w:szCs w:val="28"/>
              </w:rPr>
              <w:t>。</w:t>
            </w:r>
          </w:p>
        </w:tc>
      </w:tr>
      <w:tr>
        <w:tblPrEx>
          <w:tblCellMar>
            <w:top w:w="0" w:type="dxa"/>
            <w:left w:w="108" w:type="dxa"/>
            <w:bottom w:w="0" w:type="dxa"/>
            <w:right w:w="108" w:type="dxa"/>
          </w:tblCellMar>
        </w:tblPrEx>
        <w:trPr>
          <w:trHeight w:val="984" w:hRule="atLeast"/>
        </w:trPr>
        <w:tc>
          <w:tcPr>
            <w:tcW w:w="776" w:type="dxa"/>
            <w:tcBorders>
              <w:top w:val="single" w:color="auto" w:sz="4" w:space="0"/>
              <w:left w:val="single" w:color="000000" w:sz="4" w:space="0"/>
              <w:bottom w:val="single" w:color="000000" w:sz="4" w:space="0"/>
              <w:right w:val="single" w:color="000000" w:sz="4" w:space="0"/>
            </w:tcBorders>
            <w:noWrap w:val="0"/>
            <w:vAlign w:val="center"/>
          </w:tcPr>
          <w:p>
            <w:pPr>
              <w:widowControl/>
              <w:spacing w:beforeLines="-2147483648" w:afterLines="-2147483648" w:line="400" w:lineRule="exact"/>
              <w:jc w:val="center"/>
              <w:rPr>
                <w:rFonts w:hint="default" w:ascii="宋体" w:eastAsia="宋体" w:cs="宋体"/>
                <w:kern w:val="0"/>
                <w:sz w:val="28"/>
                <w:szCs w:val="28"/>
              </w:rPr>
            </w:pPr>
            <w:r>
              <w:rPr>
                <w:rFonts w:hint="eastAsia" w:ascii="宋体" w:hAnsi="宋体" w:eastAsia="宋体" w:cs="宋体"/>
                <w:kern w:val="0"/>
                <w:sz w:val="28"/>
                <w:szCs w:val="28"/>
              </w:rPr>
              <w:t>2</w:t>
            </w:r>
          </w:p>
        </w:tc>
        <w:tc>
          <w:tcPr>
            <w:tcW w:w="1310" w:type="dxa"/>
            <w:tcBorders>
              <w:top w:val="single" w:color="auto" w:sz="4" w:space="0"/>
              <w:left w:val="single" w:color="000000" w:sz="4" w:space="0"/>
              <w:bottom w:val="single" w:color="000000" w:sz="4" w:space="0"/>
              <w:right w:val="single" w:color="000000" w:sz="4" w:space="0"/>
            </w:tcBorders>
            <w:noWrap w:val="0"/>
            <w:vAlign w:val="center"/>
          </w:tcPr>
          <w:p>
            <w:pPr>
              <w:widowControl/>
              <w:spacing w:beforeLines="-2147483648" w:afterLines="-2147483648" w:line="400" w:lineRule="exact"/>
              <w:jc w:val="center"/>
              <w:rPr>
                <w:rFonts w:hint="eastAsia" w:ascii="宋体" w:eastAsia="宋体" w:cs="宋体"/>
                <w:kern w:val="0"/>
                <w:sz w:val="28"/>
                <w:szCs w:val="28"/>
                <w:lang w:eastAsia="zh-CN"/>
              </w:rPr>
            </w:pPr>
            <w:r>
              <w:rPr>
                <w:rFonts w:hint="eastAsia" w:ascii="宋体" w:hAnsi="宋体" w:eastAsia="宋体" w:cs="宋体"/>
                <w:kern w:val="0"/>
                <w:sz w:val="28"/>
                <w:szCs w:val="28"/>
                <w:lang w:eastAsia="zh-CN"/>
              </w:rPr>
              <w:t>业绩</w:t>
            </w:r>
          </w:p>
        </w:tc>
        <w:tc>
          <w:tcPr>
            <w:tcW w:w="763" w:type="dxa"/>
            <w:tcBorders>
              <w:top w:val="single" w:color="auto" w:sz="4" w:space="0"/>
              <w:left w:val="single" w:color="000000" w:sz="4" w:space="0"/>
              <w:bottom w:val="single" w:color="000000" w:sz="4" w:space="0"/>
              <w:right w:val="single" w:color="000000" w:sz="4" w:space="0"/>
            </w:tcBorders>
            <w:noWrap w:val="0"/>
            <w:vAlign w:val="center"/>
          </w:tcPr>
          <w:p>
            <w:pPr>
              <w:widowControl/>
              <w:spacing w:beforeLines="-2147483648" w:afterLines="-2147483648" w:line="400" w:lineRule="exact"/>
              <w:jc w:val="center"/>
              <w:rPr>
                <w:rFonts w:hint="default" w:ascii="宋体" w:eastAsia="宋体" w:cs="宋体"/>
                <w:color w:val="FF0000"/>
                <w:kern w:val="0"/>
                <w:sz w:val="28"/>
                <w:szCs w:val="28"/>
              </w:rPr>
            </w:pPr>
            <w:r>
              <w:rPr>
                <w:rFonts w:hint="eastAsia" w:ascii="宋体" w:eastAsia="宋体" w:cs="宋体"/>
                <w:color w:val="000000"/>
                <w:kern w:val="0"/>
                <w:sz w:val="28"/>
                <w:szCs w:val="28"/>
              </w:rPr>
              <w:t>5</w:t>
            </w:r>
          </w:p>
        </w:tc>
        <w:tc>
          <w:tcPr>
            <w:tcW w:w="7771" w:type="dxa"/>
            <w:tcBorders>
              <w:top w:val="single" w:color="auto" w:sz="4" w:space="0"/>
              <w:left w:val="single" w:color="000000" w:sz="4" w:space="0"/>
              <w:bottom w:val="single" w:color="000000" w:sz="4" w:space="0"/>
              <w:right w:val="single" w:color="000000" w:sz="4" w:space="0"/>
            </w:tcBorders>
            <w:noWrap w:val="0"/>
            <w:vAlign w:val="center"/>
          </w:tcPr>
          <w:p>
            <w:pPr>
              <w:widowControl/>
              <w:spacing w:beforeLines="-2147483648" w:afterLines="-2147483648" w:line="400" w:lineRule="exact"/>
              <w:ind w:firstLine="560" w:firstLineChars="200"/>
              <w:jc w:val="left"/>
              <w:rPr>
                <w:rFonts w:hint="default" w:ascii="宋体" w:eastAsia="宋体" w:cs="宋体"/>
                <w:kern w:val="0"/>
                <w:sz w:val="28"/>
                <w:szCs w:val="28"/>
              </w:rPr>
            </w:pPr>
            <w:r>
              <w:rPr>
                <w:rFonts w:hint="eastAsia" w:ascii="宋体" w:hAnsi="宋体" w:eastAsia="宋体" w:cs="宋体"/>
                <w:kern w:val="0"/>
                <w:sz w:val="28"/>
                <w:szCs w:val="28"/>
              </w:rPr>
              <w:t>提供</w:t>
            </w:r>
            <w:r>
              <w:rPr>
                <w:rFonts w:hint="eastAsia" w:ascii="宋体" w:hAnsi="宋体" w:eastAsia="宋体" w:cs="宋体"/>
                <w:kern w:val="0"/>
                <w:sz w:val="28"/>
                <w:szCs w:val="28"/>
                <w:lang w:eastAsia="zh-CN"/>
              </w:rPr>
              <w:t>供应商</w:t>
            </w:r>
            <w:r>
              <w:rPr>
                <w:rFonts w:hint="eastAsia" w:ascii="宋体" w:hAnsi="宋体" w:eastAsia="宋体" w:cs="宋体"/>
                <w:kern w:val="0"/>
                <w:sz w:val="28"/>
                <w:szCs w:val="28"/>
              </w:rPr>
              <w:t>与企事业单位食堂合作的餐饮业绩证明（提供销售合同复印件和联系电话</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不接受关联公司业绩）</w:t>
            </w:r>
            <w:r>
              <w:rPr>
                <w:rFonts w:hint="eastAsia" w:ascii="宋体" w:hAnsi="宋体" w:eastAsia="宋体" w:cs="宋体"/>
                <w:kern w:val="0"/>
                <w:sz w:val="28"/>
                <w:szCs w:val="28"/>
                <w:lang w:eastAsia="zh-CN"/>
              </w:rPr>
              <w:t>，提供一份得</w:t>
            </w:r>
            <w:r>
              <w:rPr>
                <w:rFonts w:hint="eastAsia" w:ascii="宋体" w:hAnsi="宋体" w:eastAsia="宋体" w:cs="宋体"/>
                <w:kern w:val="0"/>
                <w:sz w:val="28"/>
                <w:szCs w:val="28"/>
                <w:lang w:val="en-US" w:eastAsia="zh-CN"/>
              </w:rPr>
              <w:t>3分，每多一份加1分，本项最高5分</w:t>
            </w:r>
            <w:r>
              <w:rPr>
                <w:rFonts w:hint="eastAsia" w:ascii="宋体" w:hAnsi="宋体" w:eastAsia="宋体" w:cs="宋体"/>
                <w:kern w:val="0"/>
                <w:sz w:val="28"/>
                <w:szCs w:val="28"/>
              </w:rPr>
              <w:t>。</w:t>
            </w:r>
          </w:p>
        </w:tc>
      </w:tr>
      <w:tr>
        <w:tblPrEx>
          <w:tblCellMar>
            <w:top w:w="0" w:type="dxa"/>
            <w:left w:w="108" w:type="dxa"/>
            <w:bottom w:w="0" w:type="dxa"/>
            <w:right w:w="108" w:type="dxa"/>
          </w:tblCellMar>
        </w:tblPrEx>
        <w:trPr>
          <w:trHeight w:val="721" w:hRule="atLeast"/>
        </w:trPr>
        <w:tc>
          <w:tcPr>
            <w:tcW w:w="7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Lines="-2147483648" w:afterLines="-2147483648" w:line="400" w:lineRule="exact"/>
              <w:jc w:val="center"/>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3</w:t>
            </w:r>
          </w:p>
        </w:tc>
        <w:tc>
          <w:tcPr>
            <w:tcW w:w="13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Lines="-2147483648" w:afterLines="-2147483648" w:line="400" w:lineRule="exact"/>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服务</w:t>
            </w:r>
          </w:p>
          <w:p>
            <w:pPr>
              <w:widowControl/>
              <w:spacing w:beforeLines="-2147483648" w:afterLines="-2147483648" w:line="400" w:lineRule="exact"/>
              <w:jc w:val="center"/>
              <w:rPr>
                <w:rFonts w:hint="eastAsia" w:ascii="宋体" w:eastAsia="宋体" w:cs="宋体"/>
                <w:kern w:val="0"/>
                <w:sz w:val="28"/>
                <w:szCs w:val="28"/>
                <w:lang w:eastAsia="zh-CN"/>
              </w:rPr>
            </w:pPr>
            <w:r>
              <w:rPr>
                <w:rFonts w:hint="eastAsia" w:ascii="宋体" w:hAnsi="宋体" w:eastAsia="宋体" w:cs="宋体"/>
                <w:kern w:val="0"/>
                <w:sz w:val="28"/>
                <w:szCs w:val="28"/>
                <w:lang w:eastAsia="zh-CN"/>
              </w:rPr>
              <w:t>承诺</w:t>
            </w:r>
          </w:p>
        </w:tc>
        <w:tc>
          <w:tcPr>
            <w:tcW w:w="763"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2147483648" w:afterLines="-2147483648" w:line="400" w:lineRule="exact"/>
              <w:jc w:val="center"/>
              <w:rPr>
                <w:rFonts w:hint="default"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5</w:t>
            </w:r>
          </w:p>
        </w:tc>
        <w:tc>
          <w:tcPr>
            <w:tcW w:w="7771"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2147483648" w:afterLines="-2147483648" w:line="400" w:lineRule="exact"/>
              <w:ind w:firstLine="560" w:firstLineChars="200"/>
              <w:jc w:val="left"/>
              <w:rPr>
                <w:rFonts w:hint="eastAsia" w:ascii="宋体" w:eastAsia="宋体" w:cs="宋体"/>
                <w:kern w:val="0"/>
                <w:sz w:val="28"/>
                <w:szCs w:val="28"/>
                <w:lang w:eastAsia="zh-CN"/>
              </w:rPr>
            </w:pPr>
            <w:r>
              <w:rPr>
                <w:rFonts w:hint="eastAsia" w:ascii="宋体" w:eastAsia="宋体" w:cs="宋体"/>
                <w:kern w:val="0"/>
                <w:sz w:val="28"/>
                <w:szCs w:val="28"/>
              </w:rPr>
              <w:t>承诺为医院病区和养老院</w:t>
            </w:r>
            <w:r>
              <w:rPr>
                <w:rFonts w:hint="eastAsia" w:ascii="宋体" w:eastAsia="宋体" w:cs="宋体"/>
                <w:kern w:val="0"/>
                <w:sz w:val="28"/>
                <w:szCs w:val="28"/>
                <w:lang w:eastAsia="zh-CN"/>
              </w:rPr>
              <w:t>免费</w:t>
            </w:r>
            <w:r>
              <w:rPr>
                <w:rFonts w:hint="eastAsia" w:ascii="宋体" w:eastAsia="宋体" w:cs="宋体"/>
                <w:kern w:val="0"/>
                <w:sz w:val="28"/>
                <w:szCs w:val="28"/>
              </w:rPr>
              <w:t>提供送餐服务得</w:t>
            </w:r>
            <w:r>
              <w:rPr>
                <w:rFonts w:hint="eastAsia" w:ascii="宋体" w:eastAsia="宋体" w:cs="宋体"/>
                <w:kern w:val="0"/>
                <w:sz w:val="28"/>
                <w:szCs w:val="28"/>
                <w:lang w:val="en-US" w:eastAsia="zh-CN"/>
              </w:rPr>
              <w:t>5</w:t>
            </w:r>
            <w:r>
              <w:rPr>
                <w:rFonts w:hint="eastAsia" w:ascii="宋体" w:eastAsia="宋体" w:cs="宋体"/>
                <w:kern w:val="0"/>
                <w:sz w:val="28"/>
                <w:szCs w:val="28"/>
              </w:rPr>
              <w:t>分。</w:t>
            </w:r>
            <w:r>
              <w:rPr>
                <w:rFonts w:hint="eastAsia" w:ascii="宋体" w:eastAsia="宋体" w:cs="宋体"/>
                <w:kern w:val="0"/>
                <w:sz w:val="28"/>
                <w:szCs w:val="28"/>
                <w:lang w:eastAsia="zh-CN"/>
              </w:rPr>
              <w:t>无该项全部承诺不得分。</w:t>
            </w:r>
          </w:p>
        </w:tc>
      </w:tr>
      <w:tr>
        <w:tblPrEx>
          <w:tblCellMar>
            <w:top w:w="0" w:type="dxa"/>
            <w:left w:w="108" w:type="dxa"/>
            <w:bottom w:w="0" w:type="dxa"/>
            <w:right w:w="108" w:type="dxa"/>
          </w:tblCellMar>
        </w:tblPrEx>
        <w:trPr>
          <w:trHeight w:val="900" w:hRule="atLeast"/>
        </w:trPr>
        <w:tc>
          <w:tcPr>
            <w:tcW w:w="776" w:type="dxa"/>
            <w:vMerge w:val="continue"/>
            <w:tcBorders>
              <w:left w:val="single" w:color="auto" w:sz="4" w:space="0"/>
              <w:right w:val="single" w:color="auto" w:sz="4" w:space="0"/>
            </w:tcBorders>
            <w:noWrap w:val="0"/>
            <w:vAlign w:val="center"/>
          </w:tcPr>
          <w:p>
            <w:pPr>
              <w:widowControl/>
              <w:spacing w:beforeLines="-2147483648" w:afterLines="-2147483648" w:line="400" w:lineRule="exact"/>
              <w:jc w:val="center"/>
              <w:rPr>
                <w:rFonts w:hint="eastAsia" w:ascii="宋体" w:eastAsia="宋体" w:cs="宋体"/>
                <w:kern w:val="0"/>
                <w:sz w:val="28"/>
                <w:szCs w:val="28"/>
                <w:lang w:val="en-US" w:eastAsia="zh-CN"/>
              </w:rPr>
            </w:pPr>
          </w:p>
        </w:tc>
        <w:tc>
          <w:tcPr>
            <w:tcW w:w="1310" w:type="dxa"/>
            <w:vMerge w:val="continue"/>
            <w:tcBorders>
              <w:left w:val="single" w:color="auto" w:sz="4" w:space="0"/>
              <w:right w:val="single" w:color="auto" w:sz="4" w:space="0"/>
            </w:tcBorders>
            <w:noWrap w:val="0"/>
            <w:vAlign w:val="center"/>
          </w:tcPr>
          <w:p>
            <w:pPr>
              <w:widowControl/>
              <w:spacing w:beforeLines="-2147483648" w:afterLines="-2147483648" w:line="400" w:lineRule="exact"/>
              <w:jc w:val="center"/>
              <w:rPr>
                <w:rFonts w:hint="eastAsia" w:ascii="宋体" w:hAnsi="宋体" w:eastAsia="宋体" w:cs="宋体"/>
                <w:kern w:val="0"/>
                <w:sz w:val="28"/>
                <w:szCs w:val="28"/>
                <w:lang w:eastAsia="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2147483648" w:afterLines="-2147483648" w:line="400" w:lineRule="exact"/>
              <w:jc w:val="center"/>
              <w:rPr>
                <w:rFonts w:hint="default"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5</w:t>
            </w:r>
          </w:p>
        </w:tc>
        <w:tc>
          <w:tcPr>
            <w:tcW w:w="7771"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2147483648" w:afterLines="-2147483648" w:line="400" w:lineRule="exact"/>
              <w:ind w:firstLine="560" w:firstLineChars="200"/>
              <w:jc w:val="left"/>
              <w:rPr>
                <w:rFonts w:hint="eastAsia" w:ascii="宋体" w:eastAsia="宋体" w:cs="宋体"/>
                <w:kern w:val="0"/>
                <w:sz w:val="28"/>
                <w:szCs w:val="28"/>
              </w:rPr>
            </w:pPr>
            <w:r>
              <w:rPr>
                <w:rFonts w:hint="eastAsia" w:ascii="宋体" w:eastAsia="宋体" w:cs="宋体"/>
                <w:kern w:val="0"/>
                <w:sz w:val="28"/>
                <w:szCs w:val="28"/>
                <w:lang w:eastAsia="zh-CN"/>
              </w:rPr>
              <w:t>如政府相关部门要求医院进行封控，</w:t>
            </w:r>
            <w:r>
              <w:rPr>
                <w:rFonts w:hint="eastAsia" w:ascii="宋体" w:eastAsia="宋体" w:cs="宋体"/>
                <w:kern w:val="0"/>
                <w:sz w:val="28"/>
                <w:szCs w:val="28"/>
              </w:rPr>
              <w:t>承诺</w:t>
            </w:r>
            <w:r>
              <w:rPr>
                <w:rFonts w:hint="eastAsia" w:ascii="宋体" w:eastAsia="宋体" w:cs="宋体"/>
                <w:kern w:val="0"/>
                <w:sz w:val="28"/>
                <w:szCs w:val="28"/>
                <w:lang w:eastAsia="zh-CN"/>
              </w:rPr>
              <w:t>为病区、</w:t>
            </w:r>
            <w:r>
              <w:rPr>
                <w:rFonts w:hint="eastAsia" w:ascii="宋体" w:eastAsia="宋体" w:cs="宋体"/>
                <w:kern w:val="0"/>
                <w:sz w:val="28"/>
                <w:szCs w:val="28"/>
              </w:rPr>
              <w:t>养老院</w:t>
            </w:r>
            <w:r>
              <w:rPr>
                <w:rFonts w:hint="eastAsia" w:ascii="宋体" w:eastAsia="宋体" w:cs="宋体"/>
                <w:kern w:val="0"/>
                <w:sz w:val="28"/>
                <w:szCs w:val="28"/>
                <w:lang w:eastAsia="zh-CN"/>
              </w:rPr>
              <w:t>和医院职能部门免费</w:t>
            </w:r>
            <w:r>
              <w:rPr>
                <w:rFonts w:hint="eastAsia" w:ascii="宋体" w:eastAsia="宋体" w:cs="宋体"/>
                <w:kern w:val="0"/>
                <w:sz w:val="28"/>
                <w:szCs w:val="28"/>
              </w:rPr>
              <w:t>提供送餐服务得</w:t>
            </w:r>
            <w:r>
              <w:rPr>
                <w:rFonts w:hint="eastAsia" w:ascii="宋体" w:eastAsia="宋体" w:cs="宋体"/>
                <w:kern w:val="0"/>
                <w:sz w:val="28"/>
                <w:szCs w:val="28"/>
                <w:lang w:val="en-US" w:eastAsia="zh-CN"/>
              </w:rPr>
              <w:t>5</w:t>
            </w:r>
            <w:r>
              <w:rPr>
                <w:rFonts w:hint="eastAsia" w:ascii="宋体" w:eastAsia="宋体" w:cs="宋体"/>
                <w:kern w:val="0"/>
                <w:sz w:val="28"/>
                <w:szCs w:val="28"/>
              </w:rPr>
              <w:t>分。</w:t>
            </w:r>
            <w:r>
              <w:rPr>
                <w:rFonts w:hint="eastAsia" w:ascii="宋体" w:eastAsia="宋体" w:cs="宋体"/>
                <w:kern w:val="0"/>
                <w:sz w:val="28"/>
                <w:szCs w:val="28"/>
                <w:lang w:eastAsia="zh-CN"/>
              </w:rPr>
              <w:t>无该项全部承诺不得分。</w:t>
            </w:r>
          </w:p>
        </w:tc>
      </w:tr>
      <w:tr>
        <w:tblPrEx>
          <w:tblCellMar>
            <w:top w:w="0" w:type="dxa"/>
            <w:left w:w="108" w:type="dxa"/>
            <w:bottom w:w="0" w:type="dxa"/>
            <w:right w:w="108" w:type="dxa"/>
          </w:tblCellMar>
        </w:tblPrEx>
        <w:trPr>
          <w:trHeight w:val="1062" w:hRule="atLeast"/>
        </w:trPr>
        <w:tc>
          <w:tcPr>
            <w:tcW w:w="7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2147483648" w:afterLines="-2147483648"/>
              <w:jc w:val="left"/>
              <w:rPr>
                <w:rFonts w:hint="default" w:ascii="宋体" w:eastAsia="宋体" w:cs="宋体"/>
                <w:kern w:val="0"/>
                <w:sz w:val="28"/>
                <w:szCs w:val="28"/>
              </w:rPr>
            </w:pPr>
          </w:p>
        </w:tc>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2147483648" w:afterLines="-2147483648"/>
              <w:jc w:val="left"/>
              <w:rPr>
                <w:rFonts w:hint="default" w:ascii="宋体" w:eastAsia="宋体" w:cs="宋体"/>
                <w:kern w:val="0"/>
                <w:sz w:val="28"/>
                <w:szCs w:val="28"/>
              </w:rPr>
            </w:pPr>
          </w:p>
        </w:tc>
        <w:tc>
          <w:tcPr>
            <w:tcW w:w="763" w:type="dxa"/>
            <w:tcBorders>
              <w:top w:val="single" w:color="auto" w:sz="4" w:space="0"/>
              <w:left w:val="nil"/>
              <w:bottom w:val="single" w:color="auto" w:sz="4" w:space="0"/>
              <w:right w:val="single" w:color="auto" w:sz="4" w:space="0"/>
            </w:tcBorders>
            <w:noWrap w:val="0"/>
            <w:vAlign w:val="center"/>
          </w:tcPr>
          <w:p>
            <w:pPr>
              <w:widowControl/>
              <w:spacing w:beforeLines="-2147483648" w:afterLines="-2147483648" w:line="400" w:lineRule="exact"/>
              <w:jc w:val="center"/>
              <w:rPr>
                <w:rFonts w:hint="default"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5</w:t>
            </w:r>
          </w:p>
        </w:tc>
        <w:tc>
          <w:tcPr>
            <w:tcW w:w="7771" w:type="dxa"/>
            <w:tcBorders>
              <w:top w:val="single" w:color="auto" w:sz="4" w:space="0"/>
              <w:left w:val="nil"/>
              <w:bottom w:val="single" w:color="auto" w:sz="4" w:space="0"/>
              <w:right w:val="single" w:color="auto" w:sz="4" w:space="0"/>
            </w:tcBorders>
            <w:noWrap w:val="0"/>
            <w:vAlign w:val="center"/>
          </w:tcPr>
          <w:p>
            <w:pPr>
              <w:widowControl/>
              <w:spacing w:beforeLines="-2147483648" w:afterLines="-2147483648" w:line="400" w:lineRule="exact"/>
              <w:ind w:firstLine="560" w:firstLineChars="200"/>
              <w:jc w:val="left"/>
              <w:rPr>
                <w:rFonts w:hint="default" w:ascii="宋体" w:eastAsia="宋体" w:cs="宋体"/>
                <w:kern w:val="0"/>
                <w:sz w:val="28"/>
                <w:szCs w:val="28"/>
              </w:rPr>
            </w:pPr>
            <w:r>
              <w:rPr>
                <w:rFonts w:hint="eastAsia" w:ascii="宋体" w:eastAsia="宋体" w:cs="宋体"/>
                <w:kern w:val="0"/>
                <w:sz w:val="28"/>
                <w:szCs w:val="28"/>
              </w:rPr>
              <w:t>承诺</w:t>
            </w:r>
            <w:r>
              <w:rPr>
                <w:rFonts w:hint="eastAsia" w:ascii="宋体" w:eastAsia="宋体" w:cs="宋体"/>
                <w:color w:val="000000" w:themeColor="text1"/>
                <w:kern w:val="0"/>
                <w:sz w:val="28"/>
                <w:szCs w:val="28"/>
                <w:lang w:eastAsia="zh-CN"/>
                <w14:textFill>
                  <w14:solidFill>
                    <w14:schemeClr w14:val="tx1"/>
                  </w14:solidFill>
                </w14:textFill>
              </w:rPr>
              <w:t>为医院单身宿舍职工和病人</w:t>
            </w:r>
            <w:r>
              <w:rPr>
                <w:rFonts w:hint="eastAsia" w:ascii="宋体" w:eastAsia="宋体" w:cs="宋体"/>
                <w:color w:val="000000" w:themeColor="text1"/>
                <w:kern w:val="0"/>
                <w:sz w:val="28"/>
                <w:szCs w:val="28"/>
                <w14:textFill>
                  <w14:solidFill>
                    <w14:schemeClr w14:val="tx1"/>
                  </w14:solidFill>
                </w14:textFill>
              </w:rPr>
              <w:t>早餐提供免费的稀饭和咸菜，中餐和晚</w:t>
            </w:r>
            <w:r>
              <w:rPr>
                <w:rFonts w:hint="eastAsia" w:ascii="宋体" w:eastAsia="宋体" w:cs="宋体"/>
                <w:kern w:val="0"/>
                <w:sz w:val="28"/>
                <w:szCs w:val="28"/>
              </w:rPr>
              <w:t>餐提供免费的咸汤得</w:t>
            </w:r>
            <w:r>
              <w:rPr>
                <w:rFonts w:hint="eastAsia" w:ascii="宋体" w:eastAsia="宋体" w:cs="宋体"/>
                <w:kern w:val="0"/>
                <w:sz w:val="28"/>
                <w:szCs w:val="28"/>
                <w:lang w:val="en-US" w:eastAsia="zh-CN"/>
              </w:rPr>
              <w:t>5</w:t>
            </w:r>
            <w:r>
              <w:rPr>
                <w:rFonts w:hint="eastAsia" w:ascii="宋体" w:eastAsia="宋体" w:cs="宋体"/>
                <w:kern w:val="0"/>
                <w:sz w:val="28"/>
                <w:szCs w:val="28"/>
              </w:rPr>
              <w:t>分。</w:t>
            </w:r>
            <w:r>
              <w:rPr>
                <w:rFonts w:hint="eastAsia" w:ascii="宋体" w:eastAsia="宋体" w:cs="宋体"/>
                <w:kern w:val="0"/>
                <w:sz w:val="28"/>
                <w:szCs w:val="28"/>
                <w:lang w:eastAsia="zh-CN"/>
              </w:rPr>
              <w:t>无该项全部承诺不得分。</w:t>
            </w:r>
          </w:p>
        </w:tc>
      </w:tr>
      <w:tr>
        <w:tblPrEx>
          <w:tblCellMar>
            <w:top w:w="0" w:type="dxa"/>
            <w:left w:w="108" w:type="dxa"/>
            <w:bottom w:w="0" w:type="dxa"/>
            <w:right w:w="108" w:type="dxa"/>
          </w:tblCellMar>
        </w:tblPrEx>
        <w:trPr>
          <w:trHeight w:val="1132" w:hRule="atLeast"/>
        </w:trPr>
        <w:tc>
          <w:tcPr>
            <w:tcW w:w="776" w:type="dxa"/>
            <w:vMerge w:val="restart"/>
            <w:tcBorders>
              <w:top w:val="single" w:color="auto" w:sz="4" w:space="0"/>
              <w:left w:val="single" w:color="auto" w:sz="4" w:space="0"/>
              <w:right w:val="single" w:color="auto" w:sz="4" w:space="0"/>
            </w:tcBorders>
            <w:noWrap w:val="0"/>
            <w:vAlign w:val="center"/>
          </w:tcPr>
          <w:p>
            <w:pPr>
              <w:widowControl/>
              <w:spacing w:beforeLines="-2147483648" w:afterLines="-2147483648"/>
              <w:jc w:val="center"/>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4</w:t>
            </w:r>
          </w:p>
        </w:tc>
        <w:tc>
          <w:tcPr>
            <w:tcW w:w="1310" w:type="dxa"/>
            <w:vMerge w:val="restart"/>
            <w:tcBorders>
              <w:top w:val="single" w:color="auto" w:sz="4" w:space="0"/>
              <w:left w:val="single" w:color="auto" w:sz="4" w:space="0"/>
              <w:right w:val="single" w:color="auto" w:sz="4" w:space="0"/>
            </w:tcBorders>
            <w:noWrap w:val="0"/>
            <w:vAlign w:val="center"/>
          </w:tcPr>
          <w:p>
            <w:pPr>
              <w:widowControl/>
              <w:spacing w:beforeLines="-2147483648" w:afterLines="-2147483648"/>
              <w:jc w:val="center"/>
              <w:rPr>
                <w:rFonts w:hint="eastAsia" w:ascii="宋体" w:eastAsia="宋体" w:cs="宋体"/>
                <w:kern w:val="0"/>
                <w:sz w:val="28"/>
                <w:szCs w:val="28"/>
                <w:lang w:eastAsia="zh-CN"/>
              </w:rPr>
            </w:pPr>
            <w:r>
              <w:rPr>
                <w:rFonts w:hint="eastAsia" w:ascii="宋体" w:eastAsia="宋体" w:cs="宋体"/>
                <w:kern w:val="0"/>
                <w:sz w:val="28"/>
                <w:szCs w:val="28"/>
                <w:lang w:eastAsia="zh-CN"/>
              </w:rPr>
              <w:t>菜品</w:t>
            </w:r>
          </w:p>
          <w:p>
            <w:pPr>
              <w:widowControl/>
              <w:spacing w:beforeLines="-2147483648" w:afterLines="-2147483648"/>
              <w:jc w:val="center"/>
              <w:rPr>
                <w:rFonts w:hint="eastAsia" w:ascii="宋体" w:eastAsia="宋体" w:cs="宋体"/>
                <w:kern w:val="0"/>
                <w:sz w:val="28"/>
                <w:szCs w:val="28"/>
                <w:lang w:eastAsia="zh-CN"/>
              </w:rPr>
            </w:pPr>
            <w:r>
              <w:rPr>
                <w:rFonts w:hint="eastAsia" w:ascii="宋体" w:eastAsia="宋体" w:cs="宋体"/>
                <w:kern w:val="0"/>
                <w:sz w:val="28"/>
                <w:szCs w:val="28"/>
                <w:lang w:eastAsia="zh-CN"/>
              </w:rPr>
              <w:t>价格</w:t>
            </w:r>
          </w:p>
        </w:tc>
        <w:tc>
          <w:tcPr>
            <w:tcW w:w="763" w:type="dxa"/>
            <w:tcBorders>
              <w:top w:val="single" w:color="auto" w:sz="4" w:space="0"/>
              <w:left w:val="nil"/>
              <w:bottom w:val="single" w:color="auto" w:sz="4" w:space="0"/>
              <w:right w:val="single" w:color="auto" w:sz="4" w:space="0"/>
            </w:tcBorders>
            <w:noWrap w:val="0"/>
            <w:vAlign w:val="center"/>
          </w:tcPr>
          <w:p>
            <w:pPr>
              <w:widowControl/>
              <w:spacing w:beforeLines="-2147483648" w:afterLines="-2147483648" w:line="400" w:lineRule="exact"/>
              <w:jc w:val="center"/>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6</w:t>
            </w:r>
          </w:p>
        </w:tc>
        <w:tc>
          <w:tcPr>
            <w:tcW w:w="7771" w:type="dxa"/>
            <w:tcBorders>
              <w:top w:val="nil"/>
              <w:left w:val="nil"/>
              <w:bottom w:val="single" w:color="auto" w:sz="4" w:space="0"/>
              <w:right w:val="single" w:color="auto" w:sz="4" w:space="0"/>
            </w:tcBorders>
            <w:noWrap w:val="0"/>
            <w:vAlign w:val="center"/>
          </w:tcPr>
          <w:p>
            <w:pPr>
              <w:widowControl/>
              <w:spacing w:beforeLines="-2147483648" w:afterLines="-2147483648" w:line="400" w:lineRule="exact"/>
              <w:ind w:firstLine="560" w:firstLineChars="200"/>
              <w:jc w:val="left"/>
              <w:rPr>
                <w:rFonts w:hint="default" w:ascii="宋体" w:eastAsia="宋体" w:cs="宋体"/>
                <w:kern w:val="0"/>
                <w:sz w:val="28"/>
                <w:szCs w:val="28"/>
                <w:lang w:val="en-US" w:eastAsia="zh-CN"/>
              </w:rPr>
            </w:pPr>
            <w:r>
              <w:rPr>
                <w:rFonts w:hint="eastAsia" w:ascii="华文仿宋" w:hAnsi="华文仿宋" w:cs="宋体"/>
                <w:bCs/>
                <w:kern w:val="2"/>
                <w:sz w:val="28"/>
                <w:szCs w:val="28"/>
                <w:lang w:val="en-US" w:eastAsia="zh-CN" w:bidi="ar-SA"/>
              </w:rPr>
              <w:t>填写比价选定菜品表一，</w:t>
            </w:r>
            <w:r>
              <w:rPr>
                <w:rFonts w:hint="eastAsia" w:ascii="宋体" w:eastAsia="宋体" w:cs="宋体"/>
                <w:kern w:val="0"/>
                <w:sz w:val="28"/>
                <w:szCs w:val="28"/>
              </w:rPr>
              <w:t>对价格经济性进行横向比较，</w:t>
            </w:r>
            <w:r>
              <w:rPr>
                <w:rFonts w:hint="eastAsia" w:ascii="宋体" w:eastAsia="宋体" w:cs="宋体"/>
                <w:kern w:val="0"/>
                <w:sz w:val="28"/>
                <w:szCs w:val="28"/>
                <w:lang w:eastAsia="zh-CN"/>
              </w:rPr>
              <w:t>三项内容</w:t>
            </w:r>
            <w:r>
              <w:rPr>
                <w:rFonts w:hint="eastAsia" w:ascii="宋体" w:eastAsia="宋体" w:cs="宋体"/>
                <w:b/>
                <w:bCs/>
                <w:kern w:val="0"/>
                <w:sz w:val="28"/>
                <w:szCs w:val="28"/>
                <w:lang w:eastAsia="zh-CN"/>
              </w:rPr>
              <w:t>分别</w:t>
            </w:r>
            <w:r>
              <w:rPr>
                <w:rFonts w:hint="eastAsia" w:ascii="宋体" w:eastAsia="宋体" w:cs="宋体"/>
                <w:kern w:val="0"/>
                <w:sz w:val="28"/>
                <w:szCs w:val="28"/>
                <w:lang w:eastAsia="zh-CN"/>
              </w:rPr>
              <w:t>排名，第一名得</w:t>
            </w:r>
            <w:r>
              <w:rPr>
                <w:rFonts w:hint="eastAsia" w:ascii="宋体" w:eastAsia="宋体" w:cs="宋体"/>
                <w:kern w:val="0"/>
                <w:sz w:val="28"/>
                <w:szCs w:val="28"/>
                <w:lang w:val="en-US" w:eastAsia="zh-CN"/>
              </w:rPr>
              <w:t>2分，第二名得1.5分，第三名1分，三名之后不得分。最高分为6分。</w:t>
            </w:r>
            <w:r>
              <w:rPr>
                <w:rFonts w:hint="eastAsia" w:ascii="宋体" w:eastAsia="宋体" w:cs="宋体"/>
                <w:color w:val="000000"/>
                <w:kern w:val="0"/>
                <w:sz w:val="28"/>
                <w:szCs w:val="28"/>
              </w:rPr>
              <w:t>（投标人</w:t>
            </w:r>
            <w:r>
              <w:rPr>
                <w:rFonts w:hint="eastAsia" w:ascii="宋体" w:eastAsia="宋体" w:cs="宋体"/>
                <w:color w:val="000000"/>
                <w:kern w:val="0"/>
                <w:sz w:val="28"/>
                <w:szCs w:val="28"/>
                <w:lang w:eastAsia="zh-CN"/>
              </w:rPr>
              <w:t>提供的</w:t>
            </w:r>
            <w:r>
              <w:rPr>
                <w:rFonts w:hint="eastAsia" w:ascii="宋体" w:eastAsia="宋体" w:cs="宋体"/>
                <w:color w:val="000000"/>
                <w:kern w:val="0"/>
                <w:sz w:val="28"/>
                <w:szCs w:val="28"/>
              </w:rPr>
              <w:t>菜品应提供彩色参考实图加以证明）</w:t>
            </w:r>
          </w:p>
        </w:tc>
      </w:tr>
      <w:tr>
        <w:tblPrEx>
          <w:tblCellMar>
            <w:top w:w="0" w:type="dxa"/>
            <w:left w:w="108" w:type="dxa"/>
            <w:bottom w:w="0" w:type="dxa"/>
            <w:right w:w="108" w:type="dxa"/>
          </w:tblCellMar>
        </w:tblPrEx>
        <w:trPr>
          <w:trHeight w:val="1132" w:hRule="atLeast"/>
        </w:trPr>
        <w:tc>
          <w:tcPr>
            <w:tcW w:w="776" w:type="dxa"/>
            <w:vMerge w:val="continue"/>
            <w:tcBorders>
              <w:left w:val="single" w:color="auto" w:sz="4" w:space="0"/>
              <w:right w:val="single" w:color="auto" w:sz="4" w:space="0"/>
            </w:tcBorders>
            <w:noWrap w:val="0"/>
            <w:vAlign w:val="center"/>
          </w:tcPr>
          <w:p>
            <w:pPr>
              <w:widowControl/>
              <w:spacing w:beforeLines="-2147483648" w:afterLines="-2147483648"/>
              <w:jc w:val="center"/>
              <w:rPr>
                <w:rFonts w:hint="eastAsia" w:ascii="宋体" w:eastAsia="宋体" w:cs="宋体"/>
                <w:kern w:val="0"/>
                <w:sz w:val="28"/>
                <w:szCs w:val="28"/>
                <w:lang w:val="en-US" w:eastAsia="zh-CN"/>
              </w:rPr>
            </w:pPr>
          </w:p>
        </w:tc>
        <w:tc>
          <w:tcPr>
            <w:tcW w:w="1310" w:type="dxa"/>
            <w:vMerge w:val="continue"/>
            <w:tcBorders>
              <w:left w:val="single" w:color="auto" w:sz="4" w:space="0"/>
              <w:right w:val="single" w:color="auto" w:sz="4" w:space="0"/>
            </w:tcBorders>
            <w:noWrap w:val="0"/>
            <w:vAlign w:val="center"/>
          </w:tcPr>
          <w:p>
            <w:pPr>
              <w:widowControl/>
              <w:spacing w:beforeLines="-2147483648" w:afterLines="-2147483648"/>
              <w:jc w:val="center"/>
              <w:rPr>
                <w:rFonts w:hint="eastAsia" w:ascii="宋体" w:eastAsia="宋体" w:cs="宋体"/>
                <w:kern w:val="0"/>
                <w:sz w:val="28"/>
                <w:szCs w:val="28"/>
                <w:lang w:eastAsia="zh-CN"/>
              </w:rPr>
            </w:pPr>
          </w:p>
        </w:tc>
        <w:tc>
          <w:tcPr>
            <w:tcW w:w="763" w:type="dxa"/>
            <w:tcBorders>
              <w:top w:val="single" w:color="auto" w:sz="4" w:space="0"/>
              <w:left w:val="nil"/>
              <w:bottom w:val="single" w:color="auto" w:sz="4" w:space="0"/>
              <w:right w:val="single" w:color="auto" w:sz="4" w:space="0"/>
            </w:tcBorders>
            <w:noWrap w:val="0"/>
            <w:vAlign w:val="center"/>
          </w:tcPr>
          <w:p>
            <w:pPr>
              <w:widowControl/>
              <w:spacing w:beforeLines="-2147483648" w:afterLines="-2147483648" w:line="400" w:lineRule="exact"/>
              <w:jc w:val="center"/>
              <w:rPr>
                <w:rFonts w:hint="default"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5</w:t>
            </w:r>
          </w:p>
        </w:tc>
        <w:tc>
          <w:tcPr>
            <w:tcW w:w="7771" w:type="dxa"/>
            <w:tcBorders>
              <w:top w:val="nil"/>
              <w:left w:val="nil"/>
              <w:bottom w:val="single" w:color="auto" w:sz="4" w:space="0"/>
              <w:right w:val="single" w:color="auto" w:sz="4" w:space="0"/>
            </w:tcBorders>
            <w:noWrap w:val="0"/>
            <w:vAlign w:val="center"/>
          </w:tcPr>
          <w:p>
            <w:pPr>
              <w:widowControl/>
              <w:spacing w:beforeLines="-2147483648" w:afterLines="-2147483648" w:line="400" w:lineRule="exact"/>
              <w:ind w:firstLine="560" w:firstLineChars="200"/>
              <w:jc w:val="left"/>
              <w:rPr>
                <w:rFonts w:hint="eastAsia" w:ascii="宋体" w:eastAsia="宋体" w:cs="宋体"/>
                <w:kern w:val="0"/>
                <w:sz w:val="28"/>
                <w:szCs w:val="28"/>
                <w:lang w:eastAsia="zh-CN"/>
              </w:rPr>
            </w:pPr>
            <w:r>
              <w:rPr>
                <w:rFonts w:hint="eastAsia" w:ascii="华文仿宋" w:hAnsi="华文仿宋" w:cs="宋体"/>
                <w:bCs/>
                <w:kern w:val="2"/>
                <w:sz w:val="28"/>
                <w:szCs w:val="28"/>
                <w:lang w:val="en-US" w:eastAsia="zh-CN" w:bidi="ar-SA"/>
              </w:rPr>
              <w:t>填写比价选定菜品表二</w:t>
            </w:r>
            <w:r>
              <w:rPr>
                <w:rFonts w:hint="eastAsia" w:ascii="宋体" w:eastAsia="宋体" w:cs="宋体"/>
                <w:kern w:val="0"/>
                <w:sz w:val="28"/>
                <w:szCs w:val="28"/>
              </w:rPr>
              <w:t>，对价格经济性进行横向比较，</w:t>
            </w:r>
            <w:r>
              <w:rPr>
                <w:rFonts w:hint="eastAsia" w:ascii="宋体" w:eastAsia="宋体" w:cs="宋体"/>
                <w:kern w:val="0"/>
                <w:sz w:val="28"/>
                <w:szCs w:val="28"/>
                <w:lang w:eastAsia="zh-CN"/>
              </w:rPr>
              <w:t>四项内容</w:t>
            </w:r>
            <w:r>
              <w:rPr>
                <w:rFonts w:hint="eastAsia" w:ascii="宋体" w:eastAsia="宋体" w:cs="宋体"/>
                <w:b/>
                <w:bCs/>
                <w:kern w:val="0"/>
                <w:sz w:val="28"/>
                <w:szCs w:val="28"/>
                <w:lang w:eastAsia="zh-CN"/>
              </w:rPr>
              <w:t>总价</w:t>
            </w:r>
            <w:r>
              <w:rPr>
                <w:rFonts w:hint="eastAsia" w:ascii="宋体" w:eastAsia="宋体" w:cs="宋体"/>
                <w:kern w:val="0"/>
                <w:sz w:val="28"/>
                <w:szCs w:val="28"/>
                <w:lang w:eastAsia="zh-CN"/>
              </w:rPr>
              <w:t>进行排名，第一名得</w:t>
            </w:r>
            <w:r>
              <w:rPr>
                <w:rFonts w:hint="eastAsia" w:ascii="宋体" w:eastAsia="宋体" w:cs="宋体"/>
                <w:kern w:val="0"/>
                <w:sz w:val="28"/>
                <w:szCs w:val="28"/>
                <w:lang w:val="en-US" w:eastAsia="zh-CN"/>
              </w:rPr>
              <w:t>5分，第二名得3分，第三名1分，三名之后不得分。最高分为5分。</w:t>
            </w:r>
            <w:r>
              <w:rPr>
                <w:rFonts w:hint="eastAsia" w:ascii="宋体" w:eastAsia="宋体" w:cs="宋体"/>
                <w:color w:val="000000"/>
                <w:kern w:val="0"/>
                <w:sz w:val="28"/>
                <w:szCs w:val="28"/>
              </w:rPr>
              <w:t>（投标人</w:t>
            </w:r>
            <w:r>
              <w:rPr>
                <w:rFonts w:hint="eastAsia" w:ascii="宋体" w:eastAsia="宋体" w:cs="宋体"/>
                <w:color w:val="000000"/>
                <w:kern w:val="0"/>
                <w:sz w:val="28"/>
                <w:szCs w:val="28"/>
                <w:lang w:eastAsia="zh-CN"/>
              </w:rPr>
              <w:t>提供的</w:t>
            </w:r>
            <w:r>
              <w:rPr>
                <w:rFonts w:hint="eastAsia" w:ascii="宋体" w:eastAsia="宋体" w:cs="宋体"/>
                <w:color w:val="000000"/>
                <w:kern w:val="0"/>
                <w:sz w:val="28"/>
                <w:szCs w:val="28"/>
              </w:rPr>
              <w:t>菜品应提供彩色参考实图加以证明）</w:t>
            </w:r>
          </w:p>
        </w:tc>
      </w:tr>
      <w:tr>
        <w:tblPrEx>
          <w:tblCellMar>
            <w:top w:w="0" w:type="dxa"/>
            <w:left w:w="108" w:type="dxa"/>
            <w:bottom w:w="0" w:type="dxa"/>
            <w:right w:w="108" w:type="dxa"/>
          </w:tblCellMar>
        </w:tblPrEx>
        <w:trPr>
          <w:trHeight w:val="90" w:hRule="atLeast"/>
        </w:trPr>
        <w:tc>
          <w:tcPr>
            <w:tcW w:w="776" w:type="dxa"/>
            <w:vMerge w:val="continue"/>
            <w:tcBorders>
              <w:left w:val="single" w:color="auto" w:sz="4" w:space="0"/>
              <w:right w:val="single" w:color="auto" w:sz="4" w:space="0"/>
            </w:tcBorders>
            <w:noWrap w:val="0"/>
            <w:vAlign w:val="center"/>
          </w:tcPr>
          <w:p>
            <w:pPr>
              <w:widowControl/>
              <w:spacing w:beforeLines="-2147483648" w:afterLines="-2147483648"/>
              <w:jc w:val="center"/>
              <w:rPr>
                <w:rFonts w:hint="eastAsia" w:ascii="宋体" w:eastAsia="宋体" w:cs="宋体"/>
                <w:kern w:val="0"/>
                <w:sz w:val="28"/>
                <w:szCs w:val="28"/>
                <w:lang w:val="en-US" w:eastAsia="zh-CN"/>
              </w:rPr>
            </w:pPr>
          </w:p>
        </w:tc>
        <w:tc>
          <w:tcPr>
            <w:tcW w:w="1310" w:type="dxa"/>
            <w:vMerge w:val="continue"/>
            <w:tcBorders>
              <w:left w:val="single" w:color="auto" w:sz="4" w:space="0"/>
              <w:right w:val="single" w:color="auto" w:sz="4" w:space="0"/>
            </w:tcBorders>
            <w:noWrap w:val="0"/>
            <w:vAlign w:val="center"/>
          </w:tcPr>
          <w:p>
            <w:pPr>
              <w:widowControl/>
              <w:spacing w:beforeLines="-2147483648" w:afterLines="-2147483648"/>
              <w:jc w:val="center"/>
              <w:rPr>
                <w:rFonts w:hint="eastAsia" w:ascii="宋体" w:eastAsia="宋体" w:cs="宋体"/>
                <w:kern w:val="0"/>
                <w:sz w:val="28"/>
                <w:szCs w:val="28"/>
                <w:lang w:eastAsia="zh-CN"/>
              </w:rPr>
            </w:pPr>
          </w:p>
        </w:tc>
        <w:tc>
          <w:tcPr>
            <w:tcW w:w="763" w:type="dxa"/>
            <w:tcBorders>
              <w:top w:val="single" w:color="auto" w:sz="4" w:space="0"/>
              <w:left w:val="nil"/>
              <w:bottom w:val="single" w:color="auto" w:sz="4" w:space="0"/>
              <w:right w:val="single" w:color="auto" w:sz="4" w:space="0"/>
            </w:tcBorders>
            <w:noWrap w:val="0"/>
            <w:vAlign w:val="center"/>
          </w:tcPr>
          <w:p>
            <w:pPr>
              <w:widowControl/>
              <w:spacing w:beforeLines="-2147483648" w:afterLines="-2147483648" w:line="400" w:lineRule="exact"/>
              <w:jc w:val="center"/>
              <w:rPr>
                <w:rFonts w:hint="default"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10</w:t>
            </w:r>
          </w:p>
        </w:tc>
        <w:tc>
          <w:tcPr>
            <w:tcW w:w="7771" w:type="dxa"/>
            <w:tcBorders>
              <w:top w:val="nil"/>
              <w:left w:val="nil"/>
              <w:bottom w:val="single" w:color="auto" w:sz="4" w:space="0"/>
              <w:right w:val="single" w:color="auto" w:sz="4" w:space="0"/>
            </w:tcBorders>
            <w:noWrap w:val="0"/>
            <w:vAlign w:val="center"/>
          </w:tcPr>
          <w:p>
            <w:pPr>
              <w:widowControl/>
              <w:spacing w:beforeLines="-2147483648" w:afterLines="-2147483648" w:line="400" w:lineRule="exact"/>
              <w:ind w:firstLine="560" w:firstLineChars="200"/>
              <w:jc w:val="left"/>
              <w:rPr>
                <w:rFonts w:hint="eastAsia" w:ascii="宋体" w:eastAsia="宋体" w:cs="宋体"/>
                <w:kern w:val="0"/>
                <w:sz w:val="28"/>
                <w:szCs w:val="28"/>
              </w:rPr>
            </w:pPr>
            <w:r>
              <w:rPr>
                <w:rFonts w:hint="eastAsia" w:ascii="华文仿宋" w:hAnsi="华文仿宋" w:cs="宋体"/>
                <w:bCs/>
                <w:kern w:val="2"/>
                <w:sz w:val="28"/>
                <w:szCs w:val="28"/>
                <w:lang w:val="en-US" w:eastAsia="zh-CN" w:bidi="ar-SA"/>
              </w:rPr>
              <w:t>填写比价选定菜品表三，</w:t>
            </w:r>
            <w:r>
              <w:rPr>
                <w:rFonts w:hint="eastAsia" w:ascii="宋体" w:eastAsia="宋体" w:cs="宋体"/>
                <w:kern w:val="0"/>
                <w:sz w:val="28"/>
                <w:szCs w:val="28"/>
              </w:rPr>
              <w:t>对价格经济性进行横向比较，</w:t>
            </w:r>
            <w:r>
              <w:rPr>
                <w:rFonts w:hint="eastAsia" w:ascii="宋体" w:eastAsia="宋体" w:cs="宋体"/>
                <w:kern w:val="0"/>
                <w:sz w:val="28"/>
                <w:szCs w:val="28"/>
                <w:lang w:eastAsia="zh-CN"/>
              </w:rPr>
              <w:t>四项内容</w:t>
            </w:r>
            <w:r>
              <w:rPr>
                <w:rFonts w:hint="eastAsia" w:ascii="宋体" w:eastAsia="宋体" w:cs="宋体"/>
                <w:b/>
                <w:bCs/>
                <w:kern w:val="0"/>
                <w:sz w:val="28"/>
                <w:szCs w:val="28"/>
                <w:lang w:eastAsia="zh-CN"/>
              </w:rPr>
              <w:t>总价</w:t>
            </w:r>
            <w:r>
              <w:rPr>
                <w:rFonts w:hint="eastAsia" w:ascii="宋体" w:eastAsia="宋体" w:cs="宋体"/>
                <w:kern w:val="0"/>
                <w:sz w:val="28"/>
                <w:szCs w:val="28"/>
                <w:lang w:eastAsia="zh-CN"/>
              </w:rPr>
              <w:t>进行排名，第一名得</w:t>
            </w:r>
            <w:r>
              <w:rPr>
                <w:rFonts w:hint="eastAsia" w:ascii="宋体" w:eastAsia="宋体" w:cs="宋体"/>
                <w:kern w:val="0"/>
                <w:sz w:val="28"/>
                <w:szCs w:val="28"/>
                <w:lang w:val="en-US" w:eastAsia="zh-CN"/>
              </w:rPr>
              <w:t>10分，第二名得7分，第三名5分，三名之后不得分。最高分为10分。</w:t>
            </w:r>
            <w:r>
              <w:rPr>
                <w:rFonts w:hint="eastAsia" w:ascii="宋体" w:eastAsia="宋体" w:cs="宋体"/>
                <w:color w:val="000000"/>
                <w:kern w:val="0"/>
                <w:sz w:val="28"/>
                <w:szCs w:val="28"/>
              </w:rPr>
              <w:t>（投标人</w:t>
            </w:r>
            <w:r>
              <w:rPr>
                <w:rFonts w:hint="eastAsia" w:ascii="宋体" w:eastAsia="宋体" w:cs="宋体"/>
                <w:color w:val="000000"/>
                <w:kern w:val="0"/>
                <w:sz w:val="28"/>
                <w:szCs w:val="28"/>
                <w:lang w:eastAsia="zh-CN"/>
              </w:rPr>
              <w:t>提供的</w:t>
            </w:r>
            <w:r>
              <w:rPr>
                <w:rFonts w:hint="eastAsia" w:ascii="宋体" w:eastAsia="宋体" w:cs="宋体"/>
                <w:color w:val="000000"/>
                <w:kern w:val="0"/>
                <w:sz w:val="28"/>
                <w:szCs w:val="28"/>
              </w:rPr>
              <w:t>菜品应提供彩色参考实图加以证明）</w:t>
            </w:r>
          </w:p>
        </w:tc>
      </w:tr>
      <w:tr>
        <w:tblPrEx>
          <w:tblCellMar>
            <w:top w:w="0" w:type="dxa"/>
            <w:left w:w="108" w:type="dxa"/>
            <w:bottom w:w="0" w:type="dxa"/>
            <w:right w:w="108" w:type="dxa"/>
          </w:tblCellMar>
        </w:tblPrEx>
        <w:trPr>
          <w:trHeight w:val="90" w:hRule="atLeast"/>
        </w:trPr>
        <w:tc>
          <w:tcPr>
            <w:tcW w:w="776" w:type="dxa"/>
            <w:vMerge w:val="continue"/>
            <w:tcBorders>
              <w:left w:val="single" w:color="auto" w:sz="4" w:space="0"/>
              <w:bottom w:val="single" w:color="auto" w:sz="4" w:space="0"/>
              <w:right w:val="single" w:color="auto" w:sz="4" w:space="0"/>
            </w:tcBorders>
            <w:noWrap w:val="0"/>
            <w:vAlign w:val="center"/>
          </w:tcPr>
          <w:p>
            <w:pPr>
              <w:widowControl/>
              <w:spacing w:beforeLines="-2147483648" w:afterLines="-2147483648"/>
              <w:jc w:val="left"/>
              <w:rPr>
                <w:rFonts w:hint="default" w:ascii="宋体" w:eastAsia="宋体" w:cs="宋体"/>
                <w:kern w:val="0"/>
                <w:sz w:val="28"/>
                <w:szCs w:val="28"/>
              </w:rPr>
            </w:pPr>
          </w:p>
        </w:tc>
        <w:tc>
          <w:tcPr>
            <w:tcW w:w="1310" w:type="dxa"/>
            <w:vMerge w:val="continue"/>
            <w:tcBorders>
              <w:left w:val="single" w:color="auto" w:sz="4" w:space="0"/>
              <w:bottom w:val="single" w:color="auto" w:sz="4" w:space="0"/>
              <w:right w:val="single" w:color="auto" w:sz="4" w:space="0"/>
            </w:tcBorders>
            <w:noWrap w:val="0"/>
            <w:vAlign w:val="center"/>
          </w:tcPr>
          <w:p>
            <w:pPr>
              <w:widowControl/>
              <w:spacing w:beforeLines="-2147483648" w:afterLines="-2147483648"/>
              <w:jc w:val="left"/>
              <w:rPr>
                <w:rFonts w:hint="default" w:ascii="宋体" w:eastAsia="宋体" w:cs="宋体"/>
                <w:kern w:val="0"/>
                <w:sz w:val="28"/>
                <w:szCs w:val="28"/>
              </w:rPr>
            </w:pPr>
          </w:p>
        </w:tc>
        <w:tc>
          <w:tcPr>
            <w:tcW w:w="763" w:type="dxa"/>
            <w:tcBorders>
              <w:top w:val="single" w:color="auto" w:sz="4" w:space="0"/>
              <w:left w:val="nil"/>
              <w:bottom w:val="single" w:color="auto" w:sz="4" w:space="0"/>
              <w:right w:val="single" w:color="auto" w:sz="4" w:space="0"/>
            </w:tcBorders>
            <w:noWrap w:val="0"/>
            <w:vAlign w:val="center"/>
          </w:tcPr>
          <w:p>
            <w:pPr>
              <w:widowControl/>
              <w:spacing w:beforeLines="-2147483648" w:afterLines="-2147483648" w:line="400" w:lineRule="exact"/>
              <w:jc w:val="center"/>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5</w:t>
            </w:r>
          </w:p>
        </w:tc>
        <w:tc>
          <w:tcPr>
            <w:tcW w:w="7771" w:type="dxa"/>
            <w:tcBorders>
              <w:top w:val="nil"/>
              <w:left w:val="nil"/>
              <w:bottom w:val="single" w:color="auto" w:sz="4" w:space="0"/>
              <w:right w:val="single" w:color="auto" w:sz="4" w:space="0"/>
            </w:tcBorders>
            <w:noWrap w:val="0"/>
            <w:vAlign w:val="center"/>
          </w:tcPr>
          <w:p>
            <w:pPr>
              <w:widowControl/>
              <w:spacing w:beforeLines="-2147483648" w:afterLines="-2147483648" w:line="400" w:lineRule="exact"/>
              <w:ind w:firstLine="560" w:firstLineChars="200"/>
              <w:jc w:val="left"/>
              <w:rPr>
                <w:rFonts w:hint="default" w:ascii="宋体" w:eastAsia="宋体" w:cs="宋体"/>
                <w:color w:val="000000"/>
                <w:kern w:val="0"/>
                <w:sz w:val="28"/>
                <w:szCs w:val="28"/>
                <w:lang w:val="en-US" w:eastAsia="zh-CN"/>
              </w:rPr>
            </w:pPr>
            <w:r>
              <w:rPr>
                <w:rFonts w:hint="eastAsia" w:ascii="宋体" w:eastAsia="宋体" w:cs="宋体"/>
                <w:color w:val="000000"/>
                <w:kern w:val="0"/>
                <w:sz w:val="28"/>
                <w:szCs w:val="28"/>
                <w:lang w:eastAsia="zh-CN"/>
              </w:rPr>
              <w:t>提供工作餐即一荤三素加一盒米饭或两个馒头的价格，</w:t>
            </w:r>
            <w:r>
              <w:rPr>
                <w:rFonts w:hint="eastAsia" w:ascii="宋体" w:eastAsia="宋体" w:cs="宋体"/>
                <w:kern w:val="0"/>
                <w:sz w:val="28"/>
                <w:szCs w:val="28"/>
              </w:rPr>
              <w:t>对价格经济性进行横向比较，</w:t>
            </w:r>
            <w:r>
              <w:rPr>
                <w:rFonts w:hint="eastAsia" w:ascii="宋体" w:eastAsia="宋体" w:cs="宋体"/>
                <w:kern w:val="0"/>
                <w:sz w:val="28"/>
                <w:szCs w:val="28"/>
                <w:lang w:eastAsia="zh-CN"/>
              </w:rPr>
              <w:t>第一名得</w:t>
            </w:r>
            <w:r>
              <w:rPr>
                <w:rFonts w:hint="eastAsia" w:ascii="宋体" w:eastAsia="宋体" w:cs="宋体"/>
                <w:kern w:val="0"/>
                <w:sz w:val="28"/>
                <w:szCs w:val="28"/>
                <w:lang w:val="en-US" w:eastAsia="zh-CN"/>
              </w:rPr>
              <w:t>5分，第二名得3分，第三名1分，三名之后不得分。最高分为5分。</w:t>
            </w:r>
            <w:r>
              <w:rPr>
                <w:rFonts w:hint="eastAsia" w:ascii="宋体" w:eastAsia="宋体" w:cs="宋体"/>
                <w:color w:val="000000"/>
                <w:kern w:val="0"/>
                <w:sz w:val="28"/>
                <w:szCs w:val="28"/>
              </w:rPr>
              <w:t>（投标人</w:t>
            </w:r>
            <w:r>
              <w:rPr>
                <w:rFonts w:hint="eastAsia" w:ascii="宋体" w:eastAsia="宋体" w:cs="宋体"/>
                <w:color w:val="000000"/>
                <w:kern w:val="0"/>
                <w:sz w:val="28"/>
                <w:szCs w:val="28"/>
                <w:lang w:eastAsia="zh-CN"/>
              </w:rPr>
              <w:t>提供的</w:t>
            </w:r>
            <w:r>
              <w:rPr>
                <w:rFonts w:hint="eastAsia" w:ascii="宋体" w:eastAsia="宋体" w:cs="宋体"/>
                <w:color w:val="000000"/>
                <w:kern w:val="0"/>
                <w:sz w:val="28"/>
                <w:szCs w:val="28"/>
              </w:rPr>
              <w:t>菜品应提供彩色参考实图加以证明）</w:t>
            </w:r>
          </w:p>
        </w:tc>
      </w:tr>
      <w:tr>
        <w:tblPrEx>
          <w:tblCellMar>
            <w:top w:w="0" w:type="dxa"/>
            <w:left w:w="108" w:type="dxa"/>
            <w:bottom w:w="0" w:type="dxa"/>
            <w:right w:w="108" w:type="dxa"/>
          </w:tblCellMar>
        </w:tblPrEx>
        <w:trPr>
          <w:trHeight w:val="536" w:hRule="atLeast"/>
        </w:trPr>
        <w:tc>
          <w:tcPr>
            <w:tcW w:w="776" w:type="dxa"/>
            <w:tcBorders>
              <w:top w:val="nil"/>
              <w:left w:val="single" w:color="auto" w:sz="4" w:space="0"/>
              <w:bottom w:val="single" w:color="auto" w:sz="4" w:space="0"/>
              <w:right w:val="single" w:color="auto" w:sz="4" w:space="0"/>
            </w:tcBorders>
            <w:noWrap w:val="0"/>
            <w:vAlign w:val="center"/>
          </w:tcPr>
          <w:p>
            <w:pPr>
              <w:widowControl/>
              <w:spacing w:beforeLines="-2147483648" w:afterLines="-2147483648" w:line="400" w:lineRule="exact"/>
              <w:jc w:val="center"/>
              <w:rPr>
                <w:rFonts w:hint="default" w:ascii="宋体" w:eastAsia="宋体" w:cs="宋体"/>
                <w:kern w:val="0"/>
                <w:sz w:val="28"/>
                <w:szCs w:val="28"/>
                <w:lang w:val="en-US" w:eastAsia="zh-CN"/>
              </w:rPr>
            </w:pPr>
            <w:r>
              <w:rPr>
                <w:rFonts w:hint="eastAsia" w:ascii="宋体" w:cs="宋体"/>
                <w:kern w:val="0"/>
                <w:sz w:val="28"/>
                <w:szCs w:val="28"/>
                <w:lang w:val="en-US" w:eastAsia="zh-CN"/>
              </w:rPr>
              <w:t>5</w:t>
            </w:r>
          </w:p>
        </w:tc>
        <w:tc>
          <w:tcPr>
            <w:tcW w:w="1310" w:type="dxa"/>
            <w:tcBorders>
              <w:top w:val="nil"/>
              <w:left w:val="nil"/>
              <w:bottom w:val="single" w:color="auto" w:sz="4" w:space="0"/>
              <w:right w:val="single" w:color="auto" w:sz="4" w:space="0"/>
            </w:tcBorders>
            <w:noWrap w:val="0"/>
            <w:vAlign w:val="center"/>
          </w:tcPr>
          <w:p>
            <w:pPr>
              <w:widowControl/>
              <w:spacing w:beforeLines="-2147483648" w:afterLines="-2147483648" w:line="400" w:lineRule="exact"/>
              <w:jc w:val="center"/>
              <w:rPr>
                <w:rFonts w:hint="default" w:ascii="宋体" w:eastAsia="宋体" w:cs="宋体"/>
                <w:kern w:val="0"/>
                <w:sz w:val="28"/>
                <w:szCs w:val="28"/>
              </w:rPr>
            </w:pPr>
            <w:r>
              <w:rPr>
                <w:rFonts w:hint="eastAsia" w:ascii="宋体" w:eastAsia="宋体" w:cs="宋体"/>
                <w:kern w:val="0"/>
                <w:sz w:val="28"/>
                <w:szCs w:val="28"/>
              </w:rPr>
              <w:t>厨师</w:t>
            </w:r>
          </w:p>
        </w:tc>
        <w:tc>
          <w:tcPr>
            <w:tcW w:w="763" w:type="dxa"/>
            <w:tcBorders>
              <w:top w:val="nil"/>
              <w:left w:val="nil"/>
              <w:bottom w:val="single" w:color="auto" w:sz="4" w:space="0"/>
              <w:right w:val="single" w:color="auto" w:sz="4" w:space="0"/>
            </w:tcBorders>
            <w:noWrap w:val="0"/>
            <w:vAlign w:val="center"/>
          </w:tcPr>
          <w:p>
            <w:pPr>
              <w:widowControl/>
              <w:spacing w:beforeLines="-2147483648" w:afterLines="-2147483648" w:line="400" w:lineRule="exact"/>
              <w:jc w:val="center"/>
              <w:rPr>
                <w:rFonts w:hint="default" w:ascii="宋体" w:eastAsia="宋体" w:cs="宋体"/>
                <w:kern w:val="0"/>
                <w:sz w:val="28"/>
                <w:szCs w:val="28"/>
                <w:lang w:val="en-US" w:eastAsia="zh-CN"/>
              </w:rPr>
            </w:pPr>
            <w:r>
              <w:rPr>
                <w:rFonts w:hint="eastAsia" w:ascii="宋体" w:eastAsia="宋体" w:cs="宋体"/>
                <w:kern w:val="0"/>
                <w:sz w:val="28"/>
                <w:szCs w:val="28"/>
                <w:lang w:val="en-US" w:eastAsia="zh-CN"/>
              </w:rPr>
              <w:t>4</w:t>
            </w:r>
          </w:p>
        </w:tc>
        <w:tc>
          <w:tcPr>
            <w:tcW w:w="7771" w:type="dxa"/>
            <w:tcBorders>
              <w:top w:val="single" w:color="auto" w:sz="4" w:space="0"/>
              <w:left w:val="nil"/>
              <w:bottom w:val="single" w:color="auto" w:sz="4" w:space="0"/>
              <w:right w:val="single" w:color="auto" w:sz="4" w:space="0"/>
            </w:tcBorders>
            <w:noWrap w:val="0"/>
            <w:vAlign w:val="center"/>
          </w:tcPr>
          <w:p>
            <w:pPr>
              <w:widowControl/>
              <w:spacing w:beforeLines="-2147483648" w:afterLines="-2147483648" w:line="400" w:lineRule="exact"/>
              <w:ind w:firstLine="560" w:firstLineChars="200"/>
              <w:jc w:val="left"/>
              <w:rPr>
                <w:rFonts w:hint="eastAsia" w:ascii="宋体" w:eastAsia="宋体" w:cs="宋体"/>
                <w:kern w:val="0"/>
                <w:sz w:val="28"/>
                <w:szCs w:val="28"/>
                <w:lang w:eastAsia="zh-CN"/>
              </w:rPr>
            </w:pPr>
            <w:r>
              <w:rPr>
                <w:rFonts w:hint="eastAsia" w:ascii="宋体" w:eastAsia="宋体" w:cs="宋体"/>
                <w:kern w:val="0"/>
                <w:sz w:val="28"/>
                <w:szCs w:val="28"/>
              </w:rPr>
              <w:t>配备一位厨师得</w:t>
            </w:r>
            <w:r>
              <w:rPr>
                <w:rFonts w:hint="eastAsia" w:ascii="宋体" w:eastAsia="宋体" w:cs="宋体"/>
                <w:kern w:val="0"/>
                <w:sz w:val="28"/>
                <w:szCs w:val="28"/>
                <w:lang w:val="en-US" w:eastAsia="zh-CN"/>
              </w:rPr>
              <w:t>2</w:t>
            </w:r>
            <w:r>
              <w:rPr>
                <w:rFonts w:hint="eastAsia" w:ascii="宋体" w:eastAsia="宋体" w:cs="宋体"/>
                <w:kern w:val="0"/>
                <w:sz w:val="28"/>
                <w:szCs w:val="28"/>
              </w:rPr>
              <w:t>分</w:t>
            </w:r>
            <w:r>
              <w:rPr>
                <w:rFonts w:hint="eastAsia" w:ascii="宋体" w:eastAsia="宋体" w:cs="宋体"/>
                <w:kern w:val="0"/>
                <w:sz w:val="28"/>
                <w:szCs w:val="28"/>
                <w:lang w:eastAsia="zh-CN"/>
              </w:rPr>
              <w:t>，每多一位加</w:t>
            </w:r>
            <w:r>
              <w:rPr>
                <w:rFonts w:hint="eastAsia" w:ascii="宋体" w:eastAsia="宋体" w:cs="宋体"/>
                <w:kern w:val="0"/>
                <w:sz w:val="28"/>
                <w:szCs w:val="28"/>
                <w:lang w:val="en-US" w:eastAsia="zh-CN"/>
              </w:rPr>
              <w:t>1分，本项最高4分。</w:t>
            </w:r>
            <w:r>
              <w:rPr>
                <w:rFonts w:hint="eastAsia" w:ascii="宋体" w:eastAsia="宋体" w:cs="宋体"/>
                <w:kern w:val="0"/>
                <w:sz w:val="28"/>
                <w:szCs w:val="28"/>
                <w:lang w:eastAsia="zh-CN"/>
              </w:rPr>
              <w:t>需提供厨师证加以证明。</w:t>
            </w:r>
          </w:p>
        </w:tc>
      </w:tr>
      <w:tr>
        <w:tblPrEx>
          <w:tblCellMar>
            <w:top w:w="0" w:type="dxa"/>
            <w:left w:w="108" w:type="dxa"/>
            <w:bottom w:w="0" w:type="dxa"/>
            <w:right w:w="108" w:type="dxa"/>
          </w:tblCellMar>
        </w:tblPrEx>
        <w:trPr>
          <w:trHeight w:val="53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2147483648" w:afterLines="-2147483648" w:line="400" w:lineRule="exact"/>
              <w:jc w:val="center"/>
              <w:rPr>
                <w:rFonts w:hint="default" w:ascii="宋体" w:eastAsia="宋体" w:cs="宋体"/>
                <w:kern w:val="0"/>
                <w:sz w:val="28"/>
                <w:szCs w:val="28"/>
                <w:lang w:val="en-US" w:eastAsia="zh-CN"/>
              </w:rPr>
            </w:pPr>
            <w:r>
              <w:rPr>
                <w:rFonts w:hint="eastAsia" w:ascii="宋体" w:cs="宋体"/>
                <w:kern w:val="0"/>
                <w:sz w:val="28"/>
                <w:szCs w:val="28"/>
                <w:lang w:val="en-US" w:eastAsia="zh-CN"/>
              </w:rPr>
              <w:t>6</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2147483648" w:afterLines="-2147483648" w:line="400" w:lineRule="exact"/>
              <w:jc w:val="center"/>
              <w:rPr>
                <w:rFonts w:hint="eastAsia" w:ascii="宋体" w:eastAsia="宋体" w:cs="宋体"/>
                <w:kern w:val="0"/>
                <w:sz w:val="28"/>
                <w:szCs w:val="28"/>
                <w:lang w:eastAsia="zh-CN"/>
              </w:rPr>
            </w:pPr>
            <w:r>
              <w:rPr>
                <w:rFonts w:hint="eastAsia" w:ascii="宋体" w:eastAsia="宋体" w:cs="宋体"/>
                <w:kern w:val="0"/>
                <w:sz w:val="28"/>
                <w:szCs w:val="28"/>
                <w:lang w:eastAsia="zh-CN"/>
              </w:rPr>
              <w:t>合计</w:t>
            </w:r>
          </w:p>
        </w:tc>
        <w:tc>
          <w:tcPr>
            <w:tcW w:w="763" w:type="dxa"/>
            <w:tcBorders>
              <w:top w:val="single" w:color="auto" w:sz="4" w:space="0"/>
              <w:left w:val="nil"/>
              <w:bottom w:val="single" w:color="auto" w:sz="4" w:space="0"/>
              <w:right w:val="single" w:color="auto" w:sz="4" w:space="0"/>
            </w:tcBorders>
            <w:noWrap w:val="0"/>
            <w:vAlign w:val="center"/>
          </w:tcPr>
          <w:p>
            <w:pPr>
              <w:widowControl/>
              <w:spacing w:beforeLines="-2147483648" w:afterLines="-2147483648" w:line="400" w:lineRule="exact"/>
              <w:jc w:val="center"/>
              <w:rPr>
                <w:rFonts w:hint="default" w:ascii="宋体" w:eastAsia="宋体" w:cs="宋体"/>
                <w:kern w:val="0"/>
                <w:sz w:val="28"/>
                <w:szCs w:val="28"/>
                <w:lang w:val="en-US" w:eastAsia="zh-CN"/>
              </w:rPr>
            </w:pPr>
            <w:r>
              <w:rPr>
                <w:rFonts w:hint="eastAsia" w:ascii="宋体" w:eastAsia="宋体" w:cs="宋体"/>
                <w:kern w:val="0"/>
                <w:sz w:val="28"/>
                <w:szCs w:val="28"/>
                <w:lang w:val="en-US" w:eastAsia="zh-CN"/>
              </w:rPr>
              <w:t>100</w:t>
            </w:r>
          </w:p>
        </w:tc>
        <w:tc>
          <w:tcPr>
            <w:tcW w:w="7771" w:type="dxa"/>
            <w:tcBorders>
              <w:top w:val="single" w:color="auto" w:sz="4" w:space="0"/>
              <w:left w:val="nil"/>
              <w:bottom w:val="single" w:color="auto" w:sz="4" w:space="0"/>
              <w:right w:val="single" w:color="auto" w:sz="4" w:space="0"/>
            </w:tcBorders>
            <w:noWrap w:val="0"/>
            <w:vAlign w:val="center"/>
          </w:tcPr>
          <w:p>
            <w:pPr>
              <w:widowControl/>
              <w:spacing w:beforeLines="-2147483648" w:afterLines="-2147483648" w:line="400" w:lineRule="exact"/>
              <w:ind w:firstLine="560" w:firstLineChars="200"/>
              <w:jc w:val="left"/>
              <w:rPr>
                <w:rFonts w:hint="eastAsia" w:ascii="宋体" w:eastAsia="宋体" w:cs="宋体"/>
                <w:kern w:val="0"/>
                <w:sz w:val="28"/>
                <w:szCs w:val="28"/>
              </w:rPr>
            </w:pPr>
          </w:p>
        </w:tc>
      </w:tr>
    </w:tbl>
    <w:p>
      <w:pPr>
        <w:snapToGrid w:val="0"/>
        <w:spacing w:line="360" w:lineRule="auto"/>
        <w:jc w:val="left"/>
        <w:rPr>
          <w:rFonts w:ascii="华文仿宋" w:cs="宋体"/>
          <w:b/>
          <w:bCs/>
          <w:kern w:val="0"/>
          <w:sz w:val="24"/>
        </w:rPr>
      </w:pPr>
    </w:p>
    <w:p>
      <w:pPr>
        <w:pStyle w:val="10"/>
      </w:pPr>
    </w:p>
    <w:p>
      <w:pPr>
        <w:pStyle w:val="11"/>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b/>
          <w:bCs/>
          <w:sz w:val="36"/>
          <w:szCs w:val="36"/>
        </w:rPr>
      </w:pPr>
      <w:r>
        <w:rPr>
          <w:rFonts w:hint="eastAsia" w:ascii="宋体" w:hAnsi="宋体" w:eastAsia="宋体"/>
          <w:b/>
          <w:bCs/>
          <w:sz w:val="36"/>
          <w:szCs w:val="36"/>
          <w:lang w:eastAsia="zh-CN"/>
        </w:rPr>
        <w:t>三、</w:t>
      </w:r>
      <w:r>
        <w:rPr>
          <w:rFonts w:hint="eastAsia" w:ascii="宋体" w:hAnsi="宋体" w:eastAsia="宋体"/>
          <w:b/>
          <w:bCs/>
          <w:sz w:val="36"/>
          <w:szCs w:val="36"/>
        </w:rPr>
        <w:t>合同主要条款</w:t>
      </w:r>
    </w:p>
    <w:p>
      <w:pPr>
        <w:pStyle w:val="16"/>
        <w:snapToGrid w:val="0"/>
        <w:spacing w:line="440" w:lineRule="exact"/>
        <w:ind w:firstLine="560" w:firstLineChars="200"/>
        <w:jc w:val="left"/>
        <w:rPr>
          <w:rFonts w:hint="eastAsia" w:cs="宋体"/>
          <w:sz w:val="28"/>
          <w:szCs w:val="28"/>
        </w:rPr>
      </w:pPr>
      <w:r>
        <w:rPr>
          <w:rFonts w:hint="eastAsia" w:cs="宋体"/>
          <w:sz w:val="28"/>
          <w:szCs w:val="28"/>
        </w:rPr>
        <w:t>以下合同主要条款中甲方为</w:t>
      </w:r>
      <w:r>
        <w:rPr>
          <w:rFonts w:hint="eastAsia" w:cs="宋体"/>
          <w:sz w:val="28"/>
          <w:szCs w:val="28"/>
          <w:lang w:eastAsia="zh-CN"/>
        </w:rPr>
        <w:t>采购</w:t>
      </w:r>
      <w:r>
        <w:rPr>
          <w:rFonts w:hint="eastAsia" w:cs="宋体"/>
          <w:sz w:val="28"/>
          <w:szCs w:val="28"/>
        </w:rPr>
        <w:t>人，乙方为</w:t>
      </w:r>
      <w:r>
        <w:rPr>
          <w:rFonts w:hint="eastAsia" w:cs="宋体"/>
          <w:sz w:val="28"/>
          <w:szCs w:val="28"/>
          <w:lang w:eastAsia="zh-CN"/>
        </w:rPr>
        <w:t>供应商</w:t>
      </w:r>
      <w:r>
        <w:rPr>
          <w:rFonts w:hint="eastAsia" w:cs="宋体"/>
          <w:sz w:val="28"/>
          <w:szCs w:val="28"/>
        </w:rPr>
        <w:t>。</w:t>
      </w:r>
    </w:p>
    <w:p>
      <w:pPr>
        <w:autoSpaceDE w:val="0"/>
        <w:autoSpaceDN w:val="0"/>
        <w:adjustRightInd w:val="0"/>
        <w:snapToGrid w:val="0"/>
        <w:spacing w:line="440" w:lineRule="exact"/>
        <w:ind w:firstLine="562" w:firstLineChars="200"/>
        <w:jc w:val="left"/>
        <w:rPr>
          <w:rFonts w:hint="eastAsia" w:ascii="宋体" w:hAnsi="宋体" w:cs="宋体"/>
          <w:b/>
          <w:bCs/>
          <w:sz w:val="28"/>
          <w:szCs w:val="28"/>
        </w:rPr>
      </w:pPr>
      <w:r>
        <w:rPr>
          <w:rFonts w:hint="eastAsia" w:ascii="宋体" w:hAnsi="宋体" w:cs="宋体"/>
          <w:b/>
          <w:bCs/>
          <w:sz w:val="28"/>
          <w:szCs w:val="28"/>
        </w:rPr>
        <w:t>一、合同期限</w:t>
      </w:r>
    </w:p>
    <w:p>
      <w:pPr>
        <w:pStyle w:val="16"/>
        <w:snapToGrid w:val="0"/>
        <w:spacing w:line="440" w:lineRule="exact"/>
        <w:ind w:firstLine="560" w:firstLineChars="200"/>
        <w:jc w:val="left"/>
        <w:rPr>
          <w:rFonts w:hint="eastAsia" w:cs="宋体"/>
          <w:sz w:val="28"/>
          <w:szCs w:val="28"/>
        </w:rPr>
      </w:pPr>
      <w:r>
        <w:rPr>
          <w:rFonts w:hint="eastAsia" w:cs="宋体"/>
          <w:sz w:val="28"/>
          <w:szCs w:val="28"/>
        </w:rPr>
        <w:t>合同期限为3年。</w:t>
      </w:r>
    </w:p>
    <w:p>
      <w:pPr>
        <w:pStyle w:val="16"/>
        <w:snapToGrid w:val="0"/>
        <w:spacing w:line="440" w:lineRule="exact"/>
        <w:ind w:firstLine="562" w:firstLineChars="200"/>
        <w:jc w:val="left"/>
        <w:rPr>
          <w:rFonts w:hint="eastAsia" w:ascii="Calibri" w:hAnsi="Calibri" w:cs="宋体"/>
          <w:b/>
          <w:bCs/>
          <w:color w:val="000000"/>
          <w:sz w:val="28"/>
          <w:szCs w:val="28"/>
        </w:rPr>
      </w:pPr>
      <w:r>
        <w:rPr>
          <w:rFonts w:hint="eastAsia" w:ascii="Calibri" w:hAnsi="Calibri" w:cs="宋体"/>
          <w:b/>
          <w:bCs/>
          <w:color w:val="000000"/>
          <w:sz w:val="28"/>
          <w:szCs w:val="28"/>
        </w:rPr>
        <w:t>二、租金与支付</w:t>
      </w:r>
    </w:p>
    <w:p>
      <w:pPr>
        <w:pStyle w:val="16"/>
        <w:snapToGrid w:val="0"/>
        <w:spacing w:line="440" w:lineRule="exact"/>
        <w:ind w:firstLine="560" w:firstLineChars="200"/>
        <w:jc w:val="left"/>
        <w:rPr>
          <w:rFonts w:cs="宋体"/>
          <w:sz w:val="28"/>
          <w:szCs w:val="28"/>
          <w:lang w:eastAsia="zh-CN"/>
        </w:rPr>
      </w:pPr>
      <w:r>
        <w:rPr>
          <w:rFonts w:hint="eastAsia" w:cs="宋体"/>
          <w:sz w:val="28"/>
          <w:szCs w:val="28"/>
        </w:rPr>
        <w:t>一年的租金为</w:t>
      </w:r>
      <w:r>
        <w:rPr>
          <w:rFonts w:hint="eastAsia" w:cs="宋体"/>
          <w:sz w:val="28"/>
          <w:szCs w:val="28"/>
          <w:u w:val="single"/>
          <w:lang w:eastAsia="zh-CN"/>
        </w:rPr>
        <w:t xml:space="preserve">     </w:t>
      </w:r>
      <w:r>
        <w:rPr>
          <w:rFonts w:hint="eastAsia" w:cs="宋体"/>
          <w:sz w:val="28"/>
          <w:szCs w:val="28"/>
        </w:rPr>
        <w:t>元。租金按年缴纳，合同签订后7日内交纳第一年租金；第二年租金在第一年租期届满前一个月内交纳</w:t>
      </w:r>
      <w:r>
        <w:rPr>
          <w:rFonts w:hint="eastAsia" w:cs="宋体"/>
          <w:sz w:val="28"/>
          <w:szCs w:val="28"/>
          <w:lang w:eastAsia="zh-CN"/>
        </w:rPr>
        <w:t>；</w:t>
      </w:r>
      <w:r>
        <w:rPr>
          <w:rFonts w:hint="eastAsia" w:cs="宋体"/>
          <w:sz w:val="28"/>
          <w:szCs w:val="28"/>
        </w:rPr>
        <w:t>第</w:t>
      </w:r>
      <w:r>
        <w:rPr>
          <w:rFonts w:hint="eastAsia" w:cs="宋体"/>
          <w:sz w:val="28"/>
          <w:szCs w:val="28"/>
          <w:lang w:eastAsia="zh-CN"/>
        </w:rPr>
        <w:t>三</w:t>
      </w:r>
      <w:r>
        <w:rPr>
          <w:rFonts w:hint="eastAsia" w:cs="宋体"/>
          <w:sz w:val="28"/>
          <w:szCs w:val="28"/>
        </w:rPr>
        <w:t>年租金在第</w:t>
      </w:r>
      <w:r>
        <w:rPr>
          <w:rFonts w:hint="eastAsia" w:cs="宋体"/>
          <w:sz w:val="28"/>
          <w:szCs w:val="28"/>
          <w:lang w:eastAsia="zh-CN"/>
        </w:rPr>
        <w:t>二</w:t>
      </w:r>
      <w:r>
        <w:rPr>
          <w:rFonts w:hint="eastAsia" w:cs="宋体"/>
          <w:sz w:val="28"/>
          <w:szCs w:val="28"/>
        </w:rPr>
        <w:t>年租期届满前一个月内交纳</w:t>
      </w:r>
    </w:p>
    <w:p>
      <w:pPr>
        <w:pStyle w:val="16"/>
        <w:numPr>
          <w:ilvl w:val="0"/>
          <w:numId w:val="2"/>
        </w:numPr>
        <w:snapToGrid w:val="0"/>
        <w:spacing w:line="440" w:lineRule="exact"/>
        <w:ind w:firstLine="562" w:firstLineChars="200"/>
        <w:jc w:val="left"/>
        <w:rPr>
          <w:rFonts w:hint="eastAsia" w:ascii="Times New Roman" w:hAnsi="Times New Roman"/>
          <w:sz w:val="28"/>
          <w:szCs w:val="28"/>
        </w:rPr>
      </w:pPr>
      <w:r>
        <w:rPr>
          <w:rFonts w:hint="eastAsia" w:ascii="Calibri" w:hAnsi="Calibri" w:cs="宋体"/>
          <w:b/>
          <w:bCs/>
          <w:color w:val="000000"/>
          <w:sz w:val="28"/>
          <w:szCs w:val="28"/>
        </w:rPr>
        <w:t>经营范围</w:t>
      </w:r>
    </w:p>
    <w:p>
      <w:pPr>
        <w:pStyle w:val="16"/>
        <w:snapToGrid w:val="0"/>
        <w:spacing w:line="440" w:lineRule="exact"/>
        <w:ind w:firstLine="560" w:firstLineChars="200"/>
        <w:jc w:val="left"/>
        <w:rPr>
          <w:rFonts w:cs="宋体"/>
          <w:sz w:val="28"/>
          <w:szCs w:val="28"/>
        </w:rPr>
      </w:pPr>
      <w:r>
        <w:rPr>
          <w:rFonts w:hint="eastAsia" w:cs="宋体"/>
          <w:color w:val="000000"/>
          <w:sz w:val="28"/>
          <w:szCs w:val="28"/>
          <w:lang w:eastAsia="zh-CN"/>
        </w:rPr>
        <w:t>为</w:t>
      </w:r>
      <w:r>
        <w:rPr>
          <w:rFonts w:hint="eastAsia" w:cs="宋体"/>
          <w:color w:val="000000"/>
          <w:sz w:val="28"/>
          <w:szCs w:val="28"/>
        </w:rPr>
        <w:t>住院患者及其家属、单身职工提供早、中、晚就餐及加班职工工作餐服务</w:t>
      </w:r>
      <w:r>
        <w:rPr>
          <w:rFonts w:hint="eastAsia" w:cs="宋体"/>
          <w:sz w:val="28"/>
          <w:szCs w:val="28"/>
        </w:rPr>
        <w:t>。在食堂经营过程中未经甲方许可不得从事与餐饮无关的经营项目，不得在餐厅内摆摊设点。不得在非售卖窗口出售食品，不得在食堂售卖非自制食品，不得售卖饮料。</w:t>
      </w:r>
    </w:p>
    <w:p>
      <w:pPr>
        <w:pStyle w:val="16"/>
        <w:snapToGrid w:val="0"/>
        <w:spacing w:line="440" w:lineRule="exact"/>
        <w:ind w:firstLine="562" w:firstLineChars="200"/>
        <w:jc w:val="left"/>
        <w:rPr>
          <w:rFonts w:hint="eastAsia" w:ascii="Calibri" w:hAnsi="Calibri" w:cs="宋体"/>
          <w:b/>
          <w:bCs/>
          <w:color w:val="000000"/>
          <w:sz w:val="28"/>
          <w:szCs w:val="28"/>
        </w:rPr>
      </w:pPr>
      <w:r>
        <w:rPr>
          <w:rFonts w:hint="eastAsia" w:ascii="Calibri" w:hAnsi="Calibri" w:cs="宋体"/>
          <w:b/>
          <w:bCs/>
          <w:color w:val="000000"/>
          <w:sz w:val="28"/>
          <w:szCs w:val="28"/>
        </w:rPr>
        <w:t>四、乙方主要责任和义务</w:t>
      </w:r>
    </w:p>
    <w:p>
      <w:pPr>
        <w:pStyle w:val="16"/>
        <w:snapToGrid w:val="0"/>
        <w:spacing w:line="440" w:lineRule="exact"/>
        <w:ind w:firstLine="560" w:firstLineChars="200"/>
        <w:jc w:val="left"/>
        <w:rPr>
          <w:rFonts w:hint="eastAsia" w:cs="宋体"/>
          <w:sz w:val="28"/>
          <w:szCs w:val="28"/>
          <w:lang w:eastAsia="zh-CN"/>
        </w:rPr>
      </w:pPr>
      <w:r>
        <w:rPr>
          <w:rFonts w:hint="eastAsia" w:cs="宋体"/>
          <w:sz w:val="28"/>
          <w:szCs w:val="28"/>
        </w:rPr>
        <w:t>（一）每日确保三餐供应，配备专业管理人员、厨师和服务人员，并满足需要。</w:t>
      </w:r>
    </w:p>
    <w:p>
      <w:pPr>
        <w:pStyle w:val="16"/>
        <w:snapToGrid w:val="0"/>
        <w:spacing w:line="440" w:lineRule="exact"/>
        <w:ind w:firstLine="560" w:firstLineChars="200"/>
        <w:jc w:val="left"/>
        <w:rPr>
          <w:rFonts w:hint="eastAsia" w:cs="宋体"/>
          <w:sz w:val="28"/>
          <w:szCs w:val="28"/>
          <w:lang w:eastAsia="zh-CN"/>
        </w:rPr>
      </w:pPr>
      <w:r>
        <w:rPr>
          <w:rFonts w:hint="eastAsia" w:cs="宋体"/>
          <w:sz w:val="28"/>
          <w:szCs w:val="28"/>
          <w:lang w:eastAsia="zh-CN"/>
        </w:rPr>
        <w:t>（二）服从医院安排为肺灌洗人员提供早、中、晚三餐服务。</w:t>
      </w:r>
    </w:p>
    <w:p>
      <w:pPr>
        <w:pStyle w:val="16"/>
        <w:snapToGrid w:val="0"/>
        <w:spacing w:line="440" w:lineRule="exact"/>
        <w:ind w:firstLine="560" w:firstLineChars="200"/>
        <w:jc w:val="left"/>
        <w:rPr>
          <w:rFonts w:hint="eastAsia" w:cs="宋体"/>
          <w:sz w:val="28"/>
          <w:szCs w:val="28"/>
          <w:lang w:eastAsia="zh-CN"/>
        </w:rPr>
      </w:pPr>
      <w:r>
        <w:rPr>
          <w:rFonts w:hint="eastAsia" w:cs="宋体"/>
          <w:sz w:val="28"/>
          <w:szCs w:val="28"/>
          <w:lang w:eastAsia="zh-CN"/>
        </w:rPr>
        <w:t>（三）优先保证医院业务招待工作安排。</w:t>
      </w:r>
    </w:p>
    <w:p>
      <w:pPr>
        <w:pStyle w:val="16"/>
        <w:snapToGrid w:val="0"/>
        <w:spacing w:line="440" w:lineRule="exact"/>
        <w:ind w:firstLine="560" w:firstLineChars="200"/>
        <w:jc w:val="left"/>
        <w:rPr>
          <w:rFonts w:cs="宋体"/>
          <w:sz w:val="28"/>
          <w:szCs w:val="28"/>
          <w:lang w:eastAsia="zh-CN"/>
        </w:rPr>
      </w:pPr>
      <w:r>
        <w:rPr>
          <w:rFonts w:hint="eastAsia" w:cs="宋体"/>
          <w:sz w:val="28"/>
          <w:szCs w:val="28"/>
          <w:lang w:eastAsia="zh-CN"/>
        </w:rPr>
        <w:t>（四）封控期间服从医院统一调度。</w:t>
      </w:r>
    </w:p>
    <w:p>
      <w:pPr>
        <w:pStyle w:val="16"/>
        <w:snapToGrid w:val="0"/>
        <w:spacing w:line="440" w:lineRule="exact"/>
        <w:ind w:firstLine="560" w:firstLineChars="200"/>
        <w:jc w:val="left"/>
        <w:rPr>
          <w:rFonts w:hint="eastAsia" w:cs="宋体"/>
          <w:sz w:val="28"/>
          <w:szCs w:val="28"/>
        </w:rPr>
      </w:pPr>
      <w:r>
        <w:rPr>
          <w:rFonts w:hint="eastAsia" w:cs="宋体"/>
          <w:sz w:val="28"/>
          <w:szCs w:val="28"/>
        </w:rPr>
        <w:t>（</w:t>
      </w:r>
      <w:r>
        <w:rPr>
          <w:rFonts w:hint="eastAsia" w:cs="宋体"/>
          <w:sz w:val="28"/>
          <w:szCs w:val="28"/>
          <w:lang w:eastAsia="zh-CN"/>
        </w:rPr>
        <w:t>五</w:t>
      </w:r>
      <w:r>
        <w:rPr>
          <w:rFonts w:hint="eastAsia" w:cs="宋体"/>
          <w:sz w:val="28"/>
          <w:szCs w:val="28"/>
        </w:rPr>
        <w:t>）乙方必须按院方核定的饭菜价格和份量出售给病员，不得私自减量和提价。</w:t>
      </w:r>
    </w:p>
    <w:p>
      <w:pPr>
        <w:pStyle w:val="16"/>
        <w:snapToGrid w:val="0"/>
        <w:spacing w:line="440" w:lineRule="exact"/>
        <w:ind w:firstLine="560" w:firstLineChars="200"/>
        <w:jc w:val="left"/>
        <w:rPr>
          <w:rFonts w:hint="eastAsia" w:cs="宋体"/>
          <w:sz w:val="28"/>
          <w:szCs w:val="28"/>
        </w:rPr>
      </w:pPr>
      <w:r>
        <w:rPr>
          <w:rFonts w:hint="eastAsia" w:cs="宋体"/>
          <w:sz w:val="28"/>
          <w:szCs w:val="28"/>
        </w:rPr>
        <w:t>（</w:t>
      </w:r>
      <w:r>
        <w:rPr>
          <w:rFonts w:hint="eastAsia" w:cs="宋体"/>
          <w:sz w:val="28"/>
          <w:szCs w:val="28"/>
          <w:lang w:eastAsia="zh-CN"/>
        </w:rPr>
        <w:t>六</w:t>
      </w:r>
      <w:r>
        <w:rPr>
          <w:rFonts w:hint="eastAsia" w:cs="宋体"/>
          <w:sz w:val="28"/>
          <w:szCs w:val="28"/>
        </w:rPr>
        <w:t>）所有食品必须自主加工，不得代售外来成品食品及其他商品，不得擅自扩大经营范围。</w:t>
      </w:r>
    </w:p>
    <w:p>
      <w:pPr>
        <w:pStyle w:val="16"/>
        <w:snapToGrid w:val="0"/>
        <w:spacing w:line="440" w:lineRule="exact"/>
        <w:ind w:firstLine="560" w:firstLineChars="200"/>
        <w:jc w:val="left"/>
        <w:rPr>
          <w:rFonts w:hint="eastAsia" w:cs="宋体"/>
          <w:sz w:val="28"/>
          <w:szCs w:val="28"/>
        </w:rPr>
      </w:pPr>
      <w:r>
        <w:rPr>
          <w:rFonts w:hint="eastAsia" w:cs="宋体"/>
          <w:sz w:val="28"/>
          <w:szCs w:val="28"/>
        </w:rPr>
        <w:t>（</w:t>
      </w:r>
      <w:r>
        <w:rPr>
          <w:rFonts w:hint="eastAsia" w:cs="宋体"/>
          <w:sz w:val="28"/>
          <w:szCs w:val="28"/>
          <w:lang w:eastAsia="zh-CN"/>
        </w:rPr>
        <w:t>七</w:t>
      </w:r>
      <w:r>
        <w:rPr>
          <w:rFonts w:hint="eastAsia" w:cs="宋体"/>
          <w:sz w:val="28"/>
          <w:szCs w:val="28"/>
        </w:rPr>
        <w:t>）为确保食品卫生安全，乙方必须在有合法资质经销商处购买米面油，鸡鱼肉蛋，调味品等，并索票索证，报甲方主管部门备案。</w:t>
      </w:r>
    </w:p>
    <w:p>
      <w:pPr>
        <w:pStyle w:val="16"/>
        <w:snapToGrid w:val="0"/>
        <w:spacing w:line="440" w:lineRule="exact"/>
        <w:ind w:firstLine="560" w:firstLineChars="200"/>
        <w:jc w:val="left"/>
        <w:rPr>
          <w:rFonts w:hint="eastAsia" w:cs="宋体"/>
          <w:sz w:val="28"/>
          <w:szCs w:val="28"/>
        </w:rPr>
      </w:pPr>
      <w:r>
        <w:rPr>
          <w:rFonts w:hint="eastAsia" w:cs="宋体"/>
          <w:sz w:val="28"/>
          <w:szCs w:val="28"/>
        </w:rPr>
        <w:t>（</w:t>
      </w:r>
      <w:r>
        <w:rPr>
          <w:rFonts w:hint="eastAsia" w:cs="宋体"/>
          <w:sz w:val="28"/>
          <w:szCs w:val="28"/>
          <w:lang w:eastAsia="zh-CN"/>
        </w:rPr>
        <w:t>八</w:t>
      </w:r>
      <w:r>
        <w:rPr>
          <w:rFonts w:hint="eastAsia" w:cs="宋体"/>
          <w:sz w:val="28"/>
          <w:szCs w:val="28"/>
        </w:rPr>
        <w:t>）因经营和操作不规范，而被供电、防疫、消防等有关执法部门处罚的，由乙方自行承担责任，甲方还将视其情节轻重另外予以处理。</w:t>
      </w:r>
    </w:p>
    <w:p>
      <w:pPr>
        <w:pStyle w:val="16"/>
        <w:snapToGrid w:val="0"/>
        <w:spacing w:line="440" w:lineRule="exact"/>
        <w:ind w:firstLine="560" w:firstLineChars="200"/>
        <w:jc w:val="left"/>
        <w:rPr>
          <w:rFonts w:hint="eastAsia" w:cs="宋体"/>
          <w:sz w:val="28"/>
          <w:szCs w:val="28"/>
        </w:rPr>
      </w:pPr>
      <w:r>
        <w:rPr>
          <w:rFonts w:hint="eastAsia" w:cs="宋体"/>
          <w:sz w:val="28"/>
          <w:szCs w:val="28"/>
        </w:rPr>
        <w:t>（</w:t>
      </w:r>
      <w:r>
        <w:rPr>
          <w:rFonts w:hint="eastAsia" w:cs="宋体"/>
          <w:sz w:val="28"/>
          <w:szCs w:val="28"/>
          <w:lang w:eastAsia="zh-CN"/>
        </w:rPr>
        <w:t>九</w:t>
      </w:r>
      <w:r>
        <w:rPr>
          <w:rFonts w:hint="eastAsia" w:cs="宋体"/>
          <w:sz w:val="28"/>
          <w:szCs w:val="28"/>
        </w:rPr>
        <w:t>）乙方要落实好员工的安全防范措施，对员工进行岗前培训，在承租期内，乙方员工的人身安全由乙方负责。</w:t>
      </w:r>
    </w:p>
    <w:p>
      <w:pPr>
        <w:pStyle w:val="16"/>
        <w:snapToGrid w:val="0"/>
        <w:spacing w:line="440" w:lineRule="exact"/>
        <w:ind w:firstLine="560" w:firstLineChars="200"/>
        <w:jc w:val="left"/>
        <w:rPr>
          <w:rFonts w:hint="eastAsia" w:cs="宋体"/>
          <w:sz w:val="28"/>
          <w:szCs w:val="28"/>
        </w:rPr>
      </w:pPr>
      <w:r>
        <w:rPr>
          <w:rFonts w:hint="eastAsia" w:cs="宋体"/>
          <w:sz w:val="28"/>
          <w:szCs w:val="28"/>
        </w:rPr>
        <w:t>（</w:t>
      </w:r>
      <w:r>
        <w:rPr>
          <w:rFonts w:hint="eastAsia" w:cs="宋体"/>
          <w:sz w:val="28"/>
          <w:szCs w:val="28"/>
          <w:lang w:eastAsia="zh-CN"/>
        </w:rPr>
        <w:t>十</w:t>
      </w:r>
      <w:r>
        <w:rPr>
          <w:rFonts w:hint="eastAsia" w:cs="宋体"/>
          <w:sz w:val="28"/>
          <w:szCs w:val="28"/>
        </w:rPr>
        <w:t>）配备后堂炊具、售卖设备（器具）、净化排烟装置，以及食品安全要求的设备、设施。</w:t>
      </w:r>
    </w:p>
    <w:p>
      <w:pPr>
        <w:pStyle w:val="16"/>
        <w:snapToGrid w:val="0"/>
        <w:spacing w:line="440" w:lineRule="exact"/>
        <w:ind w:firstLine="560" w:firstLineChars="200"/>
        <w:jc w:val="left"/>
        <w:rPr>
          <w:rFonts w:hint="eastAsia" w:cs="宋体"/>
          <w:sz w:val="28"/>
          <w:szCs w:val="28"/>
          <w:lang w:eastAsia="zh-CN"/>
        </w:rPr>
      </w:pPr>
      <w:r>
        <w:rPr>
          <w:rFonts w:hint="eastAsia" w:cs="宋体"/>
          <w:sz w:val="28"/>
          <w:szCs w:val="28"/>
        </w:rPr>
        <w:t>（</w:t>
      </w:r>
      <w:r>
        <w:rPr>
          <w:rFonts w:hint="eastAsia" w:cs="宋体"/>
          <w:sz w:val="28"/>
          <w:szCs w:val="28"/>
          <w:lang w:eastAsia="zh-CN"/>
        </w:rPr>
        <w:t>十一</w:t>
      </w:r>
      <w:r>
        <w:rPr>
          <w:rFonts w:hint="eastAsia" w:cs="宋体"/>
          <w:sz w:val="28"/>
          <w:szCs w:val="28"/>
        </w:rPr>
        <w:t>）乙方不得采购不符合卫生标准的食品及出售过保质期的饭菜，自主经营，自负盈亏</w:t>
      </w:r>
      <w:r>
        <w:rPr>
          <w:rFonts w:hint="eastAsia" w:cs="宋体"/>
          <w:sz w:val="28"/>
          <w:szCs w:val="28"/>
          <w:lang w:eastAsia="zh-CN"/>
        </w:rPr>
        <w:t>。</w:t>
      </w:r>
    </w:p>
    <w:p>
      <w:pPr>
        <w:pStyle w:val="16"/>
        <w:snapToGrid w:val="0"/>
        <w:spacing w:line="440" w:lineRule="exact"/>
        <w:ind w:firstLine="560" w:firstLineChars="200"/>
        <w:jc w:val="left"/>
        <w:rPr>
          <w:rFonts w:hint="eastAsia" w:cs="宋体"/>
          <w:sz w:val="28"/>
          <w:szCs w:val="28"/>
        </w:rPr>
      </w:pPr>
      <w:r>
        <w:rPr>
          <w:rFonts w:hint="eastAsia" w:cs="宋体"/>
          <w:sz w:val="28"/>
          <w:szCs w:val="28"/>
        </w:rPr>
        <w:t>（</w:t>
      </w:r>
      <w:r>
        <w:rPr>
          <w:rFonts w:hint="eastAsia" w:cs="宋体"/>
          <w:sz w:val="28"/>
          <w:szCs w:val="28"/>
          <w:lang w:eastAsia="zh-CN"/>
        </w:rPr>
        <w:t>十二</w:t>
      </w:r>
      <w:r>
        <w:rPr>
          <w:rFonts w:hint="eastAsia" w:cs="宋体"/>
          <w:sz w:val="28"/>
          <w:szCs w:val="28"/>
        </w:rPr>
        <w:t>）按有关部门要求，办理证照，达到 “明厨亮灶”的要求。重视食品安全和环境卫生，泔水处理按淮北市相山区主管部门要求处理。</w:t>
      </w:r>
    </w:p>
    <w:p>
      <w:pPr>
        <w:pStyle w:val="16"/>
        <w:snapToGrid w:val="0"/>
        <w:spacing w:line="440" w:lineRule="exact"/>
        <w:ind w:firstLine="560" w:firstLineChars="200"/>
        <w:jc w:val="left"/>
        <w:rPr>
          <w:rFonts w:hint="eastAsia" w:cs="宋体"/>
          <w:sz w:val="28"/>
          <w:szCs w:val="28"/>
        </w:rPr>
      </w:pPr>
      <w:r>
        <w:rPr>
          <w:rFonts w:hint="eastAsia" w:cs="宋体"/>
          <w:sz w:val="28"/>
          <w:szCs w:val="28"/>
        </w:rPr>
        <w:t>（十</w:t>
      </w:r>
      <w:r>
        <w:rPr>
          <w:rFonts w:hint="eastAsia" w:cs="宋体"/>
          <w:sz w:val="28"/>
          <w:szCs w:val="28"/>
          <w:lang w:eastAsia="zh-CN"/>
        </w:rPr>
        <w:t>二</w:t>
      </w:r>
      <w:r>
        <w:rPr>
          <w:rFonts w:hint="eastAsia" w:cs="宋体"/>
          <w:sz w:val="28"/>
          <w:szCs w:val="28"/>
        </w:rPr>
        <w:t>）装修配置方案和用工方案报甲方同意方可实施；装修场所必须按照市场监督管理局要求的进货、储存、分拣、洗涤、切配、加工、配餐等工作流程设计施工，严禁使用劣质不环保的建材装修。就餐食堂装饰装修和厨房设备、就餐桌椅等由乙方自行添加、投入。服务期满，设备、器具等动产乙方自行处理；装饰、装修等添附物无偿移交甲方。</w:t>
      </w:r>
    </w:p>
    <w:p>
      <w:pPr>
        <w:pStyle w:val="16"/>
        <w:snapToGrid w:val="0"/>
        <w:spacing w:line="440" w:lineRule="exact"/>
        <w:ind w:firstLine="560" w:firstLineChars="200"/>
        <w:jc w:val="left"/>
        <w:rPr>
          <w:rFonts w:hint="eastAsia" w:cs="宋体"/>
          <w:sz w:val="28"/>
          <w:szCs w:val="28"/>
        </w:rPr>
      </w:pPr>
      <w:r>
        <w:rPr>
          <w:rFonts w:hint="eastAsia" w:cs="宋体"/>
          <w:sz w:val="28"/>
          <w:szCs w:val="28"/>
          <w:lang w:eastAsia="zh-CN"/>
        </w:rPr>
        <w:t>（十三）水电费、卫生费、暖气费供应商自理；经营范围内的任何损坏由供应商自行维修；餐具及一切消耗品供应商自理；供应商自行进行管道疏通，消毒消杀；供应商要符合淮北矿业集团餐饮服务管理规定。</w:t>
      </w:r>
    </w:p>
    <w:p>
      <w:pPr>
        <w:pStyle w:val="16"/>
        <w:snapToGrid w:val="0"/>
        <w:spacing w:line="440" w:lineRule="exact"/>
        <w:ind w:firstLine="562" w:firstLineChars="200"/>
        <w:jc w:val="left"/>
        <w:rPr>
          <w:rFonts w:hint="eastAsia" w:ascii="Calibri" w:hAnsi="Calibri" w:cs="宋体"/>
          <w:b/>
          <w:bCs/>
          <w:color w:val="000000"/>
          <w:sz w:val="28"/>
          <w:szCs w:val="28"/>
        </w:rPr>
      </w:pPr>
      <w:r>
        <w:rPr>
          <w:rFonts w:hint="eastAsia" w:ascii="Calibri" w:hAnsi="Calibri" w:cs="宋体"/>
          <w:b/>
          <w:bCs/>
          <w:color w:val="000000"/>
          <w:sz w:val="28"/>
          <w:szCs w:val="28"/>
        </w:rPr>
        <w:t>五、甲方主要责任和义务</w:t>
      </w:r>
    </w:p>
    <w:p>
      <w:pPr>
        <w:pStyle w:val="16"/>
        <w:snapToGrid w:val="0"/>
        <w:spacing w:line="440" w:lineRule="exact"/>
        <w:ind w:firstLine="560" w:firstLineChars="200"/>
        <w:jc w:val="left"/>
        <w:rPr>
          <w:rFonts w:cs="宋体"/>
          <w:sz w:val="28"/>
          <w:szCs w:val="28"/>
        </w:rPr>
      </w:pPr>
      <w:r>
        <w:rPr>
          <w:rFonts w:hint="eastAsia" w:cs="宋体"/>
          <w:sz w:val="28"/>
          <w:szCs w:val="28"/>
        </w:rPr>
        <w:t>（一）对食堂食品安全、生产安全进行监管；</w:t>
      </w:r>
    </w:p>
    <w:p>
      <w:pPr>
        <w:pStyle w:val="16"/>
        <w:snapToGrid w:val="0"/>
        <w:spacing w:line="440" w:lineRule="exact"/>
        <w:ind w:firstLine="560" w:firstLineChars="200"/>
        <w:jc w:val="left"/>
        <w:rPr>
          <w:rFonts w:hint="eastAsia" w:cs="宋体"/>
          <w:sz w:val="28"/>
          <w:szCs w:val="28"/>
        </w:rPr>
      </w:pPr>
      <w:r>
        <w:rPr>
          <w:rFonts w:hint="eastAsia" w:cs="宋体"/>
          <w:sz w:val="28"/>
          <w:szCs w:val="28"/>
        </w:rPr>
        <w:t>（二）禁止非本院食堂人员进入院内销售食品；</w:t>
      </w:r>
    </w:p>
    <w:p>
      <w:pPr>
        <w:pStyle w:val="16"/>
        <w:snapToGrid w:val="0"/>
        <w:spacing w:line="440" w:lineRule="exact"/>
        <w:ind w:firstLine="560" w:firstLineChars="200"/>
        <w:jc w:val="left"/>
        <w:rPr>
          <w:rFonts w:hint="eastAsia" w:cs="宋体"/>
          <w:sz w:val="28"/>
          <w:szCs w:val="28"/>
        </w:rPr>
      </w:pPr>
      <w:r>
        <w:rPr>
          <w:rFonts w:hint="eastAsia" w:cs="宋体"/>
          <w:sz w:val="28"/>
          <w:szCs w:val="28"/>
        </w:rPr>
        <w:t>（三）代收缴病人就餐餐费，并按约定支付给乙方。</w:t>
      </w:r>
    </w:p>
    <w:p>
      <w:pPr>
        <w:pStyle w:val="16"/>
        <w:snapToGrid w:val="0"/>
        <w:spacing w:line="440" w:lineRule="exact"/>
        <w:ind w:firstLine="562" w:firstLineChars="200"/>
        <w:jc w:val="left"/>
        <w:rPr>
          <w:rFonts w:hint="eastAsia" w:ascii="Calibri" w:hAnsi="Calibri" w:cs="宋体"/>
          <w:b/>
          <w:bCs/>
          <w:color w:val="000000"/>
          <w:sz w:val="28"/>
          <w:szCs w:val="28"/>
        </w:rPr>
      </w:pPr>
      <w:r>
        <w:rPr>
          <w:rFonts w:hint="eastAsia" w:ascii="Calibri" w:hAnsi="Calibri" w:cs="宋体"/>
          <w:b/>
          <w:bCs/>
          <w:color w:val="000000"/>
          <w:sz w:val="28"/>
          <w:szCs w:val="28"/>
        </w:rPr>
        <w:t>六、管理要求</w:t>
      </w:r>
      <w:r>
        <w:rPr>
          <w:rFonts w:ascii="Calibri" w:hAnsi="Calibri" w:cs="宋体"/>
          <w:b/>
          <w:bCs/>
          <w:color w:val="000000"/>
          <w:sz w:val="28"/>
          <w:szCs w:val="28"/>
        </w:rPr>
        <w:t xml:space="preserve">  </w:t>
      </w:r>
    </w:p>
    <w:p>
      <w:pPr>
        <w:pStyle w:val="16"/>
        <w:snapToGrid w:val="0"/>
        <w:spacing w:line="440" w:lineRule="exact"/>
        <w:ind w:firstLine="560" w:firstLineChars="200"/>
        <w:jc w:val="left"/>
        <w:rPr>
          <w:rFonts w:cs="宋体"/>
          <w:sz w:val="28"/>
          <w:szCs w:val="28"/>
        </w:rPr>
      </w:pPr>
      <w:r>
        <w:rPr>
          <w:rFonts w:hint="eastAsia" w:cs="宋体"/>
          <w:sz w:val="28"/>
          <w:szCs w:val="28"/>
        </w:rPr>
        <w:t>（一）食堂坚持统一管理，封闭式运行，分操作间经营，非工作人员不得进入食堂操作间、工作区域。</w:t>
      </w:r>
    </w:p>
    <w:p>
      <w:pPr>
        <w:pStyle w:val="16"/>
        <w:snapToGrid w:val="0"/>
        <w:spacing w:line="440" w:lineRule="exact"/>
        <w:ind w:firstLine="560" w:firstLineChars="200"/>
        <w:jc w:val="left"/>
        <w:rPr>
          <w:rFonts w:hint="eastAsia" w:cs="宋体"/>
          <w:sz w:val="28"/>
          <w:szCs w:val="28"/>
        </w:rPr>
      </w:pPr>
      <w:r>
        <w:rPr>
          <w:rFonts w:hint="eastAsia" w:cs="宋体"/>
          <w:sz w:val="28"/>
          <w:szCs w:val="28"/>
        </w:rPr>
        <w:t>（二）应对食堂区域内的所有经营窗口实行原材料统一采购，仓库统一管理，粗加工场所统一设置，就餐区域统一保洁。售卖窗口不得用作粗加工或原材料存放场所。</w:t>
      </w:r>
    </w:p>
    <w:p>
      <w:pPr>
        <w:pStyle w:val="16"/>
        <w:snapToGrid w:val="0"/>
        <w:spacing w:line="440" w:lineRule="exact"/>
        <w:ind w:firstLine="560" w:firstLineChars="200"/>
        <w:jc w:val="left"/>
        <w:rPr>
          <w:rFonts w:hint="eastAsia" w:cs="宋体"/>
          <w:sz w:val="28"/>
          <w:szCs w:val="28"/>
        </w:rPr>
      </w:pPr>
      <w:r>
        <w:rPr>
          <w:rFonts w:hint="eastAsia" w:cs="宋体"/>
          <w:sz w:val="28"/>
          <w:szCs w:val="28"/>
        </w:rPr>
        <w:t>（三）经营期间，乙方不得将食堂经营项目整体或部分转让他人，或将部分窗口租赁经营，乙方在食堂经营过程中对外签订任何协议（含劳动合同）或法律文件均应以乙方自身为主体，不得使用“</w:t>
      </w:r>
      <w:r>
        <w:rPr>
          <w:rFonts w:hint="eastAsia" w:cs="宋体"/>
          <w:sz w:val="28"/>
          <w:szCs w:val="28"/>
          <w:lang w:eastAsia="zh-CN"/>
        </w:rPr>
        <w:t>安徽相王医疗健康股份有限公司食堂</w:t>
      </w:r>
      <w:r>
        <w:rPr>
          <w:rFonts w:hint="eastAsia" w:cs="宋体"/>
          <w:sz w:val="28"/>
          <w:szCs w:val="28"/>
        </w:rPr>
        <w:t>”或其它与甲方有关的称谓。乙方与甲方以外的任何第三方发生的一切债权、债务关系均与甲方无关。</w:t>
      </w:r>
    </w:p>
    <w:p>
      <w:pPr>
        <w:pStyle w:val="16"/>
        <w:snapToGrid w:val="0"/>
        <w:spacing w:line="440" w:lineRule="exact"/>
        <w:ind w:firstLine="560" w:firstLineChars="200"/>
        <w:jc w:val="left"/>
        <w:rPr>
          <w:rFonts w:hint="eastAsia" w:cs="宋体"/>
          <w:sz w:val="28"/>
          <w:szCs w:val="28"/>
        </w:rPr>
      </w:pPr>
      <w:r>
        <w:rPr>
          <w:rFonts w:hint="eastAsia" w:cs="宋体"/>
          <w:sz w:val="28"/>
          <w:szCs w:val="28"/>
        </w:rPr>
        <w:t>（四）乙方对投标文件指定的食堂经理人选（项目负责人）应书面授权（合同签订前提交授权文件原件），食堂经理应常驻食堂负责本项目至托管合同期满。确因合理理由需要更换食堂经理的，应事先书面征得甲方同意。</w:t>
      </w:r>
    </w:p>
    <w:p>
      <w:pPr>
        <w:pStyle w:val="16"/>
        <w:snapToGrid w:val="0"/>
        <w:spacing w:line="440" w:lineRule="exact"/>
        <w:ind w:firstLine="560" w:firstLineChars="200"/>
        <w:jc w:val="left"/>
        <w:rPr>
          <w:rFonts w:hint="eastAsia" w:cs="宋体"/>
          <w:sz w:val="28"/>
          <w:szCs w:val="28"/>
        </w:rPr>
      </w:pPr>
      <w:r>
        <w:rPr>
          <w:rFonts w:hint="eastAsia" w:cs="宋体"/>
          <w:sz w:val="28"/>
          <w:szCs w:val="28"/>
        </w:rPr>
        <w:t>（五）饭菜出售时须明码标价，操作服务程序须规范合理，窗口人员做到文明用语、礼貌服务、热情周到。乙方必须按时、足量、保质提供膳食服务；不得随意涨价，确因原材料大幅涨价或其他原因需要上调饭菜价格的，需提出书面申请，经甲方同意方可执行。</w:t>
      </w:r>
    </w:p>
    <w:p>
      <w:pPr>
        <w:pStyle w:val="16"/>
        <w:snapToGrid w:val="0"/>
        <w:spacing w:line="440" w:lineRule="exact"/>
        <w:ind w:firstLine="560" w:firstLineChars="200"/>
        <w:jc w:val="left"/>
        <w:rPr>
          <w:rFonts w:hint="eastAsia" w:cs="宋体"/>
          <w:sz w:val="28"/>
          <w:szCs w:val="28"/>
        </w:rPr>
      </w:pPr>
      <w:r>
        <w:rPr>
          <w:rFonts w:hint="eastAsia" w:cs="宋体"/>
          <w:sz w:val="28"/>
          <w:szCs w:val="28"/>
        </w:rPr>
        <w:t>（六）每餐的各种菜品应各取不少于 125 克的样品留置于冷藏设备中保存 48 小时以上，以备查验。</w:t>
      </w:r>
    </w:p>
    <w:p>
      <w:pPr>
        <w:pStyle w:val="16"/>
        <w:snapToGrid w:val="0"/>
        <w:spacing w:line="440" w:lineRule="exact"/>
        <w:ind w:firstLine="560" w:firstLineChars="200"/>
        <w:jc w:val="left"/>
        <w:rPr>
          <w:rFonts w:hint="eastAsia" w:cs="宋体"/>
          <w:sz w:val="28"/>
          <w:szCs w:val="28"/>
        </w:rPr>
      </w:pPr>
      <w:r>
        <w:rPr>
          <w:rFonts w:hint="eastAsia" w:cs="宋体"/>
          <w:sz w:val="28"/>
          <w:szCs w:val="28"/>
        </w:rPr>
        <w:t>（七）餐饮具使用前必须洗净、消毒，符合国家有关卫生标准，未经消毒的餐、饮具不得提供给消费者使用。禁止重复使用一次性地餐饮具。减少一次餐具的投放量，提倡使用钢化或瓷器餐具。餐具消毒严格按照“一洗、二刷、三冲、四消毒”的程序执行。</w:t>
      </w:r>
    </w:p>
    <w:p>
      <w:pPr>
        <w:pStyle w:val="16"/>
        <w:snapToGrid w:val="0"/>
        <w:spacing w:line="440" w:lineRule="exact"/>
        <w:ind w:firstLine="560" w:firstLineChars="200"/>
        <w:jc w:val="left"/>
        <w:rPr>
          <w:rFonts w:hint="eastAsia" w:cs="宋体"/>
          <w:sz w:val="28"/>
          <w:szCs w:val="28"/>
        </w:rPr>
      </w:pPr>
      <w:r>
        <w:rPr>
          <w:rFonts w:hint="eastAsia" w:cs="宋体"/>
          <w:sz w:val="28"/>
          <w:szCs w:val="28"/>
        </w:rPr>
        <w:t>（八）餐饮具使用的洗涤、消毒剂必须符合卫生标准或要求。洗涤、消毒剂必须有固定的存放场所（橱柜），有明显的标记。消毒后的餐、饮具必须贮存在餐具专用保洁柜内备用。已消毒和未消毒的餐具应分开存放，并在贮存柜上有明显的标记。</w:t>
      </w:r>
    </w:p>
    <w:p>
      <w:pPr>
        <w:pStyle w:val="16"/>
        <w:snapToGrid w:val="0"/>
        <w:spacing w:line="440" w:lineRule="exact"/>
        <w:ind w:firstLine="562" w:firstLineChars="200"/>
        <w:jc w:val="left"/>
        <w:rPr>
          <w:rFonts w:hint="eastAsia" w:ascii="Calibri" w:hAnsi="Calibri" w:cs="宋体"/>
          <w:b/>
          <w:bCs/>
          <w:color w:val="000000"/>
          <w:sz w:val="28"/>
          <w:szCs w:val="28"/>
        </w:rPr>
      </w:pPr>
      <w:r>
        <w:rPr>
          <w:rFonts w:hint="eastAsia" w:ascii="Calibri" w:hAnsi="Calibri" w:cs="宋体"/>
          <w:b/>
          <w:bCs/>
          <w:color w:val="000000"/>
          <w:sz w:val="28"/>
          <w:szCs w:val="28"/>
        </w:rPr>
        <w:t>七、违约责任</w:t>
      </w:r>
    </w:p>
    <w:p>
      <w:pPr>
        <w:pStyle w:val="16"/>
        <w:snapToGrid w:val="0"/>
        <w:spacing w:line="440" w:lineRule="exact"/>
        <w:ind w:firstLine="560" w:firstLineChars="200"/>
        <w:jc w:val="left"/>
        <w:rPr>
          <w:rFonts w:cs="宋体"/>
          <w:sz w:val="28"/>
          <w:szCs w:val="28"/>
        </w:rPr>
      </w:pPr>
      <w:r>
        <w:rPr>
          <w:rFonts w:hint="eastAsia" w:cs="宋体"/>
          <w:sz w:val="28"/>
          <w:szCs w:val="28"/>
        </w:rPr>
        <w:t>（一）乙方未征得甲方同意擅自涨价的，将被视为严重违约，甲方有权解除合同。</w:t>
      </w:r>
    </w:p>
    <w:p>
      <w:pPr>
        <w:pStyle w:val="16"/>
        <w:snapToGrid w:val="0"/>
        <w:spacing w:line="440" w:lineRule="exact"/>
        <w:ind w:firstLine="560" w:firstLineChars="200"/>
        <w:jc w:val="left"/>
        <w:rPr>
          <w:rFonts w:hint="eastAsia" w:cs="宋体"/>
          <w:sz w:val="28"/>
          <w:szCs w:val="28"/>
        </w:rPr>
      </w:pPr>
      <w:r>
        <w:rPr>
          <w:rFonts w:hint="eastAsia" w:cs="宋体"/>
          <w:sz w:val="28"/>
          <w:szCs w:val="28"/>
        </w:rPr>
        <w:t>（二）乙方在承包食堂期间不得分包、转包以及向外租赁部分窗口，否则视为严重违约，甲方有权解除合同。</w:t>
      </w:r>
    </w:p>
    <w:p>
      <w:pPr>
        <w:pStyle w:val="16"/>
        <w:snapToGrid w:val="0"/>
        <w:spacing w:line="440" w:lineRule="exact"/>
        <w:ind w:firstLine="560" w:firstLineChars="200"/>
        <w:jc w:val="left"/>
        <w:rPr>
          <w:rFonts w:hint="eastAsia" w:cs="宋体"/>
          <w:sz w:val="28"/>
          <w:szCs w:val="28"/>
        </w:rPr>
      </w:pPr>
      <w:r>
        <w:rPr>
          <w:rFonts w:hint="eastAsia" w:cs="宋体"/>
          <w:sz w:val="28"/>
          <w:szCs w:val="28"/>
        </w:rPr>
        <w:t>（三）乙方若违反合同约定的经营范围并在甲方通知改正后拒不改正的，视为严重违约，甲方有权解除合同。</w:t>
      </w:r>
    </w:p>
    <w:p>
      <w:pPr>
        <w:pStyle w:val="16"/>
        <w:snapToGrid w:val="0"/>
        <w:spacing w:line="440" w:lineRule="exact"/>
        <w:ind w:firstLine="560" w:firstLineChars="200"/>
        <w:jc w:val="left"/>
        <w:rPr>
          <w:rFonts w:hint="eastAsia" w:cs="宋体"/>
          <w:sz w:val="28"/>
          <w:szCs w:val="28"/>
          <w:lang w:eastAsia="zh-CN"/>
        </w:rPr>
      </w:pPr>
      <w:r>
        <w:rPr>
          <w:rFonts w:hint="eastAsia" w:cs="宋体"/>
          <w:sz w:val="28"/>
          <w:szCs w:val="28"/>
          <w:lang w:eastAsia="zh-CN"/>
        </w:rPr>
        <w:t>（四）乙方不按合同约定缴纳租金，按成交价的日千分之二缴纳违约金。</w:t>
      </w:r>
    </w:p>
    <w:p>
      <w:pPr>
        <w:pStyle w:val="16"/>
        <w:snapToGrid w:val="0"/>
        <w:spacing w:line="440" w:lineRule="exact"/>
        <w:ind w:firstLine="562" w:firstLineChars="200"/>
        <w:jc w:val="left"/>
        <w:rPr>
          <w:rFonts w:hint="eastAsia" w:cs="宋体"/>
          <w:b/>
          <w:bCs/>
          <w:sz w:val="28"/>
          <w:szCs w:val="28"/>
          <w:lang w:eastAsia="zh-CN"/>
        </w:rPr>
      </w:pPr>
      <w:r>
        <w:rPr>
          <w:rFonts w:hint="eastAsia" w:cs="宋体"/>
          <w:b/>
          <w:bCs/>
          <w:sz w:val="28"/>
          <w:szCs w:val="28"/>
          <w:lang w:eastAsia="zh-CN"/>
        </w:rPr>
        <w:t>八、履约保证金</w:t>
      </w:r>
    </w:p>
    <w:p>
      <w:pPr>
        <w:pStyle w:val="16"/>
        <w:snapToGrid w:val="0"/>
        <w:spacing w:line="440" w:lineRule="exact"/>
        <w:ind w:firstLine="560" w:firstLineChars="200"/>
        <w:jc w:val="left"/>
        <w:rPr>
          <w:rFonts w:hint="eastAsia" w:cs="宋体"/>
          <w:sz w:val="28"/>
          <w:szCs w:val="28"/>
          <w:lang w:eastAsia="zh-CN"/>
        </w:rPr>
      </w:pPr>
      <w:r>
        <w:rPr>
          <w:rFonts w:hint="eastAsia" w:cs="宋体"/>
          <w:sz w:val="28"/>
          <w:szCs w:val="28"/>
          <w:lang w:eastAsia="zh-CN"/>
        </w:rPr>
        <w:t xml:space="preserve">（一）缴纳                                                             </w:t>
      </w:r>
    </w:p>
    <w:p>
      <w:pPr>
        <w:pStyle w:val="16"/>
        <w:snapToGrid w:val="0"/>
        <w:spacing w:line="440" w:lineRule="exact"/>
        <w:ind w:firstLine="560" w:firstLineChars="200"/>
        <w:jc w:val="left"/>
        <w:rPr>
          <w:rFonts w:hint="eastAsia" w:cs="宋体"/>
          <w:sz w:val="28"/>
          <w:szCs w:val="28"/>
          <w:lang w:eastAsia="zh-CN"/>
        </w:rPr>
      </w:pPr>
      <w:r>
        <w:rPr>
          <w:rFonts w:hint="eastAsia" w:cs="宋体"/>
          <w:sz w:val="28"/>
          <w:szCs w:val="28"/>
          <w:lang w:eastAsia="zh-CN"/>
        </w:rPr>
        <w:t>中标单位应于接到中标通知书后的</w:t>
      </w:r>
      <w:r>
        <w:rPr>
          <w:rFonts w:hint="eastAsia" w:cs="宋体"/>
          <w:sz w:val="28"/>
          <w:szCs w:val="28"/>
          <w:lang w:val="en-US" w:eastAsia="zh-CN"/>
        </w:rPr>
        <w:t>7</w:t>
      </w:r>
      <w:r>
        <w:rPr>
          <w:rFonts w:hint="eastAsia" w:cs="宋体"/>
          <w:sz w:val="28"/>
          <w:szCs w:val="28"/>
          <w:lang w:eastAsia="zh-CN"/>
        </w:rPr>
        <w:t>日内向供应商指定账户打入</w:t>
      </w:r>
      <w:r>
        <w:rPr>
          <w:rFonts w:hint="eastAsia" w:cs="宋体"/>
          <w:sz w:val="28"/>
          <w:szCs w:val="28"/>
          <w:lang w:val="en-US" w:eastAsia="zh-CN"/>
        </w:rPr>
        <w:t>2000元</w:t>
      </w:r>
      <w:r>
        <w:rPr>
          <w:rFonts w:hint="eastAsia" w:cs="宋体"/>
          <w:sz w:val="28"/>
          <w:szCs w:val="28"/>
          <w:lang w:eastAsia="zh-CN"/>
        </w:rPr>
        <w:t>作为履约保证金。</w:t>
      </w:r>
    </w:p>
    <w:p>
      <w:pPr>
        <w:pStyle w:val="16"/>
        <w:snapToGrid w:val="0"/>
        <w:spacing w:line="440" w:lineRule="exact"/>
        <w:ind w:firstLine="560" w:firstLineChars="200"/>
        <w:jc w:val="left"/>
        <w:rPr>
          <w:rFonts w:hint="eastAsia" w:cs="宋体"/>
          <w:sz w:val="28"/>
          <w:szCs w:val="28"/>
          <w:lang w:eastAsia="zh-CN"/>
        </w:rPr>
      </w:pPr>
      <w:r>
        <w:rPr>
          <w:rFonts w:hint="eastAsia" w:cs="宋体"/>
          <w:sz w:val="28"/>
          <w:szCs w:val="28"/>
          <w:lang w:eastAsia="zh-CN"/>
        </w:rPr>
        <w:t>（二）退还</w:t>
      </w:r>
    </w:p>
    <w:p>
      <w:pPr>
        <w:pStyle w:val="16"/>
        <w:snapToGrid w:val="0"/>
        <w:spacing w:line="440" w:lineRule="exact"/>
        <w:ind w:firstLine="560" w:firstLineChars="200"/>
        <w:jc w:val="left"/>
        <w:rPr>
          <w:rFonts w:hint="eastAsia" w:cs="宋体"/>
          <w:sz w:val="28"/>
          <w:szCs w:val="28"/>
          <w:lang w:eastAsia="zh-CN"/>
        </w:rPr>
      </w:pPr>
      <w:r>
        <w:rPr>
          <w:rFonts w:hint="eastAsia" w:cs="宋体"/>
          <w:sz w:val="28"/>
          <w:szCs w:val="28"/>
          <w:lang w:eastAsia="zh-CN"/>
        </w:rPr>
        <w:t>合同期满后，综合评价履约情况，无相关问题后在一个月内无息返还。</w:t>
      </w:r>
    </w:p>
    <w:p>
      <w:pPr>
        <w:pStyle w:val="16"/>
        <w:snapToGrid w:val="0"/>
        <w:spacing w:line="440" w:lineRule="exact"/>
        <w:ind w:firstLine="562" w:firstLineChars="200"/>
        <w:jc w:val="left"/>
        <w:rPr>
          <w:rFonts w:hint="eastAsia"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eastAsia="zh-CN"/>
          <w14:textFill>
            <w14:solidFill>
              <w14:schemeClr w14:val="tx1"/>
            </w14:solidFill>
          </w14:textFill>
        </w:rPr>
        <w:t>九、</w:t>
      </w:r>
      <w:r>
        <w:rPr>
          <w:rFonts w:hint="eastAsia" w:ascii="华文仿宋" w:hAnsi="华文仿宋" w:cs="宋体"/>
          <w:b/>
          <w:bCs/>
          <w:color w:val="000000" w:themeColor="text1"/>
          <w:sz w:val="28"/>
          <w:szCs w:val="28"/>
          <w14:textFill>
            <w14:solidFill>
              <w14:schemeClr w14:val="tx1"/>
            </w14:solidFill>
          </w14:textFill>
        </w:rPr>
        <w:t>解决纠纷方式</w:t>
      </w:r>
    </w:p>
    <w:p>
      <w:pPr>
        <w:pStyle w:val="16"/>
        <w:numPr>
          <w:ilvl w:val="0"/>
          <w:numId w:val="0"/>
        </w:numPr>
        <w:snapToGrid w:val="0"/>
        <w:spacing w:line="440" w:lineRule="exact"/>
        <w:ind w:firstLine="560" w:firstLineChars="2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本合同在履行过程中发生的争议，由双方当事人协商解决，可由当地市场监督管理部门调解；协商或调解不成的，依法向合同签订地人民法院起诉。。</w:t>
      </w: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snapToGrid w:val="0"/>
        <w:spacing w:line="360" w:lineRule="auto"/>
        <w:jc w:val="left"/>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ind w:left="0" w:leftChars="0" w:firstLine="0" w:firstLineChars="0"/>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Calibri" w:eastAsia="宋体" w:cs="Times New Roman"/>
          <w:b/>
          <w:bCs/>
          <w:sz w:val="28"/>
          <w:szCs w:val="28"/>
        </w:rPr>
      </w:pPr>
      <w:r>
        <w:rPr>
          <w:rFonts w:hint="eastAsia" w:ascii="宋体" w:hAnsi="宋体" w:eastAsia="宋体" w:cs="宋体"/>
          <w:b/>
          <w:bCs/>
          <w:sz w:val="28"/>
          <w:szCs w:val="28"/>
        </w:rPr>
        <w:t>附件（一）</w:t>
      </w:r>
    </w:p>
    <w:p>
      <w:pPr>
        <w:snapToGrid w:val="0"/>
        <w:spacing w:line="360" w:lineRule="auto"/>
        <w:ind w:firstLine="562" w:firstLineChars="200"/>
        <w:jc w:val="center"/>
        <w:rPr>
          <w:rFonts w:hint="eastAsia" w:ascii="宋体" w:hAnsi="Calibri" w:eastAsia="宋体" w:cs="Times New Roman"/>
          <w:b/>
          <w:bCs/>
          <w:sz w:val="28"/>
          <w:szCs w:val="28"/>
        </w:rPr>
      </w:pPr>
      <w:r>
        <w:rPr>
          <w:rFonts w:hint="eastAsia" w:ascii="宋体" w:hAnsi="宋体" w:eastAsia="宋体" w:cs="宋体"/>
          <w:b/>
          <w:bCs/>
          <w:sz w:val="28"/>
          <w:szCs w:val="28"/>
        </w:rPr>
        <w:t>报价函</w:t>
      </w:r>
    </w:p>
    <w:p>
      <w:pPr>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安徽相王医疗健康股份有限公司：</w:t>
      </w:r>
    </w:p>
    <w:p>
      <w:pPr>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我们已全面研究了“安徽相王医疗健康股份有限公司食堂经营服务</w:t>
      </w:r>
      <w:r>
        <w:rPr>
          <w:rFonts w:hint="eastAsia" w:ascii="宋体" w:hAnsi="宋体" w:eastAsia="宋体" w:cs="宋体"/>
          <w:sz w:val="28"/>
          <w:szCs w:val="28"/>
          <w:lang w:eastAsia="zh-CN"/>
        </w:rPr>
        <w:t>比价函</w:t>
      </w:r>
      <w:r>
        <w:rPr>
          <w:rFonts w:hint="eastAsia" w:ascii="宋体" w:hAnsi="宋体" w:eastAsia="宋体" w:cs="宋体"/>
          <w:sz w:val="28"/>
          <w:szCs w:val="28"/>
        </w:rPr>
        <w:t>”，并熟知</w:t>
      </w:r>
      <w:r>
        <w:rPr>
          <w:rFonts w:hint="eastAsia" w:ascii="宋体" w:hAnsi="宋体" w:eastAsia="宋体" w:cs="宋体"/>
          <w:sz w:val="28"/>
          <w:szCs w:val="28"/>
          <w:lang w:eastAsia="zh-CN"/>
        </w:rPr>
        <w:t>比价函</w:t>
      </w:r>
      <w:r>
        <w:rPr>
          <w:rFonts w:hint="eastAsia" w:ascii="宋体" w:hAnsi="宋体" w:eastAsia="宋体" w:cs="宋体"/>
          <w:sz w:val="28"/>
          <w:szCs w:val="28"/>
        </w:rPr>
        <w:t>的各项规定，我方同意按</w:t>
      </w:r>
      <w:r>
        <w:rPr>
          <w:rFonts w:hint="eastAsia" w:ascii="宋体" w:hAnsi="宋体" w:eastAsia="宋体" w:cs="宋体"/>
          <w:sz w:val="28"/>
          <w:szCs w:val="28"/>
          <w:lang w:eastAsia="zh-CN"/>
        </w:rPr>
        <w:t>比价</w:t>
      </w:r>
      <w:r>
        <w:rPr>
          <w:rFonts w:hint="eastAsia" w:ascii="宋体" w:hAnsi="宋体" w:eastAsia="宋体" w:cs="宋体"/>
          <w:sz w:val="28"/>
          <w:szCs w:val="28"/>
        </w:rPr>
        <w:t>文件规定的全部条件</w:t>
      </w:r>
      <w:r>
        <w:rPr>
          <w:rFonts w:hint="eastAsia" w:ascii="宋体" w:hAnsi="宋体" w:eastAsia="宋体" w:cs="宋体"/>
          <w:sz w:val="28"/>
          <w:szCs w:val="28"/>
          <w:lang w:eastAsia="zh-CN"/>
        </w:rPr>
        <w:t>报价</w:t>
      </w:r>
      <w:r>
        <w:rPr>
          <w:rFonts w:hint="eastAsia" w:ascii="宋体" w:hAnsi="宋体" w:eastAsia="宋体" w:cs="宋体"/>
          <w:sz w:val="28"/>
          <w:szCs w:val="28"/>
        </w:rPr>
        <w:t>。报价</w:t>
      </w:r>
      <w:r>
        <w:rPr>
          <w:rFonts w:hint="eastAsia" w:ascii="宋体" w:hAnsi="宋体" w:cs="宋体"/>
          <w:sz w:val="28"/>
          <w:szCs w:val="28"/>
          <w:lang w:val="en-US" w:eastAsia="zh-CN"/>
        </w:rPr>
        <w:t>(含税)</w:t>
      </w:r>
      <w:r>
        <w:rPr>
          <w:rFonts w:hint="eastAsia" w:ascii="宋体" w:hAnsi="宋体" w:eastAsia="宋体" w:cs="宋体"/>
          <w:sz w:val="28"/>
          <w:szCs w:val="28"/>
        </w:rPr>
        <w:t>如下：</w:t>
      </w:r>
    </w:p>
    <w:p>
      <w:pPr>
        <w:snapToGrid w:val="0"/>
        <w:spacing w:line="360" w:lineRule="auto"/>
        <w:ind w:firstLine="560" w:firstLineChars="200"/>
        <w:jc w:val="left"/>
        <w:rPr>
          <w:rFonts w:hint="eastAsia" w:ascii="Calibri" w:hAnsi="Calibri" w:eastAsia="宋体" w:cs="宋体"/>
          <w:sz w:val="28"/>
          <w:szCs w:val="28"/>
        </w:rPr>
      </w:pPr>
      <w:r>
        <w:rPr>
          <w:rFonts w:hint="eastAsia" w:ascii="Calibri" w:hAnsi="Calibri" w:eastAsia="宋体" w:cs="宋体"/>
          <w:sz w:val="28"/>
          <w:szCs w:val="28"/>
        </w:rPr>
        <w:t>人民币</w:t>
      </w:r>
      <w:r>
        <w:rPr>
          <w:rFonts w:hint="eastAsia" w:eastAsia="宋体" w:cs="宋体"/>
          <w:sz w:val="28"/>
          <w:szCs w:val="28"/>
          <w:lang w:val="en-US" w:eastAsia="zh-CN"/>
        </w:rPr>
        <w:t xml:space="preserve">   </w:t>
      </w:r>
      <w:r>
        <w:rPr>
          <w:rFonts w:hint="eastAsia" w:ascii="Calibri" w:hAnsi="Calibri" w:eastAsia="宋体" w:cs="宋体"/>
          <w:sz w:val="28"/>
          <w:szCs w:val="28"/>
        </w:rPr>
        <w:t>元（大写</w:t>
      </w:r>
      <w:r>
        <w:rPr>
          <w:rFonts w:hint="eastAsia" w:eastAsia="宋体" w:cs="宋体"/>
          <w:sz w:val="28"/>
          <w:szCs w:val="28"/>
          <w:lang w:val="en-US" w:eastAsia="zh-CN"/>
        </w:rPr>
        <w:t xml:space="preserve">    </w:t>
      </w:r>
      <w:r>
        <w:rPr>
          <w:rFonts w:hint="eastAsia" w:ascii="Calibri" w:hAnsi="Calibri" w:eastAsia="宋体" w:cs="宋体"/>
          <w:sz w:val="28"/>
          <w:szCs w:val="28"/>
        </w:rPr>
        <w:t>）</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我方一旦中标，将于收到中标通知书后的1</w:t>
      </w:r>
      <w:r>
        <w:rPr>
          <w:rFonts w:hint="eastAsia" w:ascii="宋体" w:hAnsi="宋体" w:eastAsia="宋体" w:cs="宋体"/>
          <w:sz w:val="28"/>
          <w:szCs w:val="28"/>
          <w:lang w:val="en-US" w:eastAsia="zh-CN"/>
        </w:rPr>
        <w:t>0</w:t>
      </w:r>
      <w:r>
        <w:rPr>
          <w:rFonts w:hint="eastAsia" w:ascii="宋体" w:hAnsi="宋体" w:eastAsia="宋体" w:cs="宋体"/>
          <w:sz w:val="28"/>
          <w:szCs w:val="28"/>
        </w:rPr>
        <w:t>个日内与贵方签订合同。如逾期不派代表签约</w:t>
      </w:r>
      <w:r>
        <w:rPr>
          <w:rFonts w:hint="eastAsia" w:ascii="宋体" w:hAnsi="宋体" w:eastAsia="宋体" w:cs="宋体"/>
          <w:sz w:val="28"/>
          <w:szCs w:val="28"/>
          <w:lang w:eastAsia="zh-CN"/>
        </w:rPr>
        <w:t>，</w:t>
      </w:r>
      <w:r>
        <w:rPr>
          <w:rFonts w:hint="eastAsia" w:ascii="宋体" w:hAnsi="宋体" w:eastAsia="宋体" w:cs="宋体"/>
          <w:sz w:val="28"/>
          <w:szCs w:val="28"/>
        </w:rPr>
        <w:t>视为我方自动放弃中标资格。</w:t>
      </w:r>
    </w:p>
    <w:p>
      <w:pPr>
        <w:snapToGrid w:val="0"/>
        <w:spacing w:line="360" w:lineRule="auto"/>
        <w:ind w:firstLine="560" w:firstLineChars="200"/>
        <w:jc w:val="left"/>
        <w:rPr>
          <w:rFonts w:hint="eastAsia" w:ascii="Calibri" w:hAnsi="Calibri" w:eastAsia="宋体" w:cs="宋体"/>
          <w:sz w:val="28"/>
          <w:szCs w:val="28"/>
        </w:rPr>
      </w:pPr>
      <w:r>
        <w:rPr>
          <w:rFonts w:hint="eastAsia" w:ascii="Calibri" w:hAnsi="Calibri" w:eastAsia="宋体" w:cs="宋体"/>
          <w:sz w:val="28"/>
          <w:szCs w:val="28"/>
        </w:rPr>
        <w:t>我方理解，如我方未中标，贵方有权不作任何解释。</w:t>
      </w:r>
    </w:p>
    <w:p>
      <w:pPr>
        <w:snapToGrid w:val="0"/>
        <w:spacing w:line="360" w:lineRule="auto"/>
        <w:ind w:firstLine="560" w:firstLineChars="200"/>
        <w:jc w:val="left"/>
        <w:rPr>
          <w:rFonts w:ascii="Calibri" w:hAnsi="Calibri" w:eastAsia="宋体" w:cs="宋体"/>
          <w:sz w:val="28"/>
          <w:szCs w:val="28"/>
        </w:rPr>
      </w:pPr>
      <w:r>
        <w:rPr>
          <w:rFonts w:hint="eastAsia" w:ascii="Calibri" w:hAnsi="Calibri" w:eastAsia="宋体" w:cs="宋体"/>
          <w:sz w:val="28"/>
          <w:szCs w:val="28"/>
        </w:rPr>
        <w:t>本</w:t>
      </w:r>
      <w:r>
        <w:rPr>
          <w:rFonts w:hint="eastAsia" w:eastAsia="宋体" w:cs="宋体"/>
          <w:sz w:val="28"/>
          <w:szCs w:val="28"/>
          <w:lang w:eastAsia="zh-CN"/>
        </w:rPr>
        <w:t>响应文件</w:t>
      </w:r>
      <w:r>
        <w:rPr>
          <w:rFonts w:hint="eastAsia" w:ascii="Calibri" w:hAnsi="Calibri" w:eastAsia="宋体" w:cs="宋体"/>
          <w:sz w:val="28"/>
          <w:szCs w:val="28"/>
        </w:rPr>
        <w:t>在</w:t>
      </w:r>
      <w:r>
        <w:rPr>
          <w:rFonts w:hint="eastAsia" w:eastAsia="宋体" w:cs="宋体"/>
          <w:sz w:val="28"/>
          <w:szCs w:val="28"/>
          <w:lang w:eastAsia="zh-CN"/>
        </w:rPr>
        <w:t>比价</w:t>
      </w:r>
      <w:r>
        <w:rPr>
          <w:rFonts w:hint="eastAsia" w:ascii="Calibri" w:hAnsi="Calibri" w:eastAsia="宋体" w:cs="宋体"/>
          <w:sz w:val="28"/>
          <w:szCs w:val="28"/>
        </w:rPr>
        <w:t>后的</w:t>
      </w:r>
      <w:r>
        <w:rPr>
          <w:rFonts w:ascii="Calibri" w:hAnsi="Calibri" w:eastAsia="宋体" w:cs="宋体"/>
          <w:sz w:val="28"/>
          <w:szCs w:val="28"/>
        </w:rPr>
        <w:t>30</w:t>
      </w:r>
      <w:r>
        <w:rPr>
          <w:rFonts w:hint="eastAsia" w:ascii="Calibri" w:hAnsi="Calibri" w:eastAsia="宋体" w:cs="宋体"/>
          <w:sz w:val="28"/>
          <w:szCs w:val="28"/>
        </w:rPr>
        <w:t>日内有效，在合同未签订前，</w:t>
      </w:r>
      <w:r>
        <w:rPr>
          <w:rFonts w:hint="eastAsia" w:ascii="宋体" w:hAnsi="宋体" w:eastAsia="宋体" w:cs="Times New Roman"/>
          <w:sz w:val="28"/>
          <w:szCs w:val="28"/>
        </w:rPr>
        <w:t>本</w:t>
      </w:r>
      <w:r>
        <w:rPr>
          <w:rFonts w:hint="eastAsia" w:ascii="宋体" w:hAnsi="宋体" w:eastAsia="宋体" w:cs="Times New Roman"/>
          <w:sz w:val="28"/>
          <w:szCs w:val="28"/>
          <w:lang w:eastAsia="zh-CN"/>
        </w:rPr>
        <w:t>响应</w:t>
      </w:r>
      <w:r>
        <w:rPr>
          <w:rFonts w:hint="eastAsia" w:ascii="宋体" w:hAnsi="宋体" w:eastAsia="宋体" w:cs="Times New Roman"/>
          <w:sz w:val="28"/>
          <w:szCs w:val="28"/>
        </w:rPr>
        <w:t>文件(与</w:t>
      </w:r>
      <w:r>
        <w:rPr>
          <w:rFonts w:hint="eastAsia" w:ascii="宋体" w:hAnsi="宋体" w:eastAsia="宋体" w:cs="Times New Roman"/>
          <w:sz w:val="28"/>
          <w:szCs w:val="28"/>
          <w:lang w:eastAsia="zh-CN"/>
        </w:rPr>
        <w:t>比价</w:t>
      </w:r>
      <w:r>
        <w:rPr>
          <w:rFonts w:hint="eastAsia" w:ascii="宋体" w:hAnsi="宋体" w:eastAsia="宋体" w:cs="Times New Roman"/>
          <w:sz w:val="28"/>
          <w:szCs w:val="28"/>
        </w:rPr>
        <w:t>文件有抵触的内容除外)连同你单位的</w:t>
      </w:r>
      <w:r>
        <w:rPr>
          <w:rFonts w:hint="eastAsia" w:ascii="宋体" w:hAnsi="宋体" w:eastAsia="宋体" w:cs="Times New Roman"/>
          <w:sz w:val="28"/>
          <w:szCs w:val="28"/>
          <w:lang w:eastAsia="zh-CN"/>
        </w:rPr>
        <w:t>成交</w:t>
      </w:r>
      <w:r>
        <w:rPr>
          <w:rFonts w:hint="eastAsia" w:ascii="宋体" w:hAnsi="宋体" w:eastAsia="宋体" w:cs="Times New Roman"/>
          <w:sz w:val="28"/>
          <w:szCs w:val="28"/>
        </w:rPr>
        <w:t>通知书</w:t>
      </w:r>
      <w:r>
        <w:rPr>
          <w:rFonts w:hint="eastAsia" w:ascii="Calibri" w:hAnsi="Calibri" w:eastAsia="宋体" w:cs="宋体"/>
          <w:sz w:val="28"/>
          <w:szCs w:val="28"/>
        </w:rPr>
        <w:t>将构成约束贵我双方的协议。</w:t>
      </w:r>
    </w:p>
    <w:p>
      <w:pPr>
        <w:widowControl w:val="0"/>
        <w:spacing w:line="500" w:lineRule="exact"/>
        <w:ind w:left="630"/>
        <w:jc w:val="left"/>
        <w:rPr>
          <w:rFonts w:ascii="宋体" w:hAnsi="Calibri" w:eastAsia="仿宋_GB2312" w:cs="Times New Roman"/>
          <w:kern w:val="2"/>
          <w:sz w:val="28"/>
          <w:szCs w:val="28"/>
          <w:lang w:val="en-US" w:eastAsia="zh-CN" w:bidi="ar-SA"/>
        </w:rPr>
      </w:pPr>
      <w:r>
        <w:rPr>
          <w:rFonts w:hint="eastAsia" w:ascii="宋体" w:hAnsi="宋体" w:eastAsia="宋体" w:cs="宋体"/>
          <w:kern w:val="2"/>
          <w:sz w:val="28"/>
          <w:szCs w:val="28"/>
          <w:lang w:val="en-US" w:eastAsia="zh-CN" w:bidi="ar-SA"/>
        </w:rPr>
        <w:t>供应商(公章)：</w:t>
      </w:r>
      <w:r>
        <w:rPr>
          <w:rFonts w:hint="eastAsia" w:ascii="宋体" w:hAnsi="宋体" w:eastAsia="仿宋_GB2312" w:cs="Times New Roman"/>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法定代表人(签字) ：</w:t>
      </w:r>
      <w:r>
        <w:rPr>
          <w:rFonts w:hint="eastAsia" w:ascii="宋体" w:hAnsi="宋体" w:eastAsia="仿宋_GB2312" w:cs="Times New Roman"/>
          <w:kern w:val="2"/>
          <w:sz w:val="28"/>
          <w:szCs w:val="28"/>
          <w:u w:val="single"/>
          <w:lang w:val="en-US" w:eastAsia="zh-CN" w:bidi="ar-SA"/>
        </w:rPr>
        <w:t xml:space="preserve">             </w:t>
      </w:r>
    </w:p>
    <w:p>
      <w:pPr>
        <w:widowControl w:val="0"/>
        <w:spacing w:line="500" w:lineRule="exact"/>
        <w:ind w:left="1946" w:firstLine="560" w:firstLineChars="200"/>
        <w:jc w:val="left"/>
        <w:rPr>
          <w:rFonts w:hint="eastAsia" w:ascii="宋体" w:hAnsi="宋体" w:eastAsia="仿宋_GB2312" w:cs="Times New Roman"/>
          <w:kern w:val="2"/>
          <w:sz w:val="28"/>
          <w:szCs w:val="28"/>
          <w:lang w:val="en-US" w:eastAsia="zh-CN" w:bidi="ar-SA"/>
        </w:rPr>
      </w:pPr>
      <w:r>
        <w:rPr>
          <w:rFonts w:hint="eastAsia" w:ascii="宋体" w:hAnsi="宋体" w:eastAsia="宋体" w:cs="宋体"/>
          <w:kern w:val="2"/>
          <w:sz w:val="28"/>
          <w:szCs w:val="28"/>
          <w:lang w:val="en-US" w:eastAsia="zh-CN" w:bidi="ar-SA"/>
        </w:rPr>
        <w:t>联系人：</w:t>
      </w:r>
      <w:r>
        <w:rPr>
          <w:rFonts w:hint="eastAsia" w:ascii="宋体" w:hAnsi="宋体" w:eastAsia="仿宋_GB2312" w:cs="Times New Roman"/>
          <w:kern w:val="2"/>
          <w:sz w:val="28"/>
          <w:szCs w:val="28"/>
          <w:u w:val="single"/>
          <w:lang w:val="en-US" w:eastAsia="zh-CN" w:bidi="ar-SA"/>
        </w:rPr>
        <w:t xml:space="preserve">                  </w:t>
      </w:r>
      <w:r>
        <w:rPr>
          <w:rFonts w:hint="eastAsia" w:ascii="宋体" w:hAnsi="宋体" w:eastAsia="仿宋_GB2312" w:cs="Times New Roman"/>
          <w:kern w:val="2"/>
          <w:sz w:val="28"/>
          <w:szCs w:val="28"/>
          <w:lang w:val="en-US" w:eastAsia="zh-CN" w:bidi="ar-SA"/>
        </w:rPr>
        <w:t xml:space="preserve"> </w:t>
      </w:r>
    </w:p>
    <w:p>
      <w:pPr>
        <w:widowControl w:val="0"/>
        <w:spacing w:line="500" w:lineRule="exact"/>
        <w:ind w:left="1946" w:firstLine="560" w:firstLineChars="200"/>
        <w:jc w:val="left"/>
        <w:rPr>
          <w:rFonts w:hint="eastAsia" w:ascii="宋体" w:hAnsi="宋体" w:eastAsia="仿宋_GB2312" w:cs="Times New Roman"/>
          <w:kern w:val="2"/>
          <w:sz w:val="28"/>
          <w:szCs w:val="28"/>
          <w:lang w:val="en-US" w:eastAsia="zh-CN" w:bidi="ar-SA"/>
        </w:rPr>
      </w:pPr>
      <w:r>
        <w:rPr>
          <w:rFonts w:hint="eastAsia" w:ascii="宋体" w:hAnsi="宋体" w:eastAsia="宋体" w:cs="宋体"/>
          <w:kern w:val="2"/>
          <w:sz w:val="28"/>
          <w:szCs w:val="28"/>
          <w:lang w:val="en-US" w:eastAsia="zh-CN" w:bidi="ar-SA"/>
        </w:rPr>
        <w:t>地    址：</w:t>
      </w:r>
      <w:r>
        <w:rPr>
          <w:rFonts w:hint="eastAsia" w:ascii="宋体" w:hAnsi="宋体" w:eastAsia="仿宋_GB2312" w:cs="Times New Roman"/>
          <w:kern w:val="2"/>
          <w:sz w:val="28"/>
          <w:szCs w:val="28"/>
          <w:u w:val="single"/>
          <w:lang w:val="en-US" w:eastAsia="zh-CN" w:bidi="ar-SA"/>
        </w:rPr>
        <w:t xml:space="preserve">                </w:t>
      </w:r>
      <w:r>
        <w:rPr>
          <w:rFonts w:hint="eastAsia" w:ascii="宋体" w:hAnsi="宋体" w:eastAsia="仿宋_GB2312" w:cs="Times New Roman"/>
          <w:kern w:val="2"/>
          <w:sz w:val="28"/>
          <w:szCs w:val="28"/>
          <w:lang w:val="en-US" w:eastAsia="zh-CN" w:bidi="ar-SA"/>
        </w:rPr>
        <w:t xml:space="preserve">  </w:t>
      </w:r>
      <w:r>
        <w:rPr>
          <w:rFonts w:hint="eastAsia" w:ascii="宋体" w:hAnsi="宋体" w:eastAsia="宋体" w:cs="宋体"/>
          <w:kern w:val="2"/>
          <w:sz w:val="28"/>
          <w:szCs w:val="28"/>
          <w:lang w:val="en-US" w:eastAsia="zh-CN" w:bidi="ar-SA"/>
        </w:rPr>
        <w:t>邮  编</w:t>
      </w:r>
      <w:r>
        <w:rPr>
          <w:rFonts w:hint="eastAsia" w:ascii="宋体" w:hAnsi="宋体" w:eastAsia="仿宋_GB2312" w:cs="Times New Roman"/>
          <w:kern w:val="2"/>
          <w:sz w:val="28"/>
          <w:szCs w:val="28"/>
          <w:lang w:val="en-US" w:eastAsia="zh-CN" w:bidi="ar-SA"/>
        </w:rPr>
        <w:t>：</w:t>
      </w:r>
      <w:r>
        <w:rPr>
          <w:rFonts w:hint="eastAsia" w:ascii="宋体" w:hAnsi="宋体" w:eastAsia="仿宋_GB2312" w:cs="Times New Roman"/>
          <w:kern w:val="2"/>
          <w:sz w:val="28"/>
          <w:szCs w:val="28"/>
          <w:u w:val="single"/>
          <w:lang w:val="en-US" w:eastAsia="zh-CN" w:bidi="ar-SA"/>
        </w:rPr>
        <w:t xml:space="preserve">                </w:t>
      </w:r>
      <w:r>
        <w:rPr>
          <w:rFonts w:hint="eastAsia" w:ascii="宋体" w:hAnsi="宋体" w:eastAsia="仿宋_GB2312" w:cs="Times New Roman"/>
          <w:kern w:val="2"/>
          <w:sz w:val="28"/>
          <w:szCs w:val="28"/>
          <w:lang w:val="en-US" w:eastAsia="zh-CN" w:bidi="ar-SA"/>
        </w:rPr>
        <w:t xml:space="preserve"> </w:t>
      </w:r>
    </w:p>
    <w:p>
      <w:pPr>
        <w:widowControl w:val="0"/>
        <w:spacing w:line="500" w:lineRule="exact"/>
        <w:ind w:left="1946" w:firstLine="560" w:firstLineChars="200"/>
        <w:jc w:val="left"/>
        <w:rPr>
          <w:rFonts w:hint="eastAsia" w:ascii="宋体" w:hAnsi="宋体" w:eastAsia="仿宋_GB2312" w:cs="Times New Roman"/>
          <w:kern w:val="2"/>
          <w:sz w:val="28"/>
          <w:szCs w:val="28"/>
          <w:lang w:val="en-US" w:eastAsia="zh-CN" w:bidi="ar-SA"/>
        </w:rPr>
      </w:pPr>
      <w:r>
        <w:rPr>
          <w:rFonts w:hint="eastAsia" w:ascii="宋体" w:hAnsi="宋体" w:eastAsia="宋体" w:cs="宋体"/>
          <w:kern w:val="2"/>
          <w:sz w:val="28"/>
          <w:szCs w:val="28"/>
          <w:lang w:val="en-US" w:eastAsia="zh-CN" w:bidi="ar-SA"/>
        </w:rPr>
        <w:t>电    话：</w:t>
      </w:r>
      <w:r>
        <w:rPr>
          <w:rFonts w:hint="eastAsia" w:ascii="宋体" w:hAnsi="宋体" w:eastAsia="仿宋_GB2312" w:cs="Times New Roman"/>
          <w:kern w:val="2"/>
          <w:sz w:val="28"/>
          <w:szCs w:val="28"/>
          <w:u w:val="single"/>
          <w:lang w:val="en-US" w:eastAsia="zh-CN" w:bidi="ar-SA"/>
        </w:rPr>
        <w:t xml:space="preserve">                </w:t>
      </w:r>
      <w:r>
        <w:rPr>
          <w:rFonts w:hint="eastAsia" w:ascii="宋体" w:hAnsi="宋体" w:eastAsia="仿宋_GB2312" w:cs="Times New Roman"/>
          <w:kern w:val="2"/>
          <w:sz w:val="28"/>
          <w:szCs w:val="28"/>
          <w:lang w:val="en-US" w:eastAsia="zh-CN" w:bidi="ar-SA"/>
        </w:rPr>
        <w:t xml:space="preserve">  </w:t>
      </w:r>
      <w:r>
        <w:rPr>
          <w:rFonts w:hint="eastAsia" w:ascii="宋体" w:hAnsi="宋体" w:eastAsia="宋体" w:cs="宋体"/>
          <w:kern w:val="2"/>
          <w:sz w:val="28"/>
          <w:szCs w:val="28"/>
          <w:lang w:val="en-US" w:eastAsia="zh-CN" w:bidi="ar-SA"/>
        </w:rPr>
        <w:t>传  真：</w:t>
      </w:r>
      <w:r>
        <w:rPr>
          <w:rFonts w:hint="eastAsia" w:ascii="宋体" w:hAnsi="宋体" w:eastAsia="仿宋_GB2312" w:cs="Times New Roman"/>
          <w:b/>
          <w:kern w:val="2"/>
          <w:sz w:val="28"/>
          <w:szCs w:val="28"/>
          <w:u w:val="single"/>
          <w:lang w:val="en-US" w:eastAsia="zh-CN" w:bidi="ar-SA"/>
        </w:rPr>
        <w:t xml:space="preserve">                </w:t>
      </w:r>
      <w:r>
        <w:rPr>
          <w:rFonts w:hint="eastAsia" w:ascii="宋体" w:hAnsi="宋体" w:eastAsia="仿宋_GB2312" w:cs="Times New Roman"/>
          <w:kern w:val="2"/>
          <w:sz w:val="28"/>
          <w:szCs w:val="28"/>
          <w:u w:val="single"/>
          <w:lang w:val="en-US" w:eastAsia="zh-CN" w:bidi="ar-SA"/>
        </w:rPr>
        <w:t xml:space="preserve"> </w:t>
      </w:r>
      <w:r>
        <w:rPr>
          <w:rFonts w:hint="eastAsia" w:ascii="宋体" w:hAnsi="宋体" w:eastAsia="仿宋_GB2312" w:cs="Times New Roman"/>
          <w:kern w:val="2"/>
          <w:sz w:val="28"/>
          <w:szCs w:val="28"/>
          <w:lang w:val="en-US" w:eastAsia="zh-CN" w:bidi="ar-SA"/>
        </w:rPr>
        <w:t xml:space="preserve"> </w:t>
      </w:r>
    </w:p>
    <w:p>
      <w:pPr>
        <w:widowControl w:val="0"/>
        <w:spacing w:line="500" w:lineRule="exact"/>
        <w:ind w:left="1946" w:firstLine="560" w:firstLineChars="200"/>
        <w:jc w:val="left"/>
        <w:rPr>
          <w:rFonts w:hint="eastAsia" w:ascii="宋体" w:hAnsi="宋体" w:eastAsia="仿宋_GB2312" w:cs="Times New Roman"/>
          <w:kern w:val="2"/>
          <w:sz w:val="28"/>
          <w:szCs w:val="28"/>
          <w:lang w:val="en-US" w:eastAsia="zh-CN" w:bidi="ar-SA"/>
        </w:rPr>
      </w:pPr>
      <w:r>
        <w:rPr>
          <w:rFonts w:hint="eastAsia" w:ascii="宋体" w:hAnsi="宋体" w:eastAsia="宋体" w:cs="宋体"/>
          <w:kern w:val="2"/>
          <w:sz w:val="28"/>
          <w:szCs w:val="28"/>
          <w:lang w:val="en-US" w:eastAsia="zh-CN" w:bidi="ar-SA"/>
        </w:rPr>
        <w:t>开户银行：</w:t>
      </w:r>
      <w:r>
        <w:rPr>
          <w:rFonts w:hint="eastAsia" w:ascii="宋体" w:hAnsi="宋体" w:eastAsia="仿宋_GB2312" w:cs="Times New Roman"/>
          <w:kern w:val="2"/>
          <w:sz w:val="28"/>
          <w:szCs w:val="28"/>
          <w:u w:val="single"/>
          <w:lang w:val="en-US" w:eastAsia="zh-CN" w:bidi="ar-SA"/>
        </w:rPr>
        <w:t xml:space="preserve">                </w:t>
      </w:r>
      <w:r>
        <w:rPr>
          <w:rFonts w:hint="eastAsia" w:ascii="宋体" w:hAnsi="宋体" w:eastAsia="仿宋_GB2312" w:cs="Times New Roman"/>
          <w:kern w:val="2"/>
          <w:sz w:val="28"/>
          <w:szCs w:val="28"/>
          <w:lang w:val="en-US" w:eastAsia="zh-CN" w:bidi="ar-SA"/>
        </w:rPr>
        <w:t xml:space="preserve"> </w:t>
      </w:r>
      <w:r>
        <w:rPr>
          <w:rFonts w:hint="eastAsia" w:ascii="宋体" w:hAnsi="宋体" w:eastAsia="宋体" w:cs="宋体"/>
          <w:kern w:val="2"/>
          <w:sz w:val="28"/>
          <w:szCs w:val="28"/>
          <w:lang w:val="en-US" w:eastAsia="zh-CN" w:bidi="ar-SA"/>
        </w:rPr>
        <w:t xml:space="preserve"> 帐  号：</w:t>
      </w:r>
      <w:r>
        <w:rPr>
          <w:rFonts w:hint="eastAsia" w:ascii="宋体" w:hAnsi="宋体" w:eastAsia="仿宋_GB2312" w:cs="Times New Roman"/>
          <w:kern w:val="2"/>
          <w:sz w:val="28"/>
          <w:szCs w:val="28"/>
          <w:u w:val="single"/>
          <w:lang w:val="en-US" w:eastAsia="zh-CN" w:bidi="ar-SA"/>
        </w:rPr>
        <w:t xml:space="preserve">             </w:t>
      </w:r>
    </w:p>
    <w:p>
      <w:pPr>
        <w:autoSpaceDE w:val="0"/>
        <w:autoSpaceDN w:val="0"/>
        <w:adjustRightInd w:val="0"/>
        <w:snapToGrid w:val="0"/>
        <w:spacing w:line="360" w:lineRule="auto"/>
        <w:ind w:left="1946" w:firstLine="560" w:firstLineChars="200"/>
        <w:jc w:val="left"/>
        <w:rPr>
          <w:rFonts w:hint="eastAsia" w:ascii="宋体" w:hAnsi="宋体" w:eastAsia="宋体" w:cs="Times New Roman"/>
          <w:sz w:val="28"/>
          <w:szCs w:val="28"/>
        </w:rPr>
      </w:pPr>
      <w:r>
        <w:rPr>
          <w:rFonts w:hint="eastAsia" w:ascii="宋体" w:hAnsi="宋体" w:eastAsia="宋体" w:cs="Times New Roman"/>
          <w:sz w:val="28"/>
          <w:szCs w:val="28"/>
        </w:rPr>
        <w:t>公司电子邮箱：</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 xml:space="preserve"> </w:t>
      </w:r>
    </w:p>
    <w:p>
      <w:pPr>
        <w:autoSpaceDE w:val="0"/>
        <w:autoSpaceDN w:val="0"/>
        <w:adjustRightInd w:val="0"/>
        <w:snapToGrid w:val="0"/>
        <w:spacing w:line="360" w:lineRule="auto"/>
        <w:ind w:left="1946" w:firstLine="560" w:firstLineChars="200"/>
        <w:jc w:val="right"/>
        <w:rPr>
          <w:rFonts w:hint="eastAsia" w:ascii="宋体" w:hAnsi="宋体" w:eastAsia="宋体" w:cs="宋体"/>
          <w:b/>
          <w:bCs/>
          <w:sz w:val="28"/>
          <w:szCs w:val="28"/>
        </w:rPr>
      </w:pPr>
      <w:r>
        <w:rPr>
          <w:rFonts w:hint="eastAsia" w:ascii="宋体" w:hAnsi="宋体" w:eastAsia="宋体" w:cs="宋体"/>
          <w:sz w:val="28"/>
          <w:szCs w:val="28"/>
        </w:rPr>
        <w:t>日  期</w:t>
      </w:r>
      <w:r>
        <w:rPr>
          <w:rFonts w:hint="eastAsia" w:ascii="宋体" w:hAnsi="宋体" w:eastAsia="宋体" w:cs="Times New Roman"/>
          <w:sz w:val="28"/>
          <w:szCs w:val="28"/>
        </w:rPr>
        <w:t>：</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年</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月</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日</w:t>
      </w: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Calibri" w:eastAsia="宋体" w:cs="Times New Roman"/>
          <w:b/>
          <w:bCs/>
          <w:sz w:val="28"/>
          <w:szCs w:val="28"/>
        </w:rPr>
      </w:pPr>
      <w:r>
        <w:rPr>
          <w:rFonts w:hint="eastAsia" w:ascii="宋体" w:hAnsi="宋体" w:eastAsia="宋体" w:cs="宋体"/>
          <w:b/>
          <w:bCs/>
          <w:sz w:val="28"/>
          <w:szCs w:val="28"/>
        </w:rPr>
        <w:t>附件（二）</w:t>
      </w:r>
    </w:p>
    <w:p>
      <w:pPr>
        <w:ind w:left="945" w:firstLine="562" w:firstLineChars="200"/>
        <w:jc w:val="center"/>
        <w:rPr>
          <w:rFonts w:hint="eastAsia" w:ascii="Calibri" w:hAnsi="Calibri" w:eastAsia="宋体" w:cs="Times New Roman"/>
          <w:sz w:val="28"/>
          <w:szCs w:val="28"/>
        </w:rPr>
      </w:pPr>
      <w:r>
        <w:rPr>
          <w:rFonts w:hint="eastAsia" w:ascii="Calibri" w:hAnsi="Calibri" w:eastAsia="宋体" w:cs="Times New Roman"/>
          <w:b/>
          <w:bCs/>
          <w:sz w:val="28"/>
          <w:szCs w:val="28"/>
        </w:rPr>
        <w:t>投标报价表</w:t>
      </w:r>
      <w:r>
        <w:rPr>
          <w:rFonts w:ascii="Calibri" w:hAnsi="Calibri" w:eastAsia="宋体" w:cs="Times New Roman"/>
          <w:sz w:val="28"/>
          <w:szCs w:val="28"/>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3"/>
        <w:gridCol w:w="3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Borders>
              <w:top w:val="single" w:color="auto" w:sz="4" w:space="0"/>
              <w:left w:val="single" w:color="auto" w:sz="4" w:space="0"/>
              <w:bottom w:val="single" w:color="auto" w:sz="4" w:space="0"/>
              <w:right w:val="single" w:color="auto" w:sz="4" w:space="0"/>
            </w:tcBorders>
            <w:noWrap w:val="0"/>
            <w:vAlign w:val="top"/>
          </w:tcPr>
          <w:p>
            <w:pPr>
              <w:ind w:firstLine="562" w:firstLineChars="200"/>
              <w:rPr>
                <w:rFonts w:ascii="宋体" w:hAnsi="Calibri" w:eastAsia="宋体" w:cs="Times New Roman"/>
                <w:b/>
                <w:sz w:val="28"/>
                <w:szCs w:val="28"/>
              </w:rPr>
            </w:pPr>
            <w:r>
              <w:rPr>
                <w:rFonts w:hint="eastAsia" w:ascii="宋体" w:hAnsi="宋体" w:eastAsia="宋体" w:cs="Times New Roman"/>
                <w:b/>
                <w:sz w:val="28"/>
                <w:szCs w:val="28"/>
              </w:rPr>
              <w:t>投标项目</w:t>
            </w:r>
          </w:p>
        </w:tc>
        <w:tc>
          <w:tcPr>
            <w:tcW w:w="3742" w:type="dxa"/>
            <w:tcBorders>
              <w:top w:val="single" w:color="auto" w:sz="4" w:space="0"/>
              <w:left w:val="single" w:color="auto" w:sz="4" w:space="0"/>
              <w:bottom w:val="single" w:color="auto" w:sz="4" w:space="0"/>
              <w:right w:val="single" w:color="auto" w:sz="4" w:space="0"/>
            </w:tcBorders>
            <w:noWrap w:val="0"/>
            <w:vAlign w:val="top"/>
          </w:tcPr>
          <w:p>
            <w:pPr>
              <w:ind w:firstLine="562" w:firstLineChars="200"/>
              <w:rPr>
                <w:rFonts w:ascii="宋体" w:hAnsi="Calibri" w:eastAsia="宋体" w:cs="Times New Roman"/>
                <w:b/>
                <w:sz w:val="28"/>
                <w:szCs w:val="28"/>
              </w:rPr>
            </w:pPr>
            <w:r>
              <w:rPr>
                <w:rFonts w:hint="eastAsia" w:ascii="宋体" w:hAnsi="宋体" w:eastAsia="宋体" w:cs="Times New Roman"/>
                <w:b/>
                <w:sz w:val="28"/>
                <w:szCs w:val="28"/>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Borders>
              <w:top w:val="single" w:color="auto" w:sz="4" w:space="0"/>
              <w:left w:val="single" w:color="auto" w:sz="4" w:space="0"/>
              <w:bottom w:val="single" w:color="auto" w:sz="4" w:space="0"/>
              <w:right w:val="single" w:color="auto" w:sz="4" w:space="0"/>
            </w:tcBorders>
            <w:noWrap w:val="0"/>
            <w:vAlign w:val="top"/>
          </w:tcPr>
          <w:p>
            <w:pPr>
              <w:ind w:firstLine="562" w:firstLineChars="200"/>
              <w:rPr>
                <w:rFonts w:ascii="宋体" w:hAnsi="Calibri" w:eastAsia="宋体" w:cs="Times New Roman"/>
                <w:b/>
                <w:color w:val="00B050"/>
                <w:sz w:val="28"/>
                <w:szCs w:val="28"/>
              </w:rPr>
            </w:pPr>
            <w:r>
              <w:rPr>
                <w:rFonts w:hint="eastAsia" w:ascii="宋体" w:hAnsi="Calibri" w:eastAsia="宋体" w:cs="Times New Roman"/>
                <w:b/>
                <w:color w:val="000000"/>
                <w:sz w:val="28"/>
                <w:szCs w:val="28"/>
              </w:rPr>
              <w:t>年经营租金</w:t>
            </w:r>
          </w:p>
        </w:tc>
        <w:tc>
          <w:tcPr>
            <w:tcW w:w="3742" w:type="dxa"/>
            <w:tcBorders>
              <w:top w:val="single" w:color="auto" w:sz="4" w:space="0"/>
              <w:left w:val="single" w:color="auto" w:sz="4" w:space="0"/>
              <w:bottom w:val="single" w:color="auto" w:sz="4" w:space="0"/>
              <w:right w:val="single" w:color="auto" w:sz="4" w:space="0"/>
            </w:tcBorders>
            <w:noWrap w:val="0"/>
            <w:vAlign w:val="top"/>
          </w:tcPr>
          <w:p>
            <w:pPr>
              <w:ind w:firstLine="562" w:firstLineChars="200"/>
              <w:rPr>
                <w:rFonts w:ascii="宋体" w:hAnsi="Calibri" w:eastAsia="宋体" w:cs="Times New Roman"/>
                <w:b/>
                <w:color w:val="00B050"/>
                <w:sz w:val="28"/>
                <w:szCs w:val="28"/>
              </w:rPr>
            </w:pPr>
          </w:p>
        </w:tc>
      </w:tr>
    </w:tbl>
    <w:p>
      <w:pPr>
        <w:spacing w:line="360" w:lineRule="auto"/>
        <w:ind w:firstLine="560" w:firstLineChars="200"/>
        <w:rPr>
          <w:rFonts w:ascii="Calibri" w:hAnsi="Calibri" w:eastAsia="宋体" w:cs="Times New Roman"/>
          <w:sz w:val="28"/>
          <w:szCs w:val="28"/>
        </w:rPr>
      </w:pPr>
    </w:p>
    <w:p>
      <w:pPr>
        <w:spacing w:line="360" w:lineRule="auto"/>
        <w:rPr>
          <w:rFonts w:ascii="Calibri" w:hAnsi="Calibri" w:eastAsia="宋体" w:cs="Times New Roman"/>
          <w:sz w:val="28"/>
          <w:szCs w:val="28"/>
        </w:rPr>
      </w:pPr>
      <w:r>
        <w:rPr>
          <w:rFonts w:hint="eastAsia" w:ascii="Calibri" w:hAnsi="Calibri" w:eastAsia="宋体" w:cs="Times New Roman"/>
          <w:sz w:val="28"/>
          <w:szCs w:val="28"/>
        </w:rPr>
        <w:t>投标人：</w:t>
      </w:r>
      <w:r>
        <w:rPr>
          <w:rFonts w:ascii="Calibri" w:hAnsi="Calibri" w:eastAsia="宋体" w:cs="Times New Roman"/>
          <w:sz w:val="28"/>
          <w:szCs w:val="28"/>
          <w:u w:val="single"/>
        </w:rPr>
        <w:t xml:space="preserve">                </w:t>
      </w:r>
      <w:r>
        <w:rPr>
          <w:rFonts w:hint="eastAsia" w:ascii="Calibri" w:hAnsi="Calibri" w:eastAsia="宋体" w:cs="Times New Roman"/>
          <w:sz w:val="28"/>
          <w:szCs w:val="28"/>
        </w:rPr>
        <w:t>（盖章）</w:t>
      </w:r>
      <w:r>
        <w:rPr>
          <w:rFonts w:ascii="Calibri" w:hAnsi="Calibri" w:eastAsia="宋体" w:cs="Times New Roman"/>
          <w:sz w:val="28"/>
          <w:szCs w:val="28"/>
        </w:rPr>
        <w:t xml:space="preserve">     </w:t>
      </w:r>
      <w:r>
        <w:rPr>
          <w:rFonts w:hint="eastAsia" w:ascii="Calibri" w:hAnsi="Calibri" w:eastAsia="宋体" w:cs="Times New Roman"/>
          <w:sz w:val="28"/>
          <w:szCs w:val="28"/>
        </w:rPr>
        <w:t>授权代表：</w:t>
      </w:r>
      <w:r>
        <w:rPr>
          <w:rFonts w:ascii="Calibri" w:hAnsi="Calibri" w:eastAsia="宋体" w:cs="Times New Roman"/>
          <w:sz w:val="28"/>
          <w:szCs w:val="28"/>
          <w:u w:val="single"/>
        </w:rPr>
        <w:t xml:space="preserve">         </w:t>
      </w:r>
      <w:r>
        <w:rPr>
          <w:rFonts w:hint="eastAsia" w:ascii="Calibri" w:hAnsi="Calibri" w:eastAsia="宋体" w:cs="Times New Roman"/>
          <w:sz w:val="28"/>
          <w:szCs w:val="28"/>
        </w:rPr>
        <w:t>（签字）</w:t>
      </w:r>
    </w:p>
    <w:p>
      <w:pPr>
        <w:spacing w:line="360" w:lineRule="auto"/>
        <w:ind w:firstLine="560" w:firstLineChars="200"/>
        <w:rPr>
          <w:rFonts w:ascii="宋体" w:hAnsi="宋体" w:eastAsia="宋体" w:cs="宋体"/>
          <w:b/>
          <w:bCs/>
          <w:sz w:val="28"/>
          <w:szCs w:val="28"/>
        </w:rPr>
      </w:pPr>
      <w:r>
        <w:rPr>
          <w:rFonts w:ascii="Calibri" w:hAnsi="Calibri" w:eastAsia="宋体" w:cs="Times New Roman"/>
          <w:sz w:val="28"/>
          <w:szCs w:val="28"/>
        </w:rPr>
        <w:t xml:space="preserve">                                           </w:t>
      </w:r>
      <w:r>
        <w:rPr>
          <w:rFonts w:hint="eastAsia" w:ascii="Calibri" w:hAnsi="Calibri" w:eastAsia="宋体" w:cs="Times New Roman"/>
          <w:sz w:val="28"/>
          <w:szCs w:val="28"/>
        </w:rPr>
        <w:t>年</w:t>
      </w:r>
      <w:r>
        <w:rPr>
          <w:rFonts w:ascii="Calibri" w:hAnsi="Calibri" w:eastAsia="宋体" w:cs="Times New Roman"/>
          <w:sz w:val="28"/>
          <w:szCs w:val="28"/>
        </w:rPr>
        <w:t xml:space="preserve">   </w:t>
      </w:r>
      <w:r>
        <w:rPr>
          <w:rFonts w:hint="eastAsia" w:ascii="Calibri" w:hAnsi="Calibri" w:eastAsia="宋体" w:cs="Times New Roman"/>
          <w:sz w:val="28"/>
          <w:szCs w:val="28"/>
        </w:rPr>
        <w:t>月</w:t>
      </w:r>
      <w:r>
        <w:rPr>
          <w:rFonts w:ascii="Calibri" w:hAnsi="Calibri" w:eastAsia="宋体" w:cs="Times New Roman"/>
          <w:sz w:val="28"/>
          <w:szCs w:val="28"/>
        </w:rPr>
        <w:t xml:space="preserve">   </w:t>
      </w:r>
      <w:r>
        <w:rPr>
          <w:rFonts w:hint="eastAsia" w:ascii="Calibri" w:hAnsi="Calibri" w:eastAsia="宋体" w:cs="Times New Roman"/>
          <w:sz w:val="28"/>
          <w:szCs w:val="28"/>
        </w:rPr>
        <w:t>日</w:t>
      </w: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adjustRightInd w:val="0"/>
        <w:snapToGrid w:val="0"/>
        <w:spacing w:line="288" w:lineRule="auto"/>
        <w:ind w:firstLine="562" w:firstLineChars="200"/>
        <w:jc w:val="left"/>
        <w:rPr>
          <w:rFonts w:hint="eastAsia" w:ascii="Calibri" w:hAnsi="Calibri" w:eastAsia="宋体" w:cs="Times New Roman"/>
          <w:b/>
          <w:bCs/>
          <w:sz w:val="28"/>
          <w:szCs w:val="28"/>
        </w:rPr>
      </w:pPr>
      <w:r>
        <w:rPr>
          <w:rFonts w:hint="eastAsia" w:ascii="Calibri" w:hAnsi="Calibri" w:eastAsia="宋体" w:cs="Times New Roman"/>
          <w:b/>
          <w:bCs/>
          <w:sz w:val="28"/>
          <w:szCs w:val="28"/>
        </w:rPr>
        <w:t>附件（</w:t>
      </w:r>
      <w:r>
        <w:rPr>
          <w:rFonts w:hint="eastAsia" w:ascii="Calibri" w:hAnsi="Calibri" w:eastAsia="宋体" w:cs="Times New Roman"/>
          <w:b/>
          <w:bCs/>
          <w:sz w:val="28"/>
          <w:szCs w:val="28"/>
          <w:lang w:eastAsia="zh-CN"/>
        </w:rPr>
        <w:t>三</w:t>
      </w:r>
      <w:r>
        <w:rPr>
          <w:rFonts w:hint="eastAsia" w:ascii="Calibri" w:hAnsi="Calibri" w:eastAsia="宋体" w:cs="Times New Roman"/>
          <w:b/>
          <w:bCs/>
          <w:sz w:val="28"/>
          <w:szCs w:val="28"/>
        </w:rPr>
        <w:t>）</w:t>
      </w:r>
    </w:p>
    <w:p>
      <w:pPr>
        <w:widowControl w:val="0"/>
        <w:spacing w:line="500" w:lineRule="exact"/>
        <w:ind w:left="0" w:firstLine="562" w:firstLineChars="200"/>
        <w:jc w:val="center"/>
        <w:rPr>
          <w:rFonts w:ascii="宋体" w:hAnsi="宋体"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法定代表人身份证明书</w:t>
      </w:r>
    </w:p>
    <w:p>
      <w:pPr>
        <w:widowControl w:val="0"/>
        <w:spacing w:line="500" w:lineRule="exact"/>
        <w:ind w:left="0" w:firstLine="560" w:firstLineChars="200"/>
        <w:jc w:val="both"/>
        <w:rPr>
          <w:rFonts w:hint="eastAsia" w:ascii="宋体" w:hAnsi="宋体" w:eastAsia="宋体" w:cs="Times New Roman"/>
          <w:b/>
          <w:kern w:val="2"/>
          <w:sz w:val="28"/>
          <w:szCs w:val="28"/>
          <w:lang w:val="en-US" w:eastAsia="zh-CN" w:bidi="ar-SA"/>
        </w:rPr>
      </w:pPr>
      <w:r>
        <w:rPr>
          <w:rFonts w:hint="eastAsia" w:ascii="宋体" w:hAnsi="宋体" w:eastAsia="宋体" w:cs="Times New Roman"/>
          <w:kern w:val="2"/>
          <w:sz w:val="28"/>
          <w:szCs w:val="28"/>
          <w:lang w:val="en-US" w:eastAsia="zh-CN" w:bidi="ar-SA"/>
        </w:rPr>
        <w:t xml:space="preserve">               </w:t>
      </w:r>
    </w:p>
    <w:p>
      <w:pPr>
        <w:spacing w:before="63" w:beforeLines="20" w:after="63" w:afterLines="20" w:line="500" w:lineRule="exact"/>
        <w:ind w:firstLine="560" w:firstLineChars="200"/>
        <w:rPr>
          <w:rFonts w:hint="eastAsia" w:ascii="宋体" w:hAnsi="Calibri" w:eastAsia="宋体" w:cs="Times New Roman"/>
          <w:sz w:val="28"/>
          <w:szCs w:val="28"/>
        </w:rPr>
      </w:pPr>
      <w:r>
        <w:rPr>
          <w:rFonts w:hint="eastAsia" w:ascii="宋体" w:hAnsi="宋体" w:eastAsia="宋体" w:cs="Times New Roman"/>
          <w:sz w:val="28"/>
          <w:szCs w:val="28"/>
        </w:rPr>
        <w:t>单位名称：</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 xml:space="preserve">   </w:t>
      </w:r>
    </w:p>
    <w:p>
      <w:pPr>
        <w:spacing w:before="63" w:beforeLines="20" w:after="63" w:afterLines="20" w:line="500" w:lineRule="exact"/>
        <w:ind w:firstLine="560" w:firstLineChars="200"/>
        <w:rPr>
          <w:rFonts w:hint="eastAsia" w:ascii="宋体" w:hAnsi="Calibri" w:eastAsia="宋体" w:cs="Times New Roman"/>
          <w:sz w:val="28"/>
          <w:szCs w:val="28"/>
          <w:u w:val="single"/>
        </w:rPr>
      </w:pPr>
      <w:r>
        <w:rPr>
          <w:rFonts w:hint="eastAsia" w:ascii="宋体" w:hAnsi="宋体" w:eastAsia="宋体" w:cs="Times New Roman"/>
          <w:sz w:val="28"/>
          <w:szCs w:val="28"/>
        </w:rPr>
        <w:t>单位性质：</w:t>
      </w:r>
      <w:r>
        <w:rPr>
          <w:rFonts w:hint="eastAsia" w:ascii="宋体" w:hAnsi="宋体" w:eastAsia="宋体" w:cs="Times New Roman"/>
          <w:sz w:val="28"/>
          <w:szCs w:val="28"/>
          <w:u w:val="single"/>
        </w:rPr>
        <w:t xml:space="preserve">                                               </w:t>
      </w:r>
    </w:p>
    <w:p>
      <w:pPr>
        <w:spacing w:before="63" w:beforeLines="20" w:after="63" w:afterLines="20" w:line="500" w:lineRule="exact"/>
        <w:ind w:firstLine="560" w:firstLineChars="200"/>
        <w:rPr>
          <w:rFonts w:hint="eastAsia" w:ascii="宋体" w:hAnsi="Calibri" w:eastAsia="宋体" w:cs="Times New Roman"/>
          <w:sz w:val="28"/>
          <w:szCs w:val="28"/>
        </w:rPr>
      </w:pPr>
      <w:r>
        <w:rPr>
          <w:rFonts w:hint="eastAsia" w:ascii="宋体" w:hAnsi="宋体" w:eastAsia="宋体" w:cs="Times New Roman"/>
          <w:sz w:val="28"/>
          <w:szCs w:val="28"/>
        </w:rPr>
        <w:t>地    址：</w:t>
      </w:r>
      <w:r>
        <w:rPr>
          <w:rFonts w:hint="eastAsia" w:ascii="宋体" w:hAnsi="Calibri" w:eastAsia="宋体" w:cs="Times New Roman"/>
          <w:sz w:val="28"/>
          <w:szCs w:val="28"/>
          <w:u w:val="single"/>
        </w:rPr>
        <w:tab/>
      </w:r>
      <w:r>
        <w:rPr>
          <w:rFonts w:hint="eastAsia" w:ascii="宋体" w:hAnsi="Calibri" w:eastAsia="宋体" w:cs="Times New Roman"/>
          <w:sz w:val="28"/>
          <w:szCs w:val="28"/>
          <w:u w:val="single"/>
        </w:rPr>
        <w:tab/>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rPr>
        <w:tab/>
      </w:r>
      <w:r>
        <w:rPr>
          <w:rFonts w:hint="eastAsia" w:ascii="宋体" w:hAnsi="宋体" w:eastAsia="宋体" w:cs="Times New Roman"/>
          <w:sz w:val="28"/>
          <w:szCs w:val="28"/>
          <w:u w:val="single"/>
        </w:rPr>
        <w:tab/>
      </w:r>
      <w:r>
        <w:rPr>
          <w:rFonts w:hint="eastAsia" w:ascii="宋体" w:hAnsi="宋体" w:eastAsia="宋体" w:cs="Times New Roman"/>
          <w:sz w:val="28"/>
          <w:szCs w:val="28"/>
          <w:u w:val="single"/>
        </w:rPr>
        <w:tab/>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rPr>
        <w:tab/>
      </w:r>
      <w:r>
        <w:rPr>
          <w:rFonts w:hint="eastAsia" w:ascii="宋体" w:hAnsi="宋体" w:eastAsia="宋体" w:cs="Times New Roman"/>
          <w:sz w:val="28"/>
          <w:szCs w:val="28"/>
          <w:u w:val="single"/>
        </w:rPr>
        <w:tab/>
      </w:r>
      <w:r>
        <w:rPr>
          <w:rFonts w:hint="eastAsia" w:ascii="宋体" w:hAnsi="宋体" w:eastAsia="宋体" w:cs="Times New Roman"/>
          <w:sz w:val="28"/>
          <w:szCs w:val="28"/>
          <w:u w:val="single"/>
        </w:rPr>
        <w:tab/>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rPr>
        <w:tab/>
      </w:r>
    </w:p>
    <w:p>
      <w:pPr>
        <w:spacing w:before="63" w:beforeLines="20" w:after="63" w:afterLines="20" w:line="500" w:lineRule="exact"/>
        <w:ind w:firstLine="560" w:firstLineChars="200"/>
        <w:rPr>
          <w:rFonts w:hint="eastAsia" w:ascii="宋体" w:hAnsi="Calibri" w:eastAsia="宋体" w:cs="Times New Roman"/>
          <w:sz w:val="28"/>
          <w:szCs w:val="28"/>
        </w:rPr>
      </w:pPr>
      <w:r>
        <w:rPr>
          <w:rFonts w:hint="eastAsia" w:ascii="宋体" w:hAnsi="宋体" w:eastAsia="宋体" w:cs="Times New Roman"/>
          <w:sz w:val="28"/>
          <w:szCs w:val="28"/>
        </w:rPr>
        <w:t>成立时间：</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 xml:space="preserve"> 年 </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 xml:space="preserve">月 </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日</w:t>
      </w:r>
    </w:p>
    <w:p>
      <w:pPr>
        <w:spacing w:before="63" w:beforeLines="20" w:after="63" w:afterLines="20" w:line="500" w:lineRule="exact"/>
        <w:ind w:firstLine="560" w:firstLineChars="200"/>
        <w:rPr>
          <w:rFonts w:hint="eastAsia" w:ascii="宋体" w:hAnsi="Calibri" w:eastAsia="宋体" w:cs="Times New Roman"/>
          <w:sz w:val="28"/>
          <w:szCs w:val="28"/>
        </w:rPr>
      </w:pPr>
      <w:r>
        <w:rPr>
          <w:rFonts w:hint="eastAsia" w:ascii="宋体" w:hAnsi="宋体" w:eastAsia="宋体" w:cs="Times New Roman"/>
          <w:sz w:val="28"/>
          <w:szCs w:val="28"/>
        </w:rPr>
        <w:t>经营期限：</w:t>
      </w:r>
      <w:r>
        <w:rPr>
          <w:rFonts w:hint="eastAsia" w:ascii="宋体" w:hAnsi="宋体" w:eastAsia="宋体" w:cs="Times New Roman"/>
          <w:sz w:val="28"/>
          <w:szCs w:val="28"/>
          <w:u w:val="single"/>
        </w:rPr>
        <w:t xml:space="preserve">                                           </w:t>
      </w:r>
      <w:r>
        <w:rPr>
          <w:rFonts w:hint="eastAsia" w:ascii="宋体" w:hAnsi="Calibri" w:eastAsia="宋体" w:cs="Times New Roman"/>
          <w:sz w:val="28"/>
          <w:szCs w:val="28"/>
        </w:rPr>
        <w:tab/>
      </w:r>
    </w:p>
    <w:p>
      <w:pPr>
        <w:spacing w:before="63" w:beforeLines="20" w:after="63" w:afterLines="20" w:line="500" w:lineRule="exact"/>
        <w:ind w:firstLine="560" w:firstLineChars="200"/>
        <w:rPr>
          <w:rFonts w:hint="eastAsia" w:ascii="宋体" w:hAnsi="Calibri" w:eastAsia="宋体" w:cs="Times New Roman"/>
          <w:sz w:val="28"/>
          <w:szCs w:val="28"/>
          <w:u w:val="single"/>
        </w:rPr>
      </w:pPr>
      <w:r>
        <w:rPr>
          <w:rFonts w:hint="eastAsia" w:ascii="宋体" w:hAnsi="宋体" w:eastAsia="宋体" w:cs="Times New Roman"/>
          <w:sz w:val="28"/>
          <w:szCs w:val="28"/>
        </w:rPr>
        <w:t>姓    名：</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 xml:space="preserve">   性别：</w:t>
      </w:r>
      <w:r>
        <w:rPr>
          <w:rFonts w:hint="eastAsia" w:ascii="宋体" w:hAnsi="宋体" w:eastAsia="宋体" w:cs="Times New Roman"/>
          <w:sz w:val="28"/>
          <w:szCs w:val="28"/>
          <w:u w:val="single"/>
        </w:rPr>
        <w:t xml:space="preserve">                   </w:t>
      </w:r>
    </w:p>
    <w:p>
      <w:pPr>
        <w:spacing w:before="63" w:beforeLines="20" w:after="63" w:afterLines="20" w:line="500" w:lineRule="exact"/>
        <w:ind w:firstLine="560" w:firstLineChars="200"/>
        <w:rPr>
          <w:rFonts w:hint="eastAsia" w:ascii="宋体" w:hAnsi="Calibri" w:eastAsia="宋体" w:cs="Times New Roman"/>
          <w:sz w:val="28"/>
          <w:szCs w:val="28"/>
          <w:u w:val="single"/>
        </w:rPr>
      </w:pPr>
      <w:r>
        <w:rPr>
          <w:rFonts w:hint="eastAsia" w:ascii="宋体" w:hAnsi="宋体" w:eastAsia="宋体" w:cs="Times New Roman"/>
          <w:sz w:val="28"/>
          <w:szCs w:val="28"/>
        </w:rPr>
        <w:t>年    龄：</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 xml:space="preserve">   职务：</w:t>
      </w:r>
      <w:r>
        <w:rPr>
          <w:rFonts w:hint="eastAsia" w:ascii="宋体" w:hAnsi="Calibri" w:eastAsia="宋体" w:cs="Times New Roman"/>
          <w:sz w:val="28"/>
          <w:szCs w:val="28"/>
        </w:rPr>
        <w:tab/>
      </w:r>
      <w:r>
        <w:rPr>
          <w:rFonts w:hint="eastAsia" w:ascii="宋体" w:hAnsi="宋体" w:eastAsia="宋体" w:cs="Times New Roman"/>
          <w:sz w:val="28"/>
          <w:szCs w:val="28"/>
          <w:u w:val="single"/>
        </w:rPr>
        <w:t xml:space="preserve">                   </w:t>
      </w:r>
    </w:p>
    <w:p>
      <w:pPr>
        <w:spacing w:before="63" w:beforeLines="20" w:after="63" w:afterLines="20" w:line="500" w:lineRule="exact"/>
        <w:ind w:firstLine="560" w:firstLineChars="200"/>
        <w:rPr>
          <w:rFonts w:hint="eastAsia" w:ascii="宋体" w:hAnsi="Calibri" w:eastAsia="宋体" w:cs="Times New Roman"/>
          <w:sz w:val="28"/>
          <w:szCs w:val="28"/>
        </w:rPr>
      </w:pPr>
      <w:r>
        <w:rPr>
          <w:rFonts w:hint="eastAsia" w:ascii="宋体" w:hAnsi="宋体" w:eastAsia="宋体" w:cs="Times New Roman"/>
          <w:sz w:val="28"/>
          <w:szCs w:val="28"/>
        </w:rPr>
        <w:t xml:space="preserve">系  </w:t>
      </w:r>
      <w:r>
        <w:rPr>
          <w:rFonts w:hint="eastAsia" w:ascii="宋体" w:hAnsi="宋体" w:eastAsia="宋体" w:cs="Times New Roman"/>
          <w:sz w:val="28"/>
          <w:szCs w:val="28"/>
          <w:u w:val="single"/>
        </w:rPr>
        <w:t xml:space="preserve">        （投标人单位名称）        </w:t>
      </w:r>
      <w:r>
        <w:rPr>
          <w:rFonts w:hint="eastAsia" w:ascii="宋体" w:hAnsi="宋体" w:eastAsia="宋体" w:cs="Times New Roman"/>
          <w:sz w:val="28"/>
          <w:szCs w:val="28"/>
        </w:rPr>
        <w:t xml:space="preserve"> 的法定代表人。</w:t>
      </w:r>
    </w:p>
    <w:p>
      <w:pPr>
        <w:spacing w:before="63" w:beforeLines="20" w:after="63" w:afterLines="20" w:line="500" w:lineRule="exact"/>
        <w:ind w:firstLine="560" w:firstLineChars="200"/>
        <w:rPr>
          <w:rFonts w:hint="eastAsia" w:ascii="宋体" w:hAnsi="Calibri" w:eastAsia="宋体" w:cs="Times New Roman"/>
          <w:sz w:val="28"/>
          <w:szCs w:val="28"/>
        </w:rPr>
      </w:pPr>
    </w:p>
    <w:p>
      <w:pPr>
        <w:widowControl w:val="0"/>
        <w:spacing w:before="63" w:beforeLines="20" w:after="63" w:afterLines="20" w:line="500" w:lineRule="exact"/>
        <w:ind w:left="1260" w:firstLine="560" w:firstLineChars="20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特此证明。</w:t>
      </w:r>
    </w:p>
    <w:p>
      <w:pPr>
        <w:tabs>
          <w:tab w:val="left" w:pos="720"/>
          <w:tab w:val="left" w:pos="900"/>
        </w:tabs>
        <w:spacing w:before="63" w:beforeLines="20" w:after="63" w:afterLines="20" w:line="500" w:lineRule="exact"/>
        <w:ind w:firstLine="560" w:firstLineChars="200"/>
        <w:rPr>
          <w:rFonts w:hint="eastAsia" w:ascii="宋体" w:hAnsi="Calibri" w:eastAsia="宋体" w:cs="Times New Roman"/>
          <w:sz w:val="28"/>
          <w:szCs w:val="28"/>
        </w:rPr>
      </w:pPr>
    </w:p>
    <w:p>
      <w:pPr>
        <w:tabs>
          <w:tab w:val="left" w:pos="720"/>
          <w:tab w:val="left" w:pos="900"/>
        </w:tabs>
        <w:spacing w:before="63" w:beforeLines="20" w:after="63" w:afterLines="20" w:line="500" w:lineRule="exact"/>
        <w:ind w:firstLine="560" w:firstLineChars="200"/>
        <w:jc w:val="right"/>
        <w:rPr>
          <w:rFonts w:hint="eastAsia" w:ascii="宋体" w:hAnsi="Calibri" w:eastAsia="宋体" w:cs="Times New Roman"/>
          <w:sz w:val="28"/>
          <w:szCs w:val="28"/>
        </w:rPr>
      </w:pPr>
      <w:r>
        <w:rPr>
          <w:rFonts w:hint="eastAsia" w:ascii="宋体" w:hAnsi="宋体" w:eastAsia="宋体" w:cs="Times New Roman"/>
          <w:sz w:val="28"/>
          <w:szCs w:val="28"/>
        </w:rPr>
        <w:t>投标人：</w:t>
      </w:r>
      <w:r>
        <w:rPr>
          <w:rFonts w:hint="eastAsia" w:ascii="宋体" w:hAnsi="宋体" w:eastAsia="宋体" w:cs="Times New Roman"/>
          <w:sz w:val="28"/>
          <w:szCs w:val="28"/>
          <w:u w:val="single"/>
        </w:rPr>
        <w:t xml:space="preserve">             （盖公章）</w:t>
      </w:r>
    </w:p>
    <w:p>
      <w:pPr>
        <w:spacing w:before="63" w:beforeLines="20" w:after="63" w:afterLines="20" w:line="500" w:lineRule="exact"/>
        <w:ind w:firstLine="560" w:firstLineChars="200"/>
        <w:jc w:val="right"/>
        <w:rPr>
          <w:rFonts w:hint="eastAsia" w:ascii="宋体" w:hAnsi="宋体" w:eastAsia="宋体" w:cs="Times New Roman"/>
          <w:sz w:val="28"/>
          <w:szCs w:val="28"/>
        </w:rPr>
      </w:pPr>
      <w:r>
        <w:rPr>
          <w:rFonts w:hint="eastAsia" w:ascii="宋体" w:hAnsi="宋体" w:eastAsia="宋体" w:cs="Times New Roman"/>
          <w:sz w:val="28"/>
          <w:szCs w:val="28"/>
        </w:rPr>
        <w:t>日  期：</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年</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月</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日</w:t>
      </w:r>
    </w:p>
    <w:p>
      <w:pPr>
        <w:spacing w:before="63" w:beforeLines="20" w:after="63" w:afterLines="20" w:line="500" w:lineRule="exact"/>
        <w:ind w:firstLine="560" w:firstLineChars="200"/>
        <w:jc w:val="right"/>
        <w:rPr>
          <w:rFonts w:hint="eastAsia" w:ascii="宋体" w:hAnsi="宋体" w:eastAsia="宋体" w:cs="Times New Roman"/>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p>
    <w:p>
      <w:pPr>
        <w:snapToGrid w:val="0"/>
        <w:spacing w:line="360" w:lineRule="auto"/>
        <w:jc w:val="left"/>
        <w:rPr>
          <w:rFonts w:hint="eastAsia" w:ascii="宋体" w:hAnsi="宋体" w:eastAsia="宋体" w:cs="宋体"/>
          <w:b/>
          <w:bCs/>
          <w:sz w:val="28"/>
          <w:szCs w:val="28"/>
        </w:rPr>
      </w:pPr>
    </w:p>
    <w:p>
      <w:pPr>
        <w:snapToGrid w:val="0"/>
        <w:spacing w:line="360" w:lineRule="auto"/>
        <w:jc w:val="left"/>
        <w:rPr>
          <w:rFonts w:hint="eastAsia" w:ascii="宋体" w:hAnsi="宋体" w:eastAsia="宋体" w:cs="宋体"/>
          <w:b/>
          <w:bCs/>
          <w:sz w:val="28"/>
          <w:szCs w:val="28"/>
        </w:rPr>
      </w:pPr>
    </w:p>
    <w:p>
      <w:pPr>
        <w:snapToGrid w:val="0"/>
        <w:spacing w:line="360" w:lineRule="auto"/>
        <w:jc w:val="left"/>
        <w:rPr>
          <w:rFonts w:hint="eastAsia" w:ascii="宋体" w:hAnsi="宋体" w:eastAsia="宋体" w:cs="宋体"/>
          <w:b/>
          <w:bCs/>
          <w:sz w:val="28"/>
          <w:szCs w:val="28"/>
        </w:rPr>
      </w:pPr>
    </w:p>
    <w:p>
      <w:pPr>
        <w:snapToGrid w:val="0"/>
        <w:spacing w:line="360" w:lineRule="auto"/>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eastAsia="zh-CN"/>
        </w:rPr>
        <w:t>四</w:t>
      </w:r>
      <w:r>
        <w:rPr>
          <w:rFonts w:hint="eastAsia" w:ascii="宋体" w:hAnsi="宋体" w:eastAsia="宋体" w:cs="宋体"/>
          <w:b/>
          <w:bCs/>
          <w:sz w:val="28"/>
          <w:szCs w:val="28"/>
        </w:rPr>
        <w:t>）</w:t>
      </w:r>
    </w:p>
    <w:p>
      <w:pPr>
        <w:widowControl w:val="0"/>
        <w:spacing w:line="500" w:lineRule="exact"/>
        <w:ind w:left="0" w:firstLine="562" w:firstLineChars="200"/>
        <w:jc w:val="center"/>
        <w:rPr>
          <w:rFonts w:hint="eastAsia" w:ascii="宋体" w:hAnsi="宋体"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法定代表人授权委托书</w:t>
      </w:r>
    </w:p>
    <w:p>
      <w:pPr>
        <w:widowControl w:val="0"/>
        <w:spacing w:line="500" w:lineRule="exact"/>
        <w:ind w:left="630" w:firstLine="560" w:firstLineChars="200"/>
        <w:jc w:val="both"/>
        <w:rPr>
          <w:rFonts w:hint="eastAsia" w:ascii="宋体" w:hAnsi="宋体" w:eastAsia="宋体" w:cs="Times New Roman"/>
          <w:kern w:val="2"/>
          <w:sz w:val="28"/>
          <w:szCs w:val="28"/>
          <w:lang w:val="en-US" w:eastAsia="zh-CN" w:bidi="ar-SA"/>
        </w:rPr>
      </w:pPr>
    </w:p>
    <w:p>
      <w:pPr>
        <w:widowControl w:val="0"/>
        <w:spacing w:line="440" w:lineRule="exact"/>
        <w:ind w:left="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致：安徽相王医疗健康股份有限公司</w:t>
      </w:r>
    </w:p>
    <w:p>
      <w:pPr>
        <w:widowControl w:val="0"/>
        <w:adjustRightInd w:val="0"/>
        <w:snapToGrid w:val="0"/>
        <w:spacing w:after="0" w:line="440" w:lineRule="exact"/>
        <w:ind w:left="0" w:leftChars="0" w:firstLine="560" w:firstLineChars="200"/>
        <w:jc w:val="both"/>
        <w:rPr>
          <w:rFonts w:hint="eastAsia" w:ascii="宋体" w:hAnsi="Calibri" w:eastAsia="宋体" w:cs="宋体"/>
          <w:kern w:val="2"/>
          <w:sz w:val="28"/>
          <w:szCs w:val="28"/>
          <w:lang w:val="en-US" w:eastAsia="zh-CN" w:bidi="ar-SA"/>
        </w:rPr>
      </w:pPr>
      <w:r>
        <w:rPr>
          <w:rFonts w:hint="eastAsia" w:ascii="宋体" w:hAnsi="宋体" w:eastAsia="宋体" w:cs="宋体"/>
          <w:kern w:val="2"/>
          <w:sz w:val="28"/>
          <w:szCs w:val="28"/>
          <w:lang w:val="en-US" w:eastAsia="zh-CN" w:bidi="ar-SA"/>
        </w:rPr>
        <w:t>本授权委托书声明：我</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 xml:space="preserve">（姓名）系 </w:t>
      </w:r>
      <w:r>
        <w:rPr>
          <w:rFonts w:hint="eastAsia" w:ascii="宋体" w:hAnsi="宋体" w:eastAsia="宋体" w:cs="宋体"/>
          <w:kern w:val="2"/>
          <w:sz w:val="28"/>
          <w:szCs w:val="28"/>
          <w:u w:val="single"/>
          <w:lang w:val="en-US" w:eastAsia="zh-CN" w:bidi="ar-SA"/>
        </w:rPr>
        <w:t>（投 标 人 名 称）</w:t>
      </w:r>
      <w:r>
        <w:rPr>
          <w:rFonts w:hint="eastAsia" w:ascii="宋体" w:hAnsi="宋体" w:eastAsia="宋体" w:cs="宋体"/>
          <w:kern w:val="2"/>
          <w:sz w:val="28"/>
          <w:szCs w:val="28"/>
          <w:lang w:val="en-US" w:eastAsia="zh-CN" w:bidi="ar-SA"/>
        </w:rPr>
        <w:t xml:space="preserve">的法定代表人，现授权委托 </w:t>
      </w:r>
      <w:r>
        <w:rPr>
          <w:rFonts w:hint="eastAsia" w:ascii="宋体" w:hAnsi="宋体" w:eastAsia="宋体" w:cs="宋体"/>
          <w:kern w:val="2"/>
          <w:sz w:val="28"/>
          <w:szCs w:val="28"/>
          <w:u w:val="single"/>
          <w:lang w:val="en-US" w:eastAsia="zh-CN" w:bidi="ar-SA"/>
        </w:rPr>
        <w:t xml:space="preserve">    （单位名称）</w:t>
      </w:r>
      <w:r>
        <w:rPr>
          <w:rFonts w:hint="eastAsia" w:ascii="宋体" w:hAnsi="宋体" w:eastAsia="宋体" w:cs="宋体"/>
          <w:kern w:val="2"/>
          <w:sz w:val="28"/>
          <w:szCs w:val="28"/>
          <w:lang w:val="en-US" w:eastAsia="zh-CN" w:bidi="ar-SA"/>
        </w:rPr>
        <w:t xml:space="preserve">   的 </w:t>
      </w:r>
      <w:r>
        <w:rPr>
          <w:rFonts w:hint="eastAsia" w:ascii="宋体" w:hAnsi="宋体" w:eastAsia="宋体" w:cs="宋体"/>
          <w:kern w:val="2"/>
          <w:sz w:val="28"/>
          <w:szCs w:val="28"/>
          <w:u w:val="single"/>
          <w:lang w:val="en-US" w:eastAsia="zh-CN" w:bidi="ar-SA"/>
        </w:rPr>
        <w:t xml:space="preserve">   （姓名） </w:t>
      </w:r>
      <w:r>
        <w:rPr>
          <w:rFonts w:hint="eastAsia" w:ascii="宋体" w:hAnsi="宋体" w:eastAsia="宋体" w:cs="宋体"/>
          <w:kern w:val="2"/>
          <w:sz w:val="28"/>
          <w:szCs w:val="28"/>
          <w:lang w:val="en-US" w:eastAsia="zh-CN" w:bidi="ar-SA"/>
        </w:rPr>
        <w:t>为我公司的合法代理人，就</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（项目名称）的投标，以本公司的名义签署投标书，进行谈判、签署合同和处理与之有关的一切事宜。</w:t>
      </w:r>
    </w:p>
    <w:p>
      <w:pPr>
        <w:widowControl w:val="0"/>
        <w:adjustRightInd w:val="0"/>
        <w:snapToGrid w:val="0"/>
        <w:spacing w:line="440" w:lineRule="exact"/>
        <w:ind w:left="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代理人无转委托权，特此委托。</w:t>
      </w:r>
    </w:p>
    <w:p>
      <w:pPr>
        <w:adjustRightInd w:val="0"/>
        <w:snapToGrid w:val="0"/>
        <w:spacing w:line="400" w:lineRule="exact"/>
        <w:ind w:firstLine="560" w:firstLineChars="200"/>
        <w:rPr>
          <w:rFonts w:hint="eastAsia" w:ascii="宋体" w:hAnsi="Calibri" w:eastAsia="宋体" w:cs="宋体"/>
          <w:sz w:val="28"/>
          <w:szCs w:val="28"/>
        </w:rPr>
      </w:pPr>
    </w:p>
    <w:p>
      <w:pPr>
        <w:adjustRightInd w:val="0"/>
        <w:snapToGrid w:val="0"/>
        <w:spacing w:line="400" w:lineRule="exact"/>
        <w:ind w:firstLine="560" w:firstLineChars="200"/>
        <w:rPr>
          <w:rFonts w:hint="eastAsia" w:ascii="宋体" w:hAnsi="Calibri" w:eastAsia="宋体" w:cs="宋体"/>
          <w:sz w:val="28"/>
          <w:szCs w:val="28"/>
          <w:u w:val="single"/>
        </w:rPr>
      </w:pPr>
      <w:r>
        <w:rPr>
          <w:rFonts w:hint="eastAsia" w:ascii="宋体" w:hAnsi="宋体" w:eastAsia="宋体" w:cs="宋体"/>
          <w:sz w:val="28"/>
          <w:szCs w:val="28"/>
        </w:rPr>
        <w:t>代  理  人：</w:t>
      </w:r>
      <w:r>
        <w:rPr>
          <w:rFonts w:hint="eastAsia" w:ascii="宋体" w:hAnsi="宋体" w:eastAsia="宋体" w:cs="宋体"/>
          <w:sz w:val="28"/>
          <w:szCs w:val="28"/>
          <w:u w:val="single"/>
        </w:rPr>
        <w:t xml:space="preserve">   （签字）   </w:t>
      </w:r>
      <w:r>
        <w:rPr>
          <w:rFonts w:hint="eastAsia" w:ascii="宋体" w:hAnsi="宋体" w:eastAsia="宋体" w:cs="宋体"/>
          <w:sz w:val="28"/>
          <w:szCs w:val="28"/>
        </w:rPr>
        <w:t>性别 ：</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p>
    <w:p>
      <w:pPr>
        <w:adjustRightInd w:val="0"/>
        <w:snapToGrid w:val="0"/>
        <w:spacing w:line="400" w:lineRule="exact"/>
        <w:ind w:firstLine="560" w:firstLineChars="200"/>
        <w:rPr>
          <w:rFonts w:hint="eastAsia" w:ascii="宋体" w:hAnsi="Calibri"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pPr>
        <w:adjustRightInd w:val="0"/>
        <w:snapToGrid w:val="0"/>
        <w:spacing w:line="400" w:lineRule="exact"/>
        <w:ind w:firstLine="560" w:firstLineChars="200"/>
        <w:rPr>
          <w:rFonts w:hint="eastAsia" w:ascii="宋体" w:hAnsi="Calibri"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（盖章）</w:t>
      </w:r>
    </w:p>
    <w:p>
      <w:pPr>
        <w:adjustRightInd w:val="0"/>
        <w:snapToGrid w:val="0"/>
        <w:spacing w:line="400" w:lineRule="exact"/>
        <w:ind w:firstLine="560" w:firstLineChars="200"/>
        <w:rPr>
          <w:rFonts w:hint="eastAsia" w:ascii="宋体" w:hAnsi="Calibri"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（盖章或签字）</w:t>
      </w:r>
    </w:p>
    <w:p>
      <w:pPr>
        <w:adjustRightInd w:val="0"/>
        <w:snapToGrid w:val="0"/>
        <w:spacing w:before="63" w:beforeLines="20" w:after="63" w:afterLines="20" w:line="440" w:lineRule="exact"/>
        <w:ind w:firstLine="560" w:firstLineChars="200"/>
        <w:jc w:val="center"/>
        <w:rPr>
          <w:rFonts w:hint="eastAsia" w:ascii="宋体" w:hAnsi="Calibri" w:eastAsia="宋体" w:cs="宋体"/>
          <w:sz w:val="28"/>
          <w:szCs w:val="28"/>
        </w:rPr>
      </w:pPr>
    </w:p>
    <w:p>
      <w:pPr>
        <w:adjustRightInd w:val="0"/>
        <w:snapToGrid w:val="0"/>
        <w:spacing w:before="63" w:beforeLines="20" w:after="63" w:afterLines="20" w:line="440" w:lineRule="exact"/>
        <w:ind w:firstLine="560" w:firstLineChars="200"/>
        <w:jc w:val="center"/>
        <w:rPr>
          <w:rFonts w:hint="eastAsia" w:ascii="宋体" w:hAnsi="Calibri" w:eastAsia="宋体" w:cs="宋体"/>
          <w:sz w:val="28"/>
          <w:szCs w:val="28"/>
        </w:rPr>
      </w:pPr>
      <w:r>
        <w:rPr>
          <w:rFonts w:hint="eastAsia" w:ascii="宋体" w:hAnsi="宋体" w:eastAsia="宋体" w:cs="宋体"/>
          <w:sz w:val="28"/>
          <w:szCs w:val="28"/>
        </w:rPr>
        <w:t>法人身份证粘贴处：</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3" w:beforeLines="20" w:after="63" w:afterLines="20" w:line="540" w:lineRule="exact"/>
              <w:ind w:firstLine="560" w:firstLineChars="200"/>
              <w:rPr>
                <w:rFonts w:ascii="宋体" w:hAnsi="Calibri" w:eastAsia="宋体" w:cs="宋体"/>
                <w:sz w:val="28"/>
                <w:szCs w:val="28"/>
              </w:rPr>
            </w:pPr>
          </w:p>
        </w:tc>
        <w:tc>
          <w:tcPr>
            <w:tcW w:w="390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3" w:beforeLines="20" w:after="63" w:afterLines="20" w:line="540" w:lineRule="exact"/>
              <w:ind w:firstLine="560" w:firstLineChars="200"/>
              <w:rPr>
                <w:rFonts w:ascii="宋体" w:hAnsi="Calibri" w:eastAsia="宋体" w:cs="宋体"/>
                <w:sz w:val="28"/>
                <w:szCs w:val="28"/>
              </w:rPr>
            </w:pPr>
          </w:p>
        </w:tc>
      </w:tr>
    </w:tbl>
    <w:p>
      <w:pPr>
        <w:adjustRightInd w:val="0"/>
        <w:snapToGrid w:val="0"/>
        <w:spacing w:line="400" w:lineRule="exact"/>
        <w:ind w:firstLine="560" w:firstLineChars="200"/>
        <w:jc w:val="center"/>
        <w:rPr>
          <w:rFonts w:hint="eastAsia" w:ascii="宋体" w:hAnsi="Calibri" w:eastAsia="宋体" w:cs="宋体"/>
          <w:b/>
          <w:kern w:val="10"/>
          <w:sz w:val="28"/>
          <w:szCs w:val="28"/>
        </w:rPr>
      </w:pPr>
      <w:r>
        <w:rPr>
          <w:rFonts w:hint="eastAsia" w:ascii="宋体" w:hAnsi="宋体" w:eastAsia="宋体" w:cs="宋体"/>
          <w:sz w:val="28"/>
          <w:szCs w:val="28"/>
        </w:rPr>
        <w:t>被授权人身份证粘贴处：</w:t>
      </w:r>
    </w:p>
    <w:tbl>
      <w:tblPr>
        <w:tblStyle w:val="18"/>
        <w:tblpPr w:leftFromText="180" w:rightFromText="180" w:vertAnchor="text" w:horzAnchor="page" w:tblpXSpec="center" w:tblpY="3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43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560" w:firstLineChars="200"/>
              <w:rPr>
                <w:rFonts w:ascii="宋体" w:hAnsi="Calibri" w:eastAsia="宋体" w:cs="宋体"/>
                <w:sz w:val="28"/>
                <w:szCs w:val="28"/>
              </w:rPr>
            </w:pPr>
          </w:p>
        </w:tc>
        <w:tc>
          <w:tcPr>
            <w:tcW w:w="40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560" w:firstLineChars="200"/>
              <w:rPr>
                <w:rFonts w:ascii="宋体" w:hAnsi="Calibri" w:eastAsia="宋体" w:cs="宋体"/>
                <w:sz w:val="28"/>
                <w:szCs w:val="28"/>
              </w:rPr>
            </w:pPr>
          </w:p>
        </w:tc>
      </w:tr>
    </w:tbl>
    <w:p>
      <w:pPr>
        <w:keepNext/>
        <w:keepLines/>
        <w:widowControl w:val="0"/>
        <w:tabs>
          <w:tab w:val="left" w:pos="720"/>
        </w:tabs>
        <w:adjustRightInd w:val="0"/>
        <w:snapToGrid w:val="0"/>
        <w:spacing w:before="63" w:beforeLines="20" w:after="63" w:afterLines="20" w:line="540" w:lineRule="exact"/>
        <w:ind w:firstLine="560" w:firstLineChars="200"/>
        <w:jc w:val="right"/>
        <w:outlineLvl w:val="2"/>
        <w:rPr>
          <w:rFonts w:hint="eastAsia" w:ascii="Calibri" w:hAnsi="Calibri" w:eastAsia="宋体" w:cs="Times New Roman"/>
          <w:b w:val="0"/>
          <w:bCs/>
          <w:kern w:val="2"/>
          <w:sz w:val="28"/>
          <w:szCs w:val="28"/>
          <w:lang w:val="en-US" w:eastAsia="zh-CN" w:bidi="ar-SA"/>
        </w:rPr>
      </w:pPr>
      <w:r>
        <w:rPr>
          <w:rFonts w:hint="eastAsia" w:ascii="宋体" w:hAnsi="宋体" w:eastAsia="宋体" w:cs="宋体"/>
          <w:b w:val="0"/>
          <w:bCs/>
          <w:kern w:val="2"/>
          <w:sz w:val="28"/>
          <w:szCs w:val="28"/>
          <w:lang w:val="en-US" w:eastAsia="zh-CN" w:bidi="ar-SA"/>
        </w:rPr>
        <w:t>授权委托日期：</w:t>
      </w:r>
      <w:r>
        <w:rPr>
          <w:rFonts w:hint="eastAsia" w:ascii="宋体" w:hAnsi="宋体" w:eastAsia="宋体" w:cs="宋体"/>
          <w:b w:val="0"/>
          <w:bCs/>
          <w:kern w:val="2"/>
          <w:sz w:val="28"/>
          <w:szCs w:val="28"/>
          <w:u w:val="single"/>
          <w:lang w:val="en-US" w:eastAsia="zh-CN" w:bidi="ar-SA"/>
        </w:rPr>
        <w:t xml:space="preserve">     </w:t>
      </w:r>
      <w:r>
        <w:rPr>
          <w:rFonts w:hint="eastAsia" w:ascii="宋体" w:hAnsi="宋体" w:eastAsia="宋体" w:cs="宋体"/>
          <w:b w:val="0"/>
          <w:bCs/>
          <w:kern w:val="2"/>
          <w:sz w:val="28"/>
          <w:szCs w:val="28"/>
          <w:lang w:val="en-US" w:eastAsia="zh-CN" w:bidi="ar-SA"/>
        </w:rPr>
        <w:t xml:space="preserve">年 </w:t>
      </w:r>
      <w:r>
        <w:rPr>
          <w:rFonts w:hint="eastAsia" w:ascii="宋体" w:hAnsi="宋体" w:eastAsia="宋体" w:cs="宋体"/>
          <w:b w:val="0"/>
          <w:bCs/>
          <w:kern w:val="2"/>
          <w:sz w:val="28"/>
          <w:szCs w:val="28"/>
          <w:u w:val="single"/>
          <w:lang w:val="en-US" w:eastAsia="zh-CN" w:bidi="ar-SA"/>
        </w:rPr>
        <w:t xml:space="preserve">    </w:t>
      </w:r>
      <w:r>
        <w:rPr>
          <w:rFonts w:hint="eastAsia" w:ascii="宋体" w:hAnsi="宋体" w:eastAsia="宋体" w:cs="宋体"/>
          <w:b w:val="0"/>
          <w:bCs/>
          <w:kern w:val="2"/>
          <w:sz w:val="28"/>
          <w:szCs w:val="28"/>
          <w:lang w:val="en-US" w:eastAsia="zh-CN" w:bidi="ar-SA"/>
        </w:rPr>
        <w:t>月</w:t>
      </w:r>
      <w:r>
        <w:rPr>
          <w:rFonts w:hint="eastAsia" w:ascii="宋体" w:hAnsi="宋体" w:eastAsia="宋体" w:cs="宋体"/>
          <w:b w:val="0"/>
          <w:bCs/>
          <w:kern w:val="2"/>
          <w:sz w:val="28"/>
          <w:szCs w:val="28"/>
          <w:u w:val="single"/>
          <w:lang w:val="en-US" w:eastAsia="zh-CN" w:bidi="ar-SA"/>
        </w:rPr>
        <w:t xml:space="preserve">     </w:t>
      </w:r>
      <w:r>
        <w:rPr>
          <w:rFonts w:hint="eastAsia" w:ascii="宋体" w:hAnsi="宋体" w:eastAsia="宋体" w:cs="宋体"/>
          <w:b w:val="0"/>
          <w:bCs/>
          <w:kern w:val="2"/>
          <w:sz w:val="28"/>
          <w:szCs w:val="28"/>
          <w:lang w:val="en-US" w:eastAsia="zh-CN" w:bidi="ar-SA"/>
        </w:rPr>
        <w:t>日</w:t>
      </w:r>
    </w:p>
    <w:p>
      <w:pPr>
        <w:widowControl/>
        <w:jc w:val="left"/>
        <w:rPr>
          <w:bCs/>
          <w:sz w:val="28"/>
          <w:szCs w:val="28"/>
        </w:rPr>
        <w:sectPr>
          <w:pgSz w:w="11906" w:h="16838"/>
          <w:pgMar w:top="1247" w:right="1287" w:bottom="1311" w:left="1378" w:header="851" w:footer="992" w:gutter="0"/>
          <w:cols w:space="720" w:num="1"/>
          <w:docGrid w:type="lines" w:linePitch="315" w:charSpace="0"/>
        </w:sectPr>
      </w:pPr>
    </w:p>
    <w:p>
      <w:pPr>
        <w:snapToGrid w:val="0"/>
        <w:spacing w:line="360" w:lineRule="auto"/>
        <w:jc w:val="left"/>
        <w:rPr>
          <w:rFonts w:hint="eastAsia" w:ascii="宋体" w:hAnsi="宋体" w:eastAsia="宋体" w:cs="宋体"/>
          <w:b/>
          <w:bCs/>
          <w:sz w:val="28"/>
          <w:szCs w:val="28"/>
        </w:rPr>
      </w:pPr>
    </w:p>
    <w:p>
      <w:pPr>
        <w:adjustRightInd w:val="0"/>
        <w:snapToGrid w:val="0"/>
        <w:spacing w:line="288" w:lineRule="auto"/>
        <w:ind w:firstLine="562" w:firstLineChars="200"/>
        <w:jc w:val="left"/>
        <w:rPr>
          <w:rFonts w:ascii="Calibri" w:hAnsi="Calibri" w:eastAsia="宋体" w:cs="Times New Roman"/>
          <w:b/>
          <w:bCs/>
          <w:sz w:val="28"/>
          <w:szCs w:val="28"/>
        </w:rPr>
      </w:pPr>
      <w:r>
        <w:rPr>
          <w:rFonts w:hint="eastAsia" w:ascii="Calibri" w:hAnsi="Calibri" w:eastAsia="宋体" w:cs="Times New Roman"/>
          <w:b/>
          <w:bCs/>
          <w:sz w:val="28"/>
          <w:szCs w:val="28"/>
        </w:rPr>
        <w:t>附件（</w:t>
      </w:r>
      <w:r>
        <w:rPr>
          <w:rFonts w:hint="eastAsia" w:ascii="Calibri" w:hAnsi="Calibri" w:eastAsia="宋体" w:cs="Times New Roman"/>
          <w:b/>
          <w:bCs/>
          <w:sz w:val="28"/>
          <w:szCs w:val="28"/>
          <w:lang w:eastAsia="zh-CN"/>
        </w:rPr>
        <w:t>五</w:t>
      </w:r>
      <w:r>
        <w:rPr>
          <w:rFonts w:hint="eastAsia" w:ascii="Calibri" w:hAnsi="Calibri" w:eastAsia="宋体" w:cs="Times New Roman"/>
          <w:b/>
          <w:bCs/>
          <w:sz w:val="28"/>
          <w:szCs w:val="28"/>
        </w:rPr>
        <w:t>）</w:t>
      </w:r>
    </w:p>
    <w:p>
      <w:pPr>
        <w:ind w:firstLine="560" w:firstLineChars="200"/>
        <w:jc w:val="center"/>
        <w:rPr>
          <w:rFonts w:ascii="Calibri" w:hAnsi="Calibri" w:eastAsia="宋体" w:cs="Times New Roman"/>
          <w:sz w:val="28"/>
          <w:szCs w:val="28"/>
        </w:rPr>
      </w:pPr>
      <w:r>
        <w:rPr>
          <w:rFonts w:hint="eastAsia" w:ascii="Calibri" w:hAnsi="Calibri" w:eastAsia="宋体" w:cs="Times New Roman"/>
          <w:sz w:val="28"/>
          <w:szCs w:val="28"/>
        </w:rPr>
        <w:t>承诺函</w:t>
      </w:r>
    </w:p>
    <w:p>
      <w:pPr>
        <w:ind w:firstLine="560" w:firstLineChars="200"/>
        <w:jc w:val="left"/>
        <w:rPr>
          <w:rFonts w:ascii="Calibri" w:hAnsi="Calibri" w:eastAsia="宋体" w:cs="Times New Roman"/>
          <w:sz w:val="28"/>
          <w:szCs w:val="28"/>
        </w:rPr>
      </w:pPr>
      <w:bookmarkStart w:id="8" w:name="_Toc530255538"/>
      <w:r>
        <w:rPr>
          <w:rFonts w:hint="eastAsia" w:ascii="Calibri" w:hAnsi="Calibri" w:eastAsia="宋体" w:cs="Times New Roman"/>
          <w:sz w:val="28"/>
          <w:szCs w:val="28"/>
        </w:rPr>
        <w:t>我公司郑重承诺，在经营活动中没有以下不良行为记录：</w:t>
      </w:r>
      <w:bookmarkEnd w:id="8"/>
    </w:p>
    <w:p>
      <w:pPr>
        <w:ind w:firstLine="560" w:firstLineChars="200"/>
        <w:jc w:val="left"/>
        <w:rPr>
          <w:rFonts w:ascii="Calibri" w:hAnsi="Calibri" w:eastAsia="宋体" w:cs="Times New Roman"/>
          <w:sz w:val="28"/>
          <w:szCs w:val="28"/>
        </w:rPr>
      </w:pPr>
      <w:r>
        <w:rPr>
          <w:rFonts w:ascii="Calibri" w:hAnsi="Calibri" w:eastAsia="宋体" w:cs="Times New Roman"/>
          <w:sz w:val="28"/>
          <w:szCs w:val="28"/>
        </w:rPr>
        <w:t>1</w:t>
      </w:r>
      <w:r>
        <w:rPr>
          <w:rFonts w:hint="eastAsia" w:ascii="Calibri" w:hAnsi="Calibri" w:eastAsia="宋体" w:cs="Times New Roman"/>
          <w:sz w:val="28"/>
          <w:szCs w:val="28"/>
        </w:rPr>
        <w:t>、被人民法院列入失信被执行人的；</w:t>
      </w:r>
    </w:p>
    <w:p>
      <w:pPr>
        <w:ind w:firstLine="560" w:firstLineChars="200"/>
        <w:jc w:val="left"/>
        <w:rPr>
          <w:rFonts w:ascii="Calibri" w:hAnsi="Calibri" w:eastAsia="宋体" w:cs="Times New Roman"/>
          <w:sz w:val="28"/>
          <w:szCs w:val="28"/>
        </w:rPr>
      </w:pPr>
      <w:r>
        <w:rPr>
          <w:rFonts w:ascii="Calibri" w:hAnsi="Calibri" w:eastAsia="宋体" w:cs="Times New Roman"/>
          <w:sz w:val="28"/>
          <w:szCs w:val="28"/>
        </w:rPr>
        <w:t>2</w:t>
      </w:r>
      <w:r>
        <w:rPr>
          <w:rFonts w:hint="eastAsia" w:ascii="Calibri" w:hAnsi="Calibri" w:eastAsia="宋体" w:cs="Times New Roman"/>
          <w:sz w:val="28"/>
          <w:szCs w:val="28"/>
        </w:rPr>
        <w:t>、被工商行政管理部门列入企业经营异常名录的；</w:t>
      </w:r>
    </w:p>
    <w:p>
      <w:pPr>
        <w:ind w:firstLine="560" w:firstLineChars="200"/>
        <w:jc w:val="left"/>
        <w:rPr>
          <w:rFonts w:hint="eastAsia" w:ascii="Calibri" w:hAnsi="Calibri" w:eastAsia="宋体" w:cs="Times New Roman"/>
          <w:sz w:val="28"/>
          <w:szCs w:val="28"/>
        </w:rPr>
      </w:pPr>
      <w:r>
        <w:rPr>
          <w:rFonts w:ascii="Calibri" w:hAnsi="Calibri" w:eastAsia="宋体" w:cs="Times New Roman"/>
          <w:sz w:val="28"/>
          <w:szCs w:val="28"/>
        </w:rPr>
        <w:t>3</w:t>
      </w:r>
      <w:r>
        <w:rPr>
          <w:rFonts w:hint="eastAsia" w:ascii="Calibri" w:hAnsi="Calibri" w:eastAsia="宋体" w:cs="Times New Roman"/>
          <w:sz w:val="28"/>
          <w:szCs w:val="28"/>
        </w:rPr>
        <w:t>、被税务部门列入重大税收违法案件当事人名单的；</w:t>
      </w:r>
    </w:p>
    <w:p>
      <w:pPr>
        <w:ind w:firstLine="560" w:firstLineChars="200"/>
        <w:jc w:val="left"/>
        <w:rPr>
          <w:rFonts w:ascii="Calibri" w:hAnsi="Calibri" w:eastAsia="宋体" w:cs="Times New Roman"/>
          <w:sz w:val="28"/>
          <w:szCs w:val="28"/>
        </w:rPr>
      </w:pPr>
      <w:r>
        <w:rPr>
          <w:rFonts w:ascii="Calibri" w:hAnsi="Calibri" w:eastAsia="宋体" w:cs="Times New Roman"/>
          <w:sz w:val="28"/>
          <w:szCs w:val="28"/>
        </w:rPr>
        <w:t>4</w:t>
      </w:r>
      <w:r>
        <w:rPr>
          <w:rFonts w:hint="eastAsia" w:ascii="Calibri" w:hAnsi="Calibri" w:eastAsia="宋体" w:cs="Times New Roman"/>
          <w:sz w:val="28"/>
          <w:szCs w:val="28"/>
        </w:rPr>
        <w:t>、被政府采购监管部门列入政府采购严重违法失信行为记录名单的。</w:t>
      </w:r>
    </w:p>
    <w:p>
      <w:pPr>
        <w:ind w:firstLine="560" w:firstLineChars="200"/>
        <w:jc w:val="left"/>
        <w:rPr>
          <w:rFonts w:ascii="Calibri" w:hAnsi="Calibri" w:eastAsia="宋体" w:cs="Times New Roman"/>
          <w:sz w:val="28"/>
          <w:szCs w:val="28"/>
        </w:rPr>
      </w:pPr>
    </w:p>
    <w:p>
      <w:pPr>
        <w:ind w:firstLine="560" w:firstLineChars="200"/>
        <w:jc w:val="left"/>
        <w:rPr>
          <w:rFonts w:ascii="Calibri" w:hAnsi="Calibri" w:eastAsia="宋体" w:cs="Times New Roman"/>
          <w:sz w:val="28"/>
          <w:szCs w:val="28"/>
        </w:rPr>
      </w:pPr>
      <w:r>
        <w:rPr>
          <w:rFonts w:hint="eastAsia" w:ascii="Calibri" w:hAnsi="Calibri" w:eastAsia="宋体" w:cs="Times New Roman"/>
          <w:sz w:val="28"/>
          <w:szCs w:val="28"/>
        </w:rPr>
        <w:t>投标人：</w:t>
      </w:r>
      <w:r>
        <w:rPr>
          <w:rFonts w:ascii="Calibri" w:hAnsi="Calibri" w:eastAsia="宋体" w:cs="Times New Roman"/>
          <w:sz w:val="28"/>
          <w:szCs w:val="28"/>
        </w:rPr>
        <w:t xml:space="preserve">        </w:t>
      </w:r>
      <w:r>
        <w:rPr>
          <w:rFonts w:hint="eastAsia" w:ascii="Calibri" w:hAnsi="Calibri" w:eastAsia="宋体" w:cs="Times New Roman"/>
          <w:sz w:val="28"/>
          <w:szCs w:val="28"/>
        </w:rPr>
        <w:t>（盖公章）</w:t>
      </w:r>
    </w:p>
    <w:p>
      <w:pPr>
        <w:ind w:firstLine="560" w:firstLineChars="200"/>
        <w:jc w:val="left"/>
        <w:rPr>
          <w:rFonts w:ascii="Calibri" w:hAnsi="Calibri" w:eastAsia="宋体" w:cs="Times New Roman"/>
          <w:sz w:val="28"/>
          <w:szCs w:val="28"/>
        </w:rPr>
      </w:pPr>
      <w:r>
        <w:rPr>
          <w:rFonts w:hint="eastAsia" w:ascii="Calibri" w:hAnsi="Calibri" w:eastAsia="宋体" w:cs="Times New Roman"/>
          <w:sz w:val="28"/>
          <w:szCs w:val="28"/>
        </w:rPr>
        <w:t>法定代表人或其委托代理人：</w:t>
      </w:r>
      <w:r>
        <w:rPr>
          <w:rFonts w:ascii="Calibri" w:hAnsi="Calibri" w:eastAsia="宋体" w:cs="Times New Roman"/>
          <w:sz w:val="28"/>
          <w:szCs w:val="28"/>
        </w:rPr>
        <w:t xml:space="preserve">  </w:t>
      </w:r>
      <w:r>
        <w:rPr>
          <w:rFonts w:hint="eastAsia" w:ascii="Calibri" w:hAnsi="Calibri" w:eastAsia="宋体" w:cs="Times New Roman"/>
          <w:sz w:val="28"/>
          <w:szCs w:val="28"/>
        </w:rPr>
        <w:t>（签字或盖章）</w:t>
      </w:r>
    </w:p>
    <w:p>
      <w:pPr>
        <w:ind w:firstLine="560" w:firstLineChars="200"/>
        <w:jc w:val="left"/>
        <w:rPr>
          <w:rFonts w:ascii="Calibri" w:hAnsi="Calibri" w:eastAsia="宋体" w:cs="Times New Roman"/>
          <w:sz w:val="28"/>
          <w:szCs w:val="28"/>
        </w:rPr>
      </w:pPr>
    </w:p>
    <w:p>
      <w:pPr>
        <w:jc w:val="right"/>
        <w:rPr>
          <w:rFonts w:ascii="Calibri" w:hAnsi="Calibri" w:eastAsia="宋体" w:cs="Times New Roman"/>
          <w:sz w:val="28"/>
          <w:szCs w:val="28"/>
        </w:rPr>
      </w:pPr>
      <w:r>
        <w:rPr>
          <w:rFonts w:hint="eastAsia" w:ascii="Calibri" w:hAnsi="Calibri" w:eastAsia="宋体" w:cs="Times New Roman"/>
          <w:sz w:val="28"/>
          <w:szCs w:val="28"/>
        </w:rPr>
        <w:t>时</w:t>
      </w:r>
      <w:r>
        <w:rPr>
          <w:rFonts w:ascii="Calibri" w:hAnsi="Calibri" w:eastAsia="宋体" w:cs="Times New Roman"/>
          <w:sz w:val="28"/>
          <w:szCs w:val="28"/>
        </w:rPr>
        <w:t xml:space="preserve"> </w:t>
      </w:r>
      <w:r>
        <w:rPr>
          <w:rFonts w:hint="eastAsia" w:ascii="Calibri" w:hAnsi="Calibri" w:eastAsia="宋体" w:cs="Times New Roman"/>
          <w:sz w:val="28"/>
          <w:szCs w:val="28"/>
        </w:rPr>
        <w:t>间：</w:t>
      </w:r>
      <w:r>
        <w:rPr>
          <w:rFonts w:ascii="Calibri" w:hAnsi="Calibri" w:eastAsia="宋体" w:cs="Times New Roman"/>
          <w:sz w:val="28"/>
          <w:szCs w:val="28"/>
        </w:rPr>
        <w:t xml:space="preserve">      </w:t>
      </w:r>
      <w:r>
        <w:rPr>
          <w:rFonts w:hint="eastAsia" w:ascii="Calibri" w:hAnsi="Calibri" w:eastAsia="宋体" w:cs="Times New Roman"/>
          <w:sz w:val="28"/>
          <w:szCs w:val="28"/>
        </w:rPr>
        <w:t>年</w:t>
      </w:r>
      <w:r>
        <w:rPr>
          <w:rFonts w:ascii="Calibri" w:hAnsi="Calibri" w:eastAsia="宋体" w:cs="Times New Roman"/>
          <w:sz w:val="28"/>
          <w:szCs w:val="28"/>
        </w:rPr>
        <w:t xml:space="preserve">    </w:t>
      </w:r>
      <w:r>
        <w:rPr>
          <w:rFonts w:hint="eastAsia" w:ascii="Calibri" w:hAnsi="Calibri" w:eastAsia="宋体" w:cs="Times New Roman"/>
          <w:sz w:val="28"/>
          <w:szCs w:val="28"/>
        </w:rPr>
        <w:t>月</w:t>
      </w:r>
      <w:r>
        <w:rPr>
          <w:rFonts w:ascii="Calibri" w:hAnsi="Calibri" w:eastAsia="宋体" w:cs="Times New Roman"/>
          <w:sz w:val="28"/>
          <w:szCs w:val="28"/>
        </w:rPr>
        <w:t xml:space="preserve">    </w:t>
      </w:r>
      <w:r>
        <w:rPr>
          <w:rFonts w:hint="eastAsia" w:ascii="Calibri" w:hAnsi="Calibri" w:eastAsia="宋体" w:cs="Times New Roman"/>
          <w:sz w:val="28"/>
          <w:szCs w:val="28"/>
        </w:rPr>
        <w:t>日</w:t>
      </w:r>
    </w:p>
    <w:p>
      <w:pPr>
        <w:ind w:firstLine="560" w:firstLineChars="200"/>
        <w:jc w:val="left"/>
        <w:rPr>
          <w:rFonts w:ascii="Calibri" w:hAnsi="Calibri" w:eastAsia="宋体" w:cs="Times New Roman"/>
          <w:sz w:val="28"/>
          <w:szCs w:val="28"/>
        </w:rPr>
      </w:pPr>
    </w:p>
    <w:p>
      <w:pPr>
        <w:widowControl w:val="0"/>
        <w:spacing w:line="500" w:lineRule="exact"/>
        <w:ind w:left="0" w:firstLine="562" w:firstLineChars="200"/>
        <w:jc w:val="center"/>
        <w:rPr>
          <w:rFonts w:ascii="宋体" w:hAnsi="宋体" w:eastAsia="宋体" w:cs="Times New Roman"/>
          <w:b/>
          <w:kern w:val="2"/>
          <w:sz w:val="28"/>
          <w:szCs w:val="28"/>
          <w:lang w:val="en-US" w:eastAsia="zh-CN" w:bidi="ar-SA"/>
        </w:rPr>
      </w:pPr>
    </w:p>
    <w:p>
      <w:pPr>
        <w:widowControl w:val="0"/>
        <w:spacing w:line="500" w:lineRule="exact"/>
        <w:ind w:left="0" w:firstLine="562" w:firstLineChars="200"/>
        <w:jc w:val="center"/>
        <w:rPr>
          <w:rFonts w:ascii="宋体" w:hAnsi="宋体" w:eastAsia="宋体" w:cs="Times New Roman"/>
          <w:b/>
          <w:kern w:val="2"/>
          <w:sz w:val="28"/>
          <w:szCs w:val="28"/>
          <w:lang w:val="en-US" w:eastAsia="zh-CN" w:bidi="ar-SA"/>
        </w:rPr>
      </w:pPr>
    </w:p>
    <w:p>
      <w:pPr>
        <w:widowControl w:val="0"/>
        <w:spacing w:line="500" w:lineRule="exact"/>
        <w:ind w:left="0" w:firstLine="562" w:firstLineChars="200"/>
        <w:jc w:val="center"/>
        <w:rPr>
          <w:rFonts w:ascii="宋体" w:hAnsi="宋体" w:eastAsia="宋体" w:cs="Times New Roman"/>
          <w:b/>
          <w:kern w:val="2"/>
          <w:sz w:val="28"/>
          <w:szCs w:val="28"/>
          <w:lang w:val="en-US" w:eastAsia="zh-CN" w:bidi="ar-SA"/>
        </w:rPr>
      </w:pPr>
    </w:p>
    <w:p>
      <w:pPr>
        <w:widowControl w:val="0"/>
        <w:spacing w:line="500" w:lineRule="exact"/>
        <w:ind w:left="0" w:firstLine="562" w:firstLineChars="200"/>
        <w:jc w:val="center"/>
        <w:rPr>
          <w:rFonts w:ascii="宋体" w:hAnsi="宋体" w:eastAsia="宋体" w:cs="Times New Roman"/>
          <w:b/>
          <w:kern w:val="2"/>
          <w:sz w:val="28"/>
          <w:szCs w:val="28"/>
          <w:lang w:val="en-US" w:eastAsia="zh-CN" w:bidi="ar-SA"/>
        </w:rPr>
      </w:pPr>
    </w:p>
    <w:p>
      <w:pPr>
        <w:widowControl w:val="0"/>
        <w:spacing w:line="500" w:lineRule="exact"/>
        <w:ind w:left="0" w:firstLine="562" w:firstLineChars="200"/>
        <w:jc w:val="center"/>
        <w:rPr>
          <w:rFonts w:ascii="宋体" w:hAnsi="宋体" w:eastAsia="宋体" w:cs="Times New Roman"/>
          <w:b/>
          <w:kern w:val="2"/>
          <w:sz w:val="28"/>
          <w:szCs w:val="28"/>
          <w:lang w:val="en-US" w:eastAsia="zh-CN" w:bidi="ar-SA"/>
        </w:rPr>
      </w:pPr>
    </w:p>
    <w:p>
      <w:pPr>
        <w:widowControl w:val="0"/>
        <w:spacing w:line="500" w:lineRule="exact"/>
        <w:ind w:left="0" w:firstLine="562" w:firstLineChars="200"/>
        <w:jc w:val="center"/>
        <w:rPr>
          <w:rFonts w:ascii="宋体" w:hAnsi="宋体" w:eastAsia="宋体" w:cs="Times New Roman"/>
          <w:b/>
          <w:kern w:val="2"/>
          <w:sz w:val="28"/>
          <w:szCs w:val="28"/>
          <w:lang w:val="en-US" w:eastAsia="zh-CN" w:bidi="ar-SA"/>
        </w:rPr>
      </w:pPr>
    </w:p>
    <w:p>
      <w:pPr>
        <w:widowControl w:val="0"/>
        <w:spacing w:line="500" w:lineRule="exact"/>
        <w:ind w:left="0" w:firstLine="562" w:firstLineChars="200"/>
        <w:jc w:val="center"/>
        <w:rPr>
          <w:rFonts w:ascii="宋体" w:hAnsi="宋体" w:eastAsia="宋体" w:cs="Times New Roman"/>
          <w:b/>
          <w:kern w:val="2"/>
          <w:sz w:val="28"/>
          <w:szCs w:val="28"/>
          <w:lang w:val="en-US" w:eastAsia="zh-CN" w:bidi="ar-SA"/>
        </w:rPr>
      </w:pPr>
    </w:p>
    <w:p>
      <w:pPr>
        <w:widowControl w:val="0"/>
        <w:spacing w:line="500" w:lineRule="exact"/>
        <w:ind w:left="0" w:firstLine="562" w:firstLineChars="200"/>
        <w:jc w:val="center"/>
        <w:rPr>
          <w:rFonts w:ascii="宋体" w:hAnsi="宋体" w:eastAsia="宋体" w:cs="Times New Roman"/>
          <w:b/>
          <w:kern w:val="2"/>
          <w:sz w:val="28"/>
          <w:szCs w:val="28"/>
          <w:lang w:val="en-US" w:eastAsia="zh-CN" w:bidi="ar-SA"/>
        </w:rPr>
      </w:pPr>
    </w:p>
    <w:p>
      <w:pPr>
        <w:pStyle w:val="2"/>
        <w:rPr>
          <w:rFonts w:ascii="宋体" w:hAnsi="宋体" w:eastAsia="宋体" w:cs="Times New Roman"/>
          <w:b/>
          <w:kern w:val="2"/>
          <w:sz w:val="28"/>
          <w:szCs w:val="28"/>
          <w:lang w:val="en-US" w:eastAsia="zh-CN" w:bidi="ar-SA"/>
        </w:rPr>
      </w:pPr>
    </w:p>
    <w:p>
      <w:pPr>
        <w:pStyle w:val="2"/>
        <w:rPr>
          <w:rFonts w:ascii="宋体" w:hAnsi="宋体" w:eastAsia="宋体" w:cs="Times New Roman"/>
          <w:b/>
          <w:kern w:val="2"/>
          <w:sz w:val="28"/>
          <w:szCs w:val="28"/>
          <w:lang w:val="en-US" w:eastAsia="zh-CN" w:bidi="ar-SA"/>
        </w:rPr>
      </w:pPr>
    </w:p>
    <w:p>
      <w:pPr>
        <w:widowControl w:val="0"/>
        <w:spacing w:line="500" w:lineRule="exact"/>
        <w:ind w:left="0" w:firstLine="562" w:firstLineChars="200"/>
        <w:jc w:val="center"/>
        <w:rPr>
          <w:rFonts w:ascii="宋体" w:hAnsi="宋体" w:eastAsia="宋体" w:cs="Times New Roman"/>
          <w:b/>
          <w:kern w:val="2"/>
          <w:sz w:val="28"/>
          <w:szCs w:val="28"/>
          <w:lang w:val="en-US" w:eastAsia="zh-CN" w:bidi="ar-SA"/>
        </w:rPr>
      </w:pPr>
    </w:p>
    <w:p>
      <w:pPr>
        <w:widowControl w:val="0"/>
        <w:spacing w:line="500" w:lineRule="exact"/>
        <w:ind w:left="0" w:firstLine="562" w:firstLineChars="200"/>
        <w:jc w:val="center"/>
        <w:rPr>
          <w:rFonts w:hint="eastAsia" w:ascii="宋体" w:hAnsi="宋体"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服务承诺函</w:t>
      </w:r>
    </w:p>
    <w:p>
      <w:pPr>
        <w:widowControl w:val="0"/>
        <w:spacing w:line="500" w:lineRule="exact"/>
        <w:ind w:left="0" w:firstLine="562" w:firstLineChars="200"/>
        <w:jc w:val="center"/>
        <w:rPr>
          <w:rFonts w:ascii="宋体" w:hAnsi="宋体" w:eastAsia="宋体" w:cs="Times New Roman"/>
          <w:b/>
          <w:kern w:val="2"/>
          <w:sz w:val="28"/>
          <w:szCs w:val="28"/>
          <w:lang w:val="en-US" w:eastAsia="zh-CN" w:bidi="ar-SA"/>
        </w:rPr>
      </w:pPr>
    </w:p>
    <w:p>
      <w:pPr>
        <w:keepNext w:val="0"/>
        <w:keepLines w:val="0"/>
        <w:pageBreakBefore w:val="0"/>
        <w:kinsoku/>
        <w:wordWrap/>
        <w:overflowPunct/>
        <w:topLinePunct w:val="0"/>
        <w:bidi w:val="0"/>
        <w:snapToGrid w:val="0"/>
        <w:spacing w:beforeAutospacing="0" w:afterAutospacing="0" w:line="360" w:lineRule="auto"/>
        <w:ind w:left="31680" w:hanging="1663" w:hangingChars="594"/>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安徽相王医疗健康股份有限公司：</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left="0" w:lef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我方承诺为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both"/>
        <w:textAlignment w:val="auto"/>
        <w:outlineLvl w:val="9"/>
        <w:rPr>
          <w:rFonts w:hint="eastAsia" w:ascii="宋体" w:hAnsi="宋体" w:eastAsia="宋体" w:cs="宋体"/>
          <w:sz w:val="28"/>
          <w:szCs w:val="28"/>
          <w:lang w:val="en-US" w:eastAsia="zh-CN"/>
        </w:rPr>
      </w:pPr>
    </w:p>
    <w:p>
      <w:pPr>
        <w:keepNext w:val="0"/>
        <w:keepLines w:val="0"/>
        <w:pageBreakBefore w:val="0"/>
        <w:kinsoku/>
        <w:wordWrap/>
        <w:overflowPunct/>
        <w:topLinePunct w:val="0"/>
        <w:bidi w:val="0"/>
        <w:snapToGrid w:val="0"/>
        <w:spacing w:beforeAutospacing="0" w:afterAutospacing="0" w:line="360" w:lineRule="auto"/>
        <w:ind w:left="695" w:hanging="1946" w:hangingChars="695"/>
        <w:jc w:val="right"/>
        <w:textAlignment w:val="auto"/>
        <w:outlineLvl w:val="9"/>
        <w:rPr>
          <w:rFonts w:hint="eastAsia" w:ascii="宋体" w:hAnsi="宋体" w:eastAsia="宋体" w:cs="宋体"/>
          <w:sz w:val="28"/>
          <w:szCs w:val="28"/>
        </w:rPr>
      </w:pPr>
      <w:r>
        <w:rPr>
          <w:rFonts w:hint="eastAsia" w:ascii="宋体" w:hAnsi="宋体" w:eastAsia="宋体" w:cs="宋体"/>
          <w:sz w:val="28"/>
          <w:szCs w:val="28"/>
        </w:rPr>
        <w:t>投标人公章</w:t>
      </w:r>
    </w:p>
    <w:p>
      <w:pPr>
        <w:keepNext w:val="0"/>
        <w:keepLines w:val="0"/>
        <w:pageBreakBefore w:val="0"/>
        <w:kinsoku/>
        <w:wordWrap/>
        <w:overflowPunct/>
        <w:topLinePunct w:val="0"/>
        <w:bidi w:val="0"/>
        <w:snapToGrid w:val="0"/>
        <w:spacing w:beforeAutospacing="0" w:afterAutospacing="0" w:line="360" w:lineRule="auto"/>
        <w:ind w:left="695" w:hanging="1946" w:hangingChars="695"/>
        <w:jc w:val="right"/>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w:t>
      </w:r>
    </w:p>
    <w:p>
      <w:pPr>
        <w:keepNext w:val="0"/>
        <w:keepLines w:val="0"/>
        <w:pageBreakBefore w:val="0"/>
        <w:kinsoku/>
        <w:wordWrap/>
        <w:overflowPunct/>
        <w:topLinePunct w:val="0"/>
        <w:bidi w:val="0"/>
        <w:snapToGrid w:val="0"/>
        <w:spacing w:beforeAutospacing="0" w:afterAutospacing="0" w:line="360" w:lineRule="auto"/>
        <w:ind w:left="695" w:hanging="1946" w:hangingChars="695"/>
        <w:jc w:val="right"/>
        <w:textAlignment w:val="auto"/>
        <w:outlineLvl w:val="9"/>
        <w:rPr>
          <w:rFonts w:hint="eastAsia" w:ascii="宋体" w:hAnsi="宋体" w:eastAsia="宋体" w:cs="宋体"/>
          <w:b/>
          <w:bCs/>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委托代理人：</w:t>
      </w:r>
    </w:p>
    <w:p>
      <w:pPr>
        <w:keepNext w:val="0"/>
        <w:keepLines w:val="0"/>
        <w:pageBreakBefore w:val="0"/>
        <w:kinsoku/>
        <w:wordWrap/>
        <w:overflowPunct/>
        <w:topLinePunct w:val="0"/>
        <w:bidi w:val="0"/>
        <w:snapToGrid w:val="0"/>
        <w:spacing w:beforeAutospacing="0" w:afterAutospacing="0" w:line="360" w:lineRule="auto"/>
        <w:ind w:left="695" w:hanging="1946" w:hangingChars="695"/>
        <w:jc w:val="right"/>
        <w:textAlignment w:val="auto"/>
        <w:outlineLvl w:val="9"/>
        <w:rPr>
          <w:rFonts w:hint="eastAsia" w:ascii="宋体" w:hAnsi="宋体" w:eastAsia="宋体" w:cs="宋体"/>
          <w:b/>
          <w:bCs/>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日期（年、月、日）</w:t>
      </w:r>
    </w:p>
    <w:p>
      <w:pPr>
        <w:widowControl w:val="0"/>
        <w:spacing w:line="500" w:lineRule="exact"/>
        <w:ind w:left="0" w:firstLine="562" w:firstLineChars="200"/>
        <w:jc w:val="right"/>
        <w:rPr>
          <w:rFonts w:hint="eastAsia" w:ascii="宋体" w:hAnsi="宋体" w:eastAsia="宋体" w:cs="Times New Roman"/>
          <w:b/>
          <w:kern w:val="2"/>
          <w:sz w:val="28"/>
          <w:szCs w:val="28"/>
          <w:lang w:val="en-US" w:eastAsia="zh-CN" w:bidi="ar-SA"/>
        </w:rPr>
      </w:pPr>
    </w:p>
    <w:p>
      <w:pPr>
        <w:widowControl w:val="0"/>
        <w:spacing w:line="500" w:lineRule="exact"/>
        <w:ind w:left="0" w:firstLine="562" w:firstLineChars="200"/>
        <w:jc w:val="center"/>
        <w:rPr>
          <w:rFonts w:hint="eastAsia" w:ascii="宋体" w:hAnsi="宋体" w:eastAsia="宋体" w:cs="Times New Roman"/>
          <w:b/>
          <w:kern w:val="2"/>
          <w:sz w:val="28"/>
          <w:szCs w:val="28"/>
          <w:lang w:val="en-US" w:eastAsia="zh-CN" w:bidi="ar-SA"/>
        </w:rPr>
      </w:pPr>
    </w:p>
    <w:p>
      <w:pPr>
        <w:widowControl w:val="0"/>
        <w:spacing w:line="500" w:lineRule="exact"/>
        <w:ind w:left="0" w:firstLine="562" w:firstLineChars="200"/>
        <w:jc w:val="center"/>
        <w:rPr>
          <w:rFonts w:hint="eastAsia" w:ascii="宋体" w:hAnsi="宋体" w:eastAsia="宋体" w:cs="Times New Roman"/>
          <w:b/>
          <w:kern w:val="2"/>
          <w:sz w:val="28"/>
          <w:szCs w:val="28"/>
          <w:lang w:val="en-US" w:eastAsia="zh-CN" w:bidi="ar-SA"/>
        </w:rPr>
      </w:pPr>
    </w:p>
    <w:p>
      <w:pPr>
        <w:widowControl w:val="0"/>
        <w:spacing w:line="500" w:lineRule="exact"/>
        <w:ind w:left="0" w:firstLine="562" w:firstLineChars="200"/>
        <w:jc w:val="center"/>
        <w:rPr>
          <w:rFonts w:hint="eastAsia" w:ascii="宋体" w:hAnsi="宋体" w:eastAsia="宋体" w:cs="Times New Roman"/>
          <w:b/>
          <w:kern w:val="2"/>
          <w:sz w:val="28"/>
          <w:szCs w:val="28"/>
          <w:lang w:val="en-US" w:eastAsia="zh-CN" w:bidi="ar-SA"/>
        </w:rPr>
      </w:pPr>
    </w:p>
    <w:p>
      <w:pPr>
        <w:widowControl w:val="0"/>
        <w:spacing w:line="500" w:lineRule="exact"/>
        <w:ind w:left="0" w:firstLine="562" w:firstLineChars="200"/>
        <w:jc w:val="center"/>
        <w:rPr>
          <w:rFonts w:hint="eastAsia" w:ascii="宋体" w:hAnsi="宋体" w:eastAsia="宋体" w:cs="Times New Roman"/>
          <w:b/>
          <w:kern w:val="2"/>
          <w:sz w:val="28"/>
          <w:szCs w:val="28"/>
          <w:lang w:val="en-US" w:eastAsia="zh-CN" w:bidi="ar-SA"/>
        </w:rPr>
      </w:pPr>
    </w:p>
    <w:p>
      <w:pPr>
        <w:widowControl w:val="0"/>
        <w:spacing w:line="500" w:lineRule="exact"/>
        <w:ind w:left="0" w:firstLine="562" w:firstLineChars="200"/>
        <w:jc w:val="center"/>
        <w:rPr>
          <w:rFonts w:hint="eastAsia" w:ascii="宋体" w:hAnsi="宋体" w:eastAsia="宋体" w:cs="Times New Roman"/>
          <w:b/>
          <w:kern w:val="2"/>
          <w:sz w:val="28"/>
          <w:szCs w:val="28"/>
          <w:lang w:val="en-US" w:eastAsia="zh-CN" w:bidi="ar-SA"/>
        </w:rPr>
      </w:pPr>
    </w:p>
    <w:p>
      <w:pPr>
        <w:widowControl w:val="0"/>
        <w:spacing w:line="500" w:lineRule="exact"/>
        <w:ind w:left="0" w:firstLine="562" w:firstLineChars="200"/>
        <w:jc w:val="center"/>
        <w:rPr>
          <w:rFonts w:hint="eastAsia" w:ascii="宋体" w:hAnsi="宋体" w:eastAsia="宋体" w:cs="Times New Roman"/>
          <w:b/>
          <w:kern w:val="2"/>
          <w:sz w:val="28"/>
          <w:szCs w:val="28"/>
          <w:lang w:val="en-US" w:eastAsia="zh-CN" w:bidi="ar-SA"/>
        </w:rPr>
      </w:pPr>
    </w:p>
    <w:p>
      <w:pPr>
        <w:widowControl w:val="0"/>
        <w:spacing w:line="500" w:lineRule="exact"/>
        <w:ind w:left="0" w:leftChars="0" w:firstLine="0" w:firstLineChars="0"/>
        <w:jc w:val="both"/>
        <w:rPr>
          <w:rFonts w:hint="eastAsia" w:ascii="宋体" w:hAnsi="宋体" w:eastAsia="宋体" w:cs="Times New Roman"/>
          <w:b/>
          <w:kern w:val="2"/>
          <w:sz w:val="28"/>
          <w:szCs w:val="28"/>
          <w:lang w:val="en-US" w:eastAsia="zh-CN" w:bidi="ar-SA"/>
        </w:rPr>
      </w:pPr>
    </w:p>
    <w:p>
      <w:pPr>
        <w:widowControl w:val="0"/>
        <w:spacing w:line="500" w:lineRule="exact"/>
        <w:ind w:left="0" w:leftChars="0" w:firstLine="0" w:firstLineChars="0"/>
        <w:jc w:val="both"/>
        <w:rPr>
          <w:rFonts w:hint="eastAsia" w:ascii="宋体" w:hAnsi="宋体" w:eastAsia="宋体" w:cs="Times New Roman"/>
          <w:b/>
          <w:kern w:val="2"/>
          <w:sz w:val="28"/>
          <w:szCs w:val="28"/>
          <w:lang w:val="en-US" w:eastAsia="zh-CN" w:bidi="ar-SA"/>
        </w:rPr>
      </w:pPr>
    </w:p>
    <w:p>
      <w:pPr>
        <w:widowControl w:val="0"/>
        <w:spacing w:line="500" w:lineRule="exact"/>
        <w:ind w:left="0" w:leftChars="0" w:firstLine="0" w:firstLineChars="0"/>
        <w:jc w:val="both"/>
        <w:rPr>
          <w:rFonts w:hint="eastAsia" w:ascii="宋体" w:hAnsi="宋体" w:eastAsia="宋体" w:cs="Times New Roman"/>
          <w:b/>
          <w:kern w:val="2"/>
          <w:sz w:val="28"/>
          <w:szCs w:val="28"/>
          <w:lang w:val="en-US" w:eastAsia="zh-CN" w:bidi="ar-SA"/>
        </w:rPr>
      </w:pPr>
    </w:p>
    <w:p>
      <w:pPr>
        <w:widowControl w:val="0"/>
        <w:spacing w:line="500" w:lineRule="exact"/>
        <w:ind w:left="0" w:leftChars="0" w:firstLine="0" w:firstLineChars="0"/>
        <w:jc w:val="both"/>
        <w:rPr>
          <w:rFonts w:hint="eastAsia" w:ascii="宋体" w:hAnsi="宋体" w:eastAsia="宋体" w:cs="Times New Roman"/>
          <w:b/>
          <w:kern w:val="2"/>
          <w:sz w:val="28"/>
          <w:szCs w:val="28"/>
          <w:lang w:val="en-US" w:eastAsia="zh-CN" w:bidi="ar-SA"/>
        </w:rPr>
      </w:pPr>
    </w:p>
    <w:p>
      <w:pPr>
        <w:widowControl w:val="0"/>
        <w:spacing w:line="500" w:lineRule="exact"/>
        <w:ind w:left="0" w:leftChars="0" w:firstLine="0" w:firstLineChars="0"/>
        <w:jc w:val="both"/>
        <w:rPr>
          <w:rFonts w:hint="eastAsia" w:ascii="宋体" w:hAnsi="宋体" w:eastAsia="宋体" w:cs="Times New Roman"/>
          <w:b/>
          <w:kern w:val="2"/>
          <w:sz w:val="28"/>
          <w:szCs w:val="28"/>
          <w:lang w:val="en-US" w:eastAsia="zh-CN" w:bidi="ar-SA"/>
        </w:rPr>
      </w:pPr>
    </w:p>
    <w:p>
      <w:pPr>
        <w:widowControl w:val="0"/>
        <w:spacing w:line="500" w:lineRule="exact"/>
        <w:ind w:left="0" w:leftChars="0" w:firstLine="0" w:firstLineChars="0"/>
        <w:jc w:val="both"/>
        <w:rPr>
          <w:rFonts w:hint="eastAsia" w:ascii="宋体" w:hAnsi="宋体" w:eastAsia="宋体" w:cs="Times New Roman"/>
          <w:b/>
          <w:kern w:val="2"/>
          <w:sz w:val="28"/>
          <w:szCs w:val="28"/>
          <w:lang w:val="en-US" w:eastAsia="zh-CN" w:bidi="ar-SA"/>
        </w:rPr>
      </w:pPr>
    </w:p>
    <w:p>
      <w:pPr>
        <w:widowControl w:val="0"/>
        <w:spacing w:line="500" w:lineRule="exact"/>
        <w:ind w:left="0" w:leftChars="0" w:firstLine="0" w:firstLineChars="0"/>
        <w:jc w:val="both"/>
        <w:rPr>
          <w:rFonts w:hint="eastAsia" w:ascii="宋体" w:hAnsi="宋体" w:eastAsia="宋体" w:cs="Times New Roman"/>
          <w:b/>
          <w:kern w:val="2"/>
          <w:sz w:val="28"/>
          <w:szCs w:val="28"/>
          <w:lang w:val="en-US" w:eastAsia="zh-CN" w:bidi="ar-SA"/>
        </w:rPr>
      </w:pPr>
    </w:p>
    <w:p>
      <w:pPr>
        <w:widowControl w:val="0"/>
        <w:spacing w:line="500" w:lineRule="exact"/>
        <w:ind w:left="0" w:leftChars="0" w:firstLine="0" w:firstLineChars="0"/>
        <w:jc w:val="both"/>
        <w:rPr>
          <w:rFonts w:hint="eastAsia" w:ascii="宋体" w:hAnsi="宋体" w:eastAsia="宋体" w:cs="Times New Roman"/>
          <w:b/>
          <w:kern w:val="2"/>
          <w:sz w:val="28"/>
          <w:szCs w:val="28"/>
          <w:lang w:val="en-US" w:eastAsia="zh-CN" w:bidi="ar-SA"/>
        </w:rPr>
      </w:pPr>
    </w:p>
    <w:p>
      <w:pPr>
        <w:widowControl w:val="0"/>
        <w:spacing w:line="500" w:lineRule="exact"/>
        <w:ind w:left="0" w:leftChars="0" w:firstLine="0" w:firstLineChars="0"/>
        <w:jc w:val="both"/>
        <w:rPr>
          <w:rFonts w:hint="eastAsia" w:ascii="宋体" w:hAnsi="宋体" w:eastAsia="宋体" w:cs="Times New Roman"/>
          <w:b/>
          <w:kern w:val="2"/>
          <w:sz w:val="28"/>
          <w:szCs w:val="28"/>
          <w:lang w:val="en-US" w:eastAsia="zh-CN" w:bidi="ar-SA"/>
        </w:rPr>
      </w:pPr>
    </w:p>
    <w:p>
      <w:pPr>
        <w:widowControl w:val="0"/>
        <w:spacing w:line="500" w:lineRule="exact"/>
        <w:ind w:left="0" w:leftChars="0" w:firstLine="0" w:firstLineChars="0"/>
        <w:jc w:val="both"/>
        <w:rPr>
          <w:rFonts w:hint="eastAsia" w:ascii="宋体" w:hAnsi="宋体" w:eastAsia="宋体" w:cs="Times New Roman"/>
          <w:b/>
          <w:kern w:val="2"/>
          <w:sz w:val="28"/>
          <w:szCs w:val="28"/>
          <w:lang w:val="en-US" w:eastAsia="zh-CN" w:bidi="ar-SA"/>
        </w:rPr>
      </w:pPr>
    </w:p>
    <w:p>
      <w:pPr>
        <w:widowControl w:val="0"/>
        <w:spacing w:line="500" w:lineRule="exact"/>
        <w:ind w:left="0" w:leftChars="0" w:firstLine="0" w:firstLineChars="0"/>
        <w:jc w:val="both"/>
        <w:rPr>
          <w:rFonts w:hint="eastAsia" w:ascii="宋体" w:hAnsi="宋体" w:eastAsia="宋体" w:cs="Times New Roman"/>
          <w:b/>
          <w:kern w:val="2"/>
          <w:sz w:val="28"/>
          <w:szCs w:val="28"/>
          <w:lang w:val="en-US" w:eastAsia="zh-CN" w:bidi="ar-SA"/>
        </w:rPr>
      </w:pPr>
    </w:p>
    <w:p>
      <w:pPr>
        <w:snapToGrid w:val="0"/>
        <w:spacing w:line="360" w:lineRule="auto"/>
        <w:ind w:firstLine="562" w:firstLineChars="200"/>
        <w:jc w:val="left"/>
        <w:rPr>
          <w:rFonts w:ascii="宋体" w:hAnsi="宋体" w:eastAsia="宋体" w:cs="Times New Roman"/>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eastAsia="zh-CN"/>
        </w:rPr>
        <w:t>六</w:t>
      </w:r>
      <w:r>
        <w:rPr>
          <w:rFonts w:hint="eastAsia" w:ascii="宋体" w:hAnsi="宋体" w:eastAsia="宋体" w:cs="宋体"/>
          <w:b/>
          <w:bCs/>
          <w:sz w:val="28"/>
          <w:szCs w:val="28"/>
        </w:rPr>
        <w:t>）</w:t>
      </w:r>
    </w:p>
    <w:p>
      <w:pPr>
        <w:ind w:firstLine="562" w:firstLineChars="200"/>
        <w:jc w:val="center"/>
        <w:rPr>
          <w:rFonts w:hint="eastAsia" w:ascii="宋体" w:hAnsi="宋体" w:eastAsia="宋体" w:cs="Times New Roman"/>
          <w:b/>
          <w:bCs/>
          <w:sz w:val="28"/>
          <w:szCs w:val="28"/>
        </w:rPr>
      </w:pPr>
      <w:r>
        <w:rPr>
          <w:rFonts w:hint="eastAsia" w:ascii="宋体" w:hAnsi="宋体" w:eastAsia="宋体" w:cs="Times New Roman"/>
          <w:b/>
          <w:bCs/>
          <w:sz w:val="28"/>
          <w:szCs w:val="28"/>
        </w:rPr>
        <w:t>项目人员配置表</w:t>
      </w:r>
    </w:p>
    <w:tbl>
      <w:tblPr>
        <w:tblStyle w:val="18"/>
        <w:tblpPr w:leftFromText="180" w:rightFromText="180" w:vertAnchor="text" w:horzAnchor="page" w:tblpX="838" w:tblpY="720"/>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260"/>
        <w:gridCol w:w="540"/>
        <w:gridCol w:w="1245"/>
        <w:gridCol w:w="1890"/>
        <w:gridCol w:w="1905"/>
        <w:gridCol w:w="160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rPr>
            </w:pPr>
            <w:r>
              <w:rPr>
                <w:rFonts w:hint="eastAsia" w:ascii="宋体" w:hAnsi="宋体" w:eastAsia="宋体" w:cs="Times New Roman"/>
                <w:sz w:val="24"/>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rPr>
            </w:pPr>
            <w:r>
              <w:rPr>
                <w:rFonts w:hint="eastAsia" w:ascii="宋体" w:hAnsi="宋体" w:eastAsia="宋体" w:cs="Times New Roman"/>
                <w:sz w:val="24"/>
              </w:rPr>
              <w:t>姓名</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rPr>
            </w:pPr>
            <w:r>
              <w:rPr>
                <w:rFonts w:hint="eastAsia" w:ascii="宋体" w:hAnsi="宋体" w:eastAsia="宋体" w:cs="Times New Roman"/>
                <w:sz w:val="24"/>
              </w:rPr>
              <w:t>性别</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rPr>
            </w:pPr>
            <w:r>
              <w:rPr>
                <w:rFonts w:hint="eastAsia" w:ascii="宋体" w:hAnsi="宋体" w:eastAsia="宋体" w:cs="Times New Roman"/>
                <w:sz w:val="24"/>
              </w:rPr>
              <w:t>职务</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rPr>
            </w:pPr>
            <w:r>
              <w:rPr>
                <w:rFonts w:hint="eastAsia" w:ascii="宋体" w:hAnsi="宋体" w:eastAsia="宋体" w:cs="Times New Roman"/>
                <w:sz w:val="24"/>
              </w:rPr>
              <w:t>身份证号码</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rPr>
            </w:pPr>
            <w:r>
              <w:rPr>
                <w:rFonts w:hint="eastAsia" w:ascii="宋体" w:hAnsi="宋体" w:eastAsia="宋体" w:cs="Times New Roman"/>
                <w:sz w:val="24"/>
              </w:rPr>
              <w:t>从事专业工作时间</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rPr>
            </w:pPr>
            <w:r>
              <w:rPr>
                <w:rFonts w:hint="eastAsia" w:ascii="宋体" w:hAnsi="宋体" w:eastAsia="宋体" w:cs="Times New Roman"/>
                <w:sz w:val="24"/>
              </w:rPr>
              <w:t>资格证件号码</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rPr>
            </w:pPr>
            <w:r>
              <w:rPr>
                <w:rFonts w:hint="eastAsia" w:ascii="宋体" w:hAnsi="宋体" w:eastAsia="宋体" w:cs="Times New Roman"/>
                <w:sz w:val="24"/>
              </w:rPr>
              <w:t>健康证号码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9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9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9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9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9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9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9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9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9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9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jc w:val="center"/>
              <w:rPr>
                <w:rFonts w:ascii="宋体" w:hAnsi="宋体" w:eastAsia="宋体" w:cs="Times New Roman"/>
                <w:sz w:val="28"/>
                <w:szCs w:val="28"/>
              </w:rPr>
            </w:pPr>
          </w:p>
        </w:tc>
      </w:tr>
    </w:tbl>
    <w:p>
      <w:pPr>
        <w:ind w:firstLine="560" w:firstLineChars="200"/>
        <w:jc w:val="center"/>
        <w:rPr>
          <w:rFonts w:hint="eastAsia" w:ascii="宋体" w:hAnsi="宋体" w:eastAsia="宋体" w:cs="Times New Roman"/>
          <w:sz w:val="28"/>
          <w:szCs w:val="28"/>
        </w:rPr>
      </w:pPr>
    </w:p>
    <w:p>
      <w:pPr>
        <w:rPr>
          <w:rFonts w:ascii="Calibri" w:hAnsi="Calibri" w:eastAsia="宋体" w:cs="Times New Roman"/>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hint="eastAsia"/>
          <w:b/>
          <w:bCs/>
          <w:sz w:val="28"/>
          <w:szCs w:val="36"/>
          <w:lang w:eastAsia="zh-CN"/>
        </w:rPr>
      </w:pPr>
      <w:r>
        <w:rPr>
          <w:rFonts w:hint="eastAsia"/>
          <w:b/>
          <w:bCs/>
          <w:sz w:val="28"/>
          <w:szCs w:val="36"/>
          <w:lang w:eastAsia="zh-CN"/>
        </w:rPr>
        <w:t>附件（七）</w:t>
      </w:r>
    </w:p>
    <w:p>
      <w:pPr>
        <w:rPr>
          <w:rFonts w:hint="eastAsia"/>
          <w:b/>
          <w:bCs/>
          <w:sz w:val="28"/>
          <w:szCs w:val="36"/>
          <w:lang w:eastAsia="zh-CN"/>
        </w:rPr>
      </w:pPr>
      <w:r>
        <w:rPr>
          <w:rFonts w:hint="eastAsia"/>
          <w:b/>
          <w:bCs/>
          <w:sz w:val="28"/>
          <w:szCs w:val="36"/>
          <w:lang w:eastAsia="zh-CN"/>
        </w:rPr>
        <w:t>比价选定菜品表一</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3909"/>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b w:val="0"/>
                <w:bCs w:val="0"/>
                <w:sz w:val="28"/>
                <w:szCs w:val="36"/>
                <w:vertAlign w:val="baseline"/>
                <w:lang w:eastAsia="zh-CN"/>
              </w:rPr>
            </w:pPr>
            <w:r>
              <w:rPr>
                <w:rFonts w:hint="eastAsia"/>
                <w:b w:val="0"/>
                <w:bCs w:val="0"/>
                <w:sz w:val="28"/>
                <w:szCs w:val="36"/>
                <w:vertAlign w:val="baseline"/>
                <w:lang w:eastAsia="zh-CN"/>
              </w:rPr>
              <w:t>主食</w:t>
            </w:r>
          </w:p>
        </w:tc>
        <w:tc>
          <w:tcPr>
            <w:tcW w:w="3909" w:type="dxa"/>
          </w:tcPr>
          <w:p>
            <w:pPr>
              <w:jc w:val="center"/>
              <w:rPr>
                <w:rFonts w:hint="eastAsia"/>
                <w:b w:val="0"/>
                <w:bCs w:val="0"/>
                <w:sz w:val="28"/>
                <w:szCs w:val="36"/>
                <w:vertAlign w:val="baseline"/>
                <w:lang w:eastAsia="zh-CN"/>
              </w:rPr>
            </w:pPr>
            <w:r>
              <w:rPr>
                <w:rFonts w:hint="eastAsia"/>
                <w:b w:val="0"/>
                <w:bCs w:val="0"/>
                <w:sz w:val="28"/>
                <w:szCs w:val="36"/>
                <w:vertAlign w:val="baseline"/>
                <w:lang w:eastAsia="zh-CN"/>
              </w:rPr>
              <w:t>规格</w:t>
            </w:r>
          </w:p>
        </w:tc>
        <w:tc>
          <w:tcPr>
            <w:tcW w:w="2130" w:type="dxa"/>
          </w:tcPr>
          <w:p>
            <w:pPr>
              <w:jc w:val="center"/>
              <w:rPr>
                <w:rFonts w:hint="eastAsia"/>
                <w:b w:val="0"/>
                <w:bCs w:val="0"/>
                <w:sz w:val="28"/>
                <w:szCs w:val="36"/>
                <w:vertAlign w:val="baseline"/>
                <w:lang w:eastAsia="zh-CN"/>
              </w:rPr>
            </w:pPr>
            <w:r>
              <w:rPr>
                <w:rFonts w:hint="eastAsia"/>
                <w:b w:val="0"/>
                <w:bCs w:val="0"/>
                <w:sz w:val="28"/>
                <w:szCs w:val="36"/>
                <w:vertAlign w:val="baseline"/>
                <w:lang w:eastAsia="zh-CN"/>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b w:val="0"/>
                <w:bCs w:val="0"/>
                <w:sz w:val="28"/>
                <w:szCs w:val="36"/>
                <w:vertAlign w:val="baseline"/>
                <w:lang w:eastAsia="zh-CN"/>
              </w:rPr>
            </w:pPr>
            <w:r>
              <w:rPr>
                <w:rFonts w:hint="eastAsia"/>
                <w:b w:val="0"/>
                <w:bCs w:val="0"/>
                <w:sz w:val="28"/>
                <w:szCs w:val="36"/>
                <w:vertAlign w:val="baseline"/>
                <w:lang w:eastAsia="zh-CN"/>
              </w:rPr>
              <w:t>馒头</w:t>
            </w:r>
          </w:p>
        </w:tc>
        <w:tc>
          <w:tcPr>
            <w:tcW w:w="3909" w:type="dxa"/>
          </w:tcPr>
          <w:p>
            <w:pPr>
              <w:jc w:val="center"/>
              <w:rPr>
                <w:rFonts w:hint="eastAsia"/>
                <w:b w:val="0"/>
                <w:bCs w:val="0"/>
                <w:sz w:val="28"/>
                <w:szCs w:val="36"/>
                <w:vertAlign w:val="baseline"/>
                <w:lang w:eastAsia="zh-CN"/>
              </w:rPr>
            </w:pPr>
            <w:r>
              <w:rPr>
                <w:rFonts w:hint="eastAsia" w:ascii="宋体" w:eastAsia="宋体" w:cs="宋体"/>
                <w:b w:val="0"/>
                <w:bCs w:val="0"/>
                <w:kern w:val="0"/>
                <w:sz w:val="28"/>
                <w:szCs w:val="28"/>
                <w:lang w:eastAsia="zh-CN"/>
              </w:rPr>
              <w:t>馒头大小等同于超市同期常规的</w:t>
            </w:r>
            <w:r>
              <w:rPr>
                <w:rFonts w:hint="eastAsia" w:ascii="宋体" w:eastAsia="宋体" w:cs="宋体"/>
                <w:b w:val="0"/>
                <w:bCs w:val="0"/>
                <w:kern w:val="0"/>
                <w:sz w:val="28"/>
                <w:szCs w:val="28"/>
                <w:lang w:val="en-US" w:eastAsia="zh-CN"/>
              </w:rPr>
              <w:t>5角一个的馒头</w:t>
            </w:r>
          </w:p>
        </w:tc>
        <w:tc>
          <w:tcPr>
            <w:tcW w:w="2130" w:type="dxa"/>
          </w:tcPr>
          <w:p>
            <w:pPr>
              <w:jc w:val="center"/>
              <w:rPr>
                <w:rFonts w:hint="eastAsia"/>
                <w:b w:val="0"/>
                <w:bCs w:val="0"/>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b w:val="0"/>
                <w:bCs w:val="0"/>
                <w:sz w:val="28"/>
                <w:szCs w:val="36"/>
                <w:vertAlign w:val="baseline"/>
                <w:lang w:eastAsia="zh-CN"/>
              </w:rPr>
            </w:pPr>
            <w:r>
              <w:rPr>
                <w:rFonts w:hint="eastAsia"/>
                <w:b w:val="0"/>
                <w:bCs w:val="0"/>
                <w:sz w:val="28"/>
                <w:szCs w:val="36"/>
                <w:vertAlign w:val="baseline"/>
                <w:lang w:eastAsia="zh-CN"/>
              </w:rPr>
              <w:t>面条</w:t>
            </w:r>
          </w:p>
        </w:tc>
        <w:tc>
          <w:tcPr>
            <w:tcW w:w="3909" w:type="dxa"/>
          </w:tcPr>
          <w:p>
            <w:pPr>
              <w:jc w:val="center"/>
              <w:rPr>
                <w:rFonts w:hint="default"/>
                <w:b w:val="0"/>
                <w:bCs w:val="0"/>
                <w:sz w:val="28"/>
                <w:szCs w:val="36"/>
                <w:vertAlign w:val="baseline"/>
                <w:lang w:val="en-US" w:eastAsia="zh-CN"/>
              </w:rPr>
            </w:pPr>
            <w:r>
              <w:rPr>
                <w:rFonts w:hint="eastAsia" w:ascii="宋体" w:eastAsia="宋体" w:cs="宋体"/>
                <w:b w:val="0"/>
                <w:bCs w:val="0"/>
                <w:kern w:val="0"/>
                <w:sz w:val="28"/>
                <w:szCs w:val="28"/>
                <w:lang w:val="en-US" w:eastAsia="zh-CN"/>
              </w:rPr>
              <w:t>200克（</w:t>
            </w:r>
            <w:r>
              <w:rPr>
                <w:rFonts w:hint="eastAsia" w:ascii="宋体" w:eastAsia="宋体" w:cs="宋体"/>
                <w:b w:val="0"/>
                <w:bCs w:val="0"/>
                <w:kern w:val="0"/>
                <w:sz w:val="28"/>
                <w:szCs w:val="28"/>
                <w:lang w:eastAsia="zh-CN"/>
              </w:rPr>
              <w:t>素面</w:t>
            </w:r>
            <w:r>
              <w:rPr>
                <w:rFonts w:hint="eastAsia" w:ascii="宋体" w:eastAsia="宋体" w:cs="宋体"/>
                <w:b w:val="0"/>
                <w:bCs w:val="0"/>
                <w:kern w:val="0"/>
                <w:sz w:val="28"/>
                <w:szCs w:val="28"/>
                <w:lang w:val="en-US" w:eastAsia="zh-CN"/>
              </w:rPr>
              <w:t>）</w:t>
            </w:r>
          </w:p>
        </w:tc>
        <w:tc>
          <w:tcPr>
            <w:tcW w:w="2130" w:type="dxa"/>
          </w:tcPr>
          <w:p>
            <w:pPr>
              <w:jc w:val="center"/>
              <w:rPr>
                <w:rFonts w:hint="eastAsia"/>
                <w:b w:val="0"/>
                <w:bCs w:val="0"/>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b w:val="0"/>
                <w:bCs w:val="0"/>
                <w:sz w:val="28"/>
                <w:szCs w:val="36"/>
                <w:vertAlign w:val="baseline"/>
                <w:lang w:eastAsia="zh-CN"/>
              </w:rPr>
            </w:pPr>
            <w:r>
              <w:rPr>
                <w:rFonts w:hint="eastAsia"/>
                <w:b w:val="0"/>
                <w:bCs w:val="0"/>
                <w:sz w:val="28"/>
                <w:szCs w:val="36"/>
                <w:vertAlign w:val="baseline"/>
                <w:lang w:eastAsia="zh-CN"/>
              </w:rPr>
              <w:t>米饭</w:t>
            </w:r>
          </w:p>
        </w:tc>
        <w:tc>
          <w:tcPr>
            <w:tcW w:w="3909" w:type="dxa"/>
          </w:tcPr>
          <w:p>
            <w:pPr>
              <w:jc w:val="center"/>
              <w:rPr>
                <w:rFonts w:hint="eastAsia"/>
                <w:b w:val="0"/>
                <w:bCs w:val="0"/>
                <w:sz w:val="28"/>
                <w:szCs w:val="36"/>
                <w:vertAlign w:val="baseline"/>
                <w:lang w:eastAsia="zh-CN"/>
              </w:rPr>
            </w:pPr>
            <w:r>
              <w:rPr>
                <w:rFonts w:hint="eastAsia" w:ascii="宋体" w:eastAsia="宋体" w:cs="宋体"/>
                <w:b w:val="0"/>
                <w:bCs w:val="0"/>
                <w:kern w:val="0"/>
                <w:sz w:val="28"/>
                <w:szCs w:val="28"/>
                <w:lang w:val="en-US" w:eastAsia="zh-CN"/>
              </w:rPr>
              <w:t>100克（</w:t>
            </w:r>
            <w:r>
              <w:rPr>
                <w:rFonts w:hint="eastAsia" w:ascii="宋体" w:eastAsia="宋体" w:cs="宋体"/>
                <w:b w:val="0"/>
                <w:bCs w:val="0"/>
                <w:kern w:val="0"/>
                <w:sz w:val="28"/>
                <w:szCs w:val="28"/>
                <w:lang w:eastAsia="zh-CN"/>
              </w:rPr>
              <w:t>普通大米</w:t>
            </w:r>
            <w:r>
              <w:rPr>
                <w:rFonts w:hint="eastAsia" w:ascii="宋体" w:eastAsia="宋体" w:cs="宋体"/>
                <w:b w:val="0"/>
                <w:bCs w:val="0"/>
                <w:kern w:val="0"/>
                <w:sz w:val="28"/>
                <w:szCs w:val="28"/>
                <w:lang w:val="en-US" w:eastAsia="zh-CN"/>
              </w:rPr>
              <w:t>）</w:t>
            </w:r>
          </w:p>
        </w:tc>
        <w:tc>
          <w:tcPr>
            <w:tcW w:w="2130" w:type="dxa"/>
          </w:tcPr>
          <w:p>
            <w:pPr>
              <w:jc w:val="center"/>
              <w:rPr>
                <w:rFonts w:hint="eastAsia"/>
                <w:b w:val="0"/>
                <w:bCs w:val="0"/>
                <w:sz w:val="28"/>
                <w:szCs w:val="36"/>
                <w:vertAlign w:val="baseline"/>
                <w:lang w:eastAsia="zh-CN"/>
              </w:rPr>
            </w:pPr>
          </w:p>
        </w:tc>
      </w:tr>
    </w:tbl>
    <w:p>
      <w:pPr>
        <w:rPr>
          <w:rFonts w:hint="eastAsia"/>
          <w:b/>
          <w:bCs/>
          <w:sz w:val="28"/>
          <w:szCs w:val="36"/>
          <w:lang w:eastAsia="zh-CN"/>
        </w:rPr>
      </w:pPr>
    </w:p>
    <w:p>
      <w:pPr>
        <w:rPr>
          <w:rFonts w:hint="eastAsia"/>
          <w:b/>
          <w:bCs/>
          <w:sz w:val="28"/>
          <w:szCs w:val="36"/>
          <w:lang w:eastAsia="zh-CN"/>
        </w:rPr>
      </w:pPr>
    </w:p>
    <w:p>
      <w:pPr>
        <w:rPr>
          <w:rFonts w:hint="eastAsia"/>
          <w:b/>
          <w:bCs/>
          <w:sz w:val="28"/>
          <w:szCs w:val="36"/>
          <w:lang w:eastAsia="zh-CN"/>
        </w:rPr>
      </w:pPr>
    </w:p>
    <w:p>
      <w:pPr>
        <w:rPr>
          <w:rFonts w:hint="eastAsia"/>
          <w:b/>
          <w:bCs/>
          <w:sz w:val="28"/>
          <w:szCs w:val="36"/>
          <w:lang w:eastAsia="zh-CN"/>
        </w:rPr>
      </w:pPr>
    </w:p>
    <w:p>
      <w:pPr>
        <w:rPr>
          <w:rFonts w:hint="eastAsia"/>
          <w:b/>
          <w:bCs/>
          <w:sz w:val="28"/>
          <w:szCs w:val="36"/>
          <w:lang w:eastAsia="zh-CN"/>
        </w:rPr>
      </w:pPr>
    </w:p>
    <w:p>
      <w:pPr>
        <w:rPr>
          <w:rFonts w:hint="eastAsia"/>
          <w:b/>
          <w:bCs/>
          <w:sz w:val="28"/>
          <w:szCs w:val="36"/>
          <w:lang w:eastAsia="zh-CN"/>
        </w:rPr>
      </w:pPr>
      <w:r>
        <w:rPr>
          <w:rFonts w:hint="eastAsia"/>
          <w:b/>
          <w:bCs/>
          <w:sz w:val="28"/>
          <w:szCs w:val="36"/>
          <w:lang w:eastAsia="zh-CN"/>
        </w:rPr>
        <w:t>比价选定菜品表二</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39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jc w:val="center"/>
              <w:rPr>
                <w:rFonts w:hint="eastAsia"/>
                <w:b/>
                <w:bCs/>
                <w:sz w:val="28"/>
                <w:szCs w:val="36"/>
                <w:vertAlign w:val="baseline"/>
                <w:lang w:eastAsia="zh-CN"/>
              </w:rPr>
            </w:pPr>
            <w:r>
              <w:rPr>
                <w:rFonts w:hint="eastAsia"/>
                <w:b w:val="0"/>
                <w:bCs w:val="0"/>
                <w:sz w:val="28"/>
                <w:szCs w:val="36"/>
                <w:vertAlign w:val="baseline"/>
                <w:lang w:eastAsia="zh-CN"/>
              </w:rPr>
              <w:t>菜品</w:t>
            </w:r>
          </w:p>
        </w:tc>
        <w:tc>
          <w:tcPr>
            <w:tcW w:w="3900" w:type="dxa"/>
          </w:tcPr>
          <w:p>
            <w:pPr>
              <w:jc w:val="center"/>
              <w:rPr>
                <w:rFonts w:hint="eastAsia"/>
                <w:b/>
                <w:bCs/>
                <w:sz w:val="28"/>
                <w:szCs w:val="36"/>
                <w:vertAlign w:val="baseline"/>
                <w:lang w:eastAsia="zh-CN"/>
              </w:rPr>
            </w:pPr>
            <w:r>
              <w:rPr>
                <w:rFonts w:hint="eastAsia" w:ascii="宋体" w:eastAsia="宋体" w:cs="宋体"/>
                <w:kern w:val="0"/>
                <w:sz w:val="28"/>
                <w:szCs w:val="28"/>
                <w:lang w:eastAsia="zh-CN"/>
              </w:rPr>
              <w:t>规格</w:t>
            </w:r>
          </w:p>
        </w:tc>
        <w:tc>
          <w:tcPr>
            <w:tcW w:w="2145" w:type="dxa"/>
          </w:tcPr>
          <w:p>
            <w:pPr>
              <w:rPr>
                <w:rFonts w:hint="eastAsia"/>
                <w:b/>
                <w:bCs/>
                <w:sz w:val="28"/>
                <w:szCs w:val="36"/>
                <w:vertAlign w:val="baseline"/>
                <w:lang w:eastAsia="zh-CN"/>
              </w:rPr>
            </w:pPr>
            <w:r>
              <w:rPr>
                <w:rFonts w:hint="eastAsia"/>
                <w:b w:val="0"/>
                <w:bCs w:val="0"/>
                <w:sz w:val="28"/>
                <w:szCs w:val="36"/>
                <w:vertAlign w:val="baseline"/>
                <w:lang w:eastAsia="zh-CN"/>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jc w:val="center"/>
              <w:rPr>
                <w:rFonts w:hint="eastAsia"/>
                <w:b/>
                <w:bCs/>
                <w:sz w:val="28"/>
                <w:szCs w:val="36"/>
                <w:vertAlign w:val="baseline"/>
                <w:lang w:eastAsia="zh-CN"/>
              </w:rPr>
            </w:pPr>
            <w:r>
              <w:rPr>
                <w:rFonts w:hint="eastAsia" w:ascii="宋体" w:eastAsia="宋体" w:cs="宋体"/>
                <w:kern w:val="0"/>
                <w:sz w:val="28"/>
                <w:szCs w:val="28"/>
                <w:lang w:eastAsia="zh-CN"/>
              </w:rPr>
              <w:t>猪肉包</w:t>
            </w:r>
          </w:p>
        </w:tc>
        <w:tc>
          <w:tcPr>
            <w:tcW w:w="3900" w:type="dxa"/>
          </w:tcPr>
          <w:p>
            <w:pPr>
              <w:jc w:val="center"/>
              <w:rPr>
                <w:rFonts w:hint="eastAsia"/>
                <w:b/>
                <w:bCs/>
                <w:sz w:val="28"/>
                <w:szCs w:val="36"/>
                <w:vertAlign w:val="baseline"/>
                <w:lang w:eastAsia="zh-CN"/>
              </w:rPr>
            </w:pPr>
            <w:r>
              <w:rPr>
                <w:rFonts w:hint="eastAsia" w:ascii="宋体" w:eastAsia="宋体" w:cs="宋体"/>
                <w:kern w:val="0"/>
                <w:sz w:val="28"/>
                <w:szCs w:val="28"/>
                <w:lang w:eastAsia="zh-CN"/>
              </w:rPr>
              <w:t>一个（</w:t>
            </w:r>
            <w:r>
              <w:rPr>
                <w:rFonts w:hint="eastAsia" w:ascii="宋体" w:eastAsia="宋体" w:cs="宋体"/>
                <w:kern w:val="0"/>
                <w:sz w:val="28"/>
                <w:szCs w:val="28"/>
                <w:lang w:val="en-US" w:eastAsia="zh-CN"/>
              </w:rPr>
              <w:t>90-100克，面皮和馅的比例为6：4</w:t>
            </w:r>
            <w:r>
              <w:rPr>
                <w:rFonts w:hint="eastAsia" w:ascii="宋体" w:eastAsia="宋体" w:cs="宋体"/>
                <w:kern w:val="0"/>
                <w:sz w:val="28"/>
                <w:szCs w:val="28"/>
                <w:lang w:eastAsia="zh-CN"/>
              </w:rPr>
              <w:t>）</w:t>
            </w:r>
          </w:p>
        </w:tc>
        <w:tc>
          <w:tcPr>
            <w:tcW w:w="2145" w:type="dxa"/>
          </w:tcPr>
          <w:p>
            <w:pPr>
              <w:rPr>
                <w:rFonts w:hint="eastAsia"/>
                <w:b/>
                <w:bCs/>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jc w:val="center"/>
              <w:rPr>
                <w:rFonts w:hint="eastAsia"/>
                <w:b/>
                <w:bCs/>
                <w:sz w:val="28"/>
                <w:szCs w:val="36"/>
                <w:vertAlign w:val="baseline"/>
                <w:lang w:eastAsia="zh-CN"/>
              </w:rPr>
            </w:pPr>
            <w:r>
              <w:rPr>
                <w:rFonts w:hint="eastAsia" w:ascii="宋体" w:eastAsia="宋体" w:cs="宋体"/>
                <w:kern w:val="0"/>
                <w:sz w:val="28"/>
                <w:szCs w:val="28"/>
                <w:lang w:eastAsia="zh-CN"/>
              </w:rPr>
              <w:t>豆腐包</w:t>
            </w:r>
          </w:p>
        </w:tc>
        <w:tc>
          <w:tcPr>
            <w:tcW w:w="3900" w:type="dxa"/>
          </w:tcPr>
          <w:p>
            <w:pPr>
              <w:jc w:val="center"/>
              <w:rPr>
                <w:rFonts w:hint="eastAsia"/>
                <w:b/>
                <w:bCs/>
                <w:sz w:val="28"/>
                <w:szCs w:val="36"/>
                <w:vertAlign w:val="baseline"/>
                <w:lang w:eastAsia="zh-CN"/>
              </w:rPr>
            </w:pPr>
            <w:r>
              <w:rPr>
                <w:rFonts w:hint="eastAsia" w:ascii="宋体" w:eastAsia="宋体" w:cs="宋体"/>
                <w:kern w:val="0"/>
                <w:sz w:val="28"/>
                <w:szCs w:val="28"/>
                <w:lang w:eastAsia="zh-CN"/>
              </w:rPr>
              <w:t>一个（</w:t>
            </w:r>
            <w:r>
              <w:rPr>
                <w:rFonts w:hint="eastAsia" w:ascii="宋体" w:eastAsia="宋体" w:cs="宋体"/>
                <w:kern w:val="0"/>
                <w:sz w:val="28"/>
                <w:szCs w:val="28"/>
                <w:lang w:val="en-US" w:eastAsia="zh-CN"/>
              </w:rPr>
              <w:t>90-100克，面皮和馅的比例为6：4</w:t>
            </w:r>
            <w:r>
              <w:rPr>
                <w:rFonts w:hint="eastAsia" w:ascii="宋体" w:eastAsia="宋体" w:cs="宋体"/>
                <w:kern w:val="0"/>
                <w:sz w:val="28"/>
                <w:szCs w:val="28"/>
                <w:lang w:eastAsia="zh-CN"/>
              </w:rPr>
              <w:t>）</w:t>
            </w:r>
          </w:p>
        </w:tc>
        <w:tc>
          <w:tcPr>
            <w:tcW w:w="2145" w:type="dxa"/>
          </w:tcPr>
          <w:p>
            <w:pPr>
              <w:rPr>
                <w:rFonts w:hint="eastAsia"/>
                <w:b/>
                <w:bCs/>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jc w:val="center"/>
              <w:rPr>
                <w:rFonts w:hint="eastAsia"/>
                <w:b/>
                <w:bCs/>
                <w:sz w:val="28"/>
                <w:szCs w:val="36"/>
                <w:vertAlign w:val="baseline"/>
                <w:lang w:eastAsia="zh-CN"/>
              </w:rPr>
            </w:pPr>
            <w:r>
              <w:rPr>
                <w:rFonts w:hint="eastAsia" w:ascii="宋体" w:eastAsia="宋体" w:cs="宋体"/>
                <w:kern w:val="0"/>
                <w:sz w:val="28"/>
                <w:szCs w:val="28"/>
                <w:lang w:eastAsia="zh-CN"/>
              </w:rPr>
              <w:t>茶叶蛋</w:t>
            </w:r>
          </w:p>
        </w:tc>
        <w:tc>
          <w:tcPr>
            <w:tcW w:w="3900" w:type="dxa"/>
          </w:tcPr>
          <w:p>
            <w:pPr>
              <w:jc w:val="center"/>
              <w:rPr>
                <w:rFonts w:hint="eastAsia"/>
                <w:b/>
                <w:bCs/>
                <w:sz w:val="28"/>
                <w:szCs w:val="36"/>
                <w:vertAlign w:val="baseline"/>
                <w:lang w:eastAsia="zh-CN"/>
              </w:rPr>
            </w:pPr>
            <w:r>
              <w:rPr>
                <w:rFonts w:hint="eastAsia" w:ascii="宋体" w:eastAsia="宋体" w:cs="宋体"/>
                <w:kern w:val="0"/>
                <w:sz w:val="28"/>
                <w:szCs w:val="28"/>
                <w:lang w:eastAsia="zh-CN"/>
              </w:rPr>
              <w:t>一个（</w:t>
            </w:r>
            <w:r>
              <w:rPr>
                <w:rFonts w:hint="eastAsia" w:ascii="宋体" w:eastAsia="宋体" w:cs="宋体"/>
                <w:kern w:val="0"/>
                <w:sz w:val="28"/>
                <w:szCs w:val="28"/>
                <w:lang w:val="en-US" w:eastAsia="zh-CN"/>
              </w:rPr>
              <w:t>60克左右</w:t>
            </w:r>
            <w:r>
              <w:rPr>
                <w:rFonts w:hint="eastAsia" w:ascii="宋体" w:eastAsia="宋体" w:cs="宋体"/>
                <w:kern w:val="0"/>
                <w:sz w:val="28"/>
                <w:szCs w:val="28"/>
                <w:lang w:eastAsia="zh-CN"/>
              </w:rPr>
              <w:t>）</w:t>
            </w:r>
          </w:p>
        </w:tc>
        <w:tc>
          <w:tcPr>
            <w:tcW w:w="2145" w:type="dxa"/>
          </w:tcPr>
          <w:p>
            <w:pPr>
              <w:rPr>
                <w:rFonts w:hint="eastAsia"/>
                <w:b/>
                <w:bCs/>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jc w:val="center"/>
              <w:rPr>
                <w:rFonts w:hint="eastAsia"/>
                <w:b/>
                <w:bCs/>
                <w:sz w:val="28"/>
                <w:szCs w:val="36"/>
                <w:vertAlign w:val="baseline"/>
                <w:lang w:eastAsia="zh-CN"/>
              </w:rPr>
            </w:pPr>
            <w:r>
              <w:rPr>
                <w:rFonts w:hint="eastAsia" w:ascii="宋体" w:eastAsia="宋体" w:cs="宋体"/>
                <w:kern w:val="0"/>
                <w:sz w:val="28"/>
                <w:szCs w:val="28"/>
                <w:lang w:eastAsia="zh-CN"/>
              </w:rPr>
              <w:t>豆浆</w:t>
            </w:r>
          </w:p>
        </w:tc>
        <w:tc>
          <w:tcPr>
            <w:tcW w:w="3900" w:type="dxa"/>
          </w:tcPr>
          <w:p>
            <w:pPr>
              <w:jc w:val="center"/>
              <w:rPr>
                <w:rFonts w:hint="default"/>
                <w:b/>
                <w:bCs/>
                <w:sz w:val="28"/>
                <w:szCs w:val="36"/>
                <w:vertAlign w:val="baseline"/>
                <w:lang w:val="en-US" w:eastAsia="zh-CN"/>
              </w:rPr>
            </w:pPr>
            <w:r>
              <w:rPr>
                <w:rFonts w:hint="eastAsia" w:ascii="宋体" w:eastAsia="宋体" w:cs="宋体"/>
                <w:kern w:val="0"/>
                <w:sz w:val="28"/>
                <w:szCs w:val="28"/>
                <w:lang w:eastAsia="zh-CN"/>
              </w:rPr>
              <w:t>一杯（</w:t>
            </w:r>
            <w:r>
              <w:rPr>
                <w:rFonts w:hint="eastAsia" w:ascii="宋体" w:eastAsia="宋体" w:cs="宋体"/>
                <w:kern w:val="0"/>
                <w:sz w:val="28"/>
                <w:szCs w:val="28"/>
                <w:lang w:val="en-US" w:eastAsia="zh-CN"/>
              </w:rPr>
              <w:t>250ml</w:t>
            </w:r>
            <w:r>
              <w:rPr>
                <w:rFonts w:hint="eastAsia" w:ascii="宋体" w:eastAsia="宋体" w:cs="宋体"/>
                <w:kern w:val="0"/>
                <w:sz w:val="28"/>
                <w:szCs w:val="28"/>
                <w:lang w:eastAsia="zh-CN"/>
              </w:rPr>
              <w:t>）</w:t>
            </w:r>
          </w:p>
        </w:tc>
        <w:tc>
          <w:tcPr>
            <w:tcW w:w="2145" w:type="dxa"/>
          </w:tcPr>
          <w:p>
            <w:pPr>
              <w:rPr>
                <w:rFonts w:hint="eastAsia"/>
                <w:b/>
                <w:bCs/>
                <w:sz w:val="28"/>
                <w:szCs w:val="36"/>
                <w:vertAlign w:val="baseline"/>
                <w:lang w:eastAsia="zh-CN"/>
              </w:rPr>
            </w:pPr>
          </w:p>
        </w:tc>
      </w:tr>
    </w:tbl>
    <w:p>
      <w:pPr>
        <w:rPr>
          <w:rFonts w:hint="eastAsia"/>
          <w:b/>
          <w:bCs/>
          <w:sz w:val="28"/>
          <w:szCs w:val="36"/>
          <w:lang w:eastAsia="zh-CN"/>
        </w:rPr>
      </w:pPr>
    </w:p>
    <w:p>
      <w:pPr>
        <w:rPr>
          <w:rFonts w:hint="eastAsia"/>
          <w:b/>
          <w:bCs/>
          <w:sz w:val="28"/>
          <w:szCs w:val="36"/>
          <w:lang w:eastAsia="zh-CN"/>
        </w:rPr>
      </w:pPr>
      <w:r>
        <w:rPr>
          <w:rFonts w:hint="eastAsia"/>
          <w:b/>
          <w:bCs/>
          <w:sz w:val="28"/>
          <w:szCs w:val="36"/>
          <w:lang w:eastAsia="zh-CN"/>
        </w:rPr>
        <w:t>比价选定菜品表三</w:t>
      </w:r>
    </w:p>
    <w:tbl>
      <w:tblPr>
        <w:tblStyle w:val="19"/>
        <w:tblpPr w:leftFromText="180" w:rightFromText="180" w:vertAnchor="page" w:horzAnchor="page" w:tblpX="1601" w:tblpY="23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620"/>
        <w:gridCol w:w="975"/>
        <w:gridCol w:w="288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39" w:type="dxa"/>
          </w:tcPr>
          <w:p>
            <w:pPr>
              <w:jc w:val="center"/>
              <w:rPr>
                <w:rFonts w:hint="eastAsia" w:eastAsiaTheme="minorEastAsia"/>
                <w:sz w:val="28"/>
                <w:szCs w:val="36"/>
                <w:vertAlign w:val="baseline"/>
                <w:lang w:eastAsia="zh-CN"/>
              </w:rPr>
            </w:pPr>
            <w:r>
              <w:rPr>
                <w:rFonts w:hint="eastAsia"/>
                <w:sz w:val="28"/>
                <w:szCs w:val="36"/>
                <w:vertAlign w:val="baseline"/>
                <w:lang w:eastAsia="zh-CN"/>
              </w:rPr>
              <w:t>菜名</w:t>
            </w:r>
          </w:p>
        </w:tc>
        <w:tc>
          <w:tcPr>
            <w:tcW w:w="1620" w:type="dxa"/>
          </w:tcPr>
          <w:p>
            <w:pPr>
              <w:jc w:val="center"/>
              <w:rPr>
                <w:rFonts w:hint="eastAsia" w:eastAsiaTheme="minorEastAsia"/>
                <w:sz w:val="28"/>
                <w:szCs w:val="36"/>
                <w:vertAlign w:val="baseline"/>
                <w:lang w:eastAsia="zh-CN"/>
              </w:rPr>
            </w:pPr>
            <w:r>
              <w:rPr>
                <w:rFonts w:hint="eastAsia"/>
                <w:sz w:val="28"/>
                <w:szCs w:val="36"/>
                <w:vertAlign w:val="baseline"/>
                <w:lang w:eastAsia="zh-CN"/>
              </w:rPr>
              <w:t>主菜</w:t>
            </w:r>
          </w:p>
        </w:tc>
        <w:tc>
          <w:tcPr>
            <w:tcW w:w="975" w:type="dxa"/>
          </w:tcPr>
          <w:p>
            <w:pPr>
              <w:jc w:val="center"/>
              <w:rPr>
                <w:rFonts w:hint="eastAsia" w:eastAsiaTheme="minorEastAsia"/>
                <w:sz w:val="28"/>
                <w:szCs w:val="36"/>
                <w:vertAlign w:val="baseline"/>
                <w:lang w:eastAsia="zh-CN"/>
              </w:rPr>
            </w:pPr>
            <w:r>
              <w:rPr>
                <w:rFonts w:hint="eastAsia"/>
                <w:sz w:val="28"/>
                <w:szCs w:val="36"/>
                <w:vertAlign w:val="baseline"/>
                <w:lang w:eastAsia="zh-CN"/>
              </w:rPr>
              <w:t>主菜重量</w:t>
            </w:r>
          </w:p>
        </w:tc>
        <w:tc>
          <w:tcPr>
            <w:tcW w:w="2880" w:type="dxa"/>
          </w:tcPr>
          <w:p>
            <w:pPr>
              <w:jc w:val="center"/>
              <w:rPr>
                <w:rFonts w:hint="eastAsia"/>
                <w:sz w:val="28"/>
                <w:szCs w:val="36"/>
                <w:vertAlign w:val="baseline"/>
                <w:lang w:eastAsia="zh-CN"/>
              </w:rPr>
            </w:pPr>
            <w:r>
              <w:rPr>
                <w:rFonts w:hint="eastAsia"/>
                <w:sz w:val="28"/>
                <w:szCs w:val="36"/>
                <w:vertAlign w:val="baseline"/>
                <w:lang w:eastAsia="zh-CN"/>
              </w:rPr>
              <w:t>备注</w:t>
            </w:r>
          </w:p>
        </w:tc>
        <w:tc>
          <w:tcPr>
            <w:tcW w:w="1290" w:type="dxa"/>
          </w:tcPr>
          <w:p>
            <w:pPr>
              <w:jc w:val="center"/>
              <w:rPr>
                <w:rFonts w:hint="eastAsia"/>
                <w:sz w:val="28"/>
                <w:szCs w:val="36"/>
                <w:vertAlign w:val="baseline"/>
                <w:lang w:eastAsia="zh-CN"/>
              </w:rPr>
            </w:pPr>
            <w:r>
              <w:rPr>
                <w:rFonts w:hint="eastAsia"/>
                <w:sz w:val="28"/>
                <w:szCs w:val="36"/>
                <w:vertAlign w:val="baseline"/>
                <w:lang w:eastAsia="zh-CN"/>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pPr>
              <w:jc w:val="center"/>
              <w:rPr>
                <w:rFonts w:hint="eastAsia" w:eastAsiaTheme="minorEastAsia"/>
                <w:sz w:val="28"/>
                <w:szCs w:val="36"/>
                <w:vertAlign w:val="baseline"/>
                <w:lang w:eastAsia="zh-CN"/>
              </w:rPr>
            </w:pPr>
            <w:r>
              <w:rPr>
                <w:rFonts w:hint="eastAsia"/>
                <w:sz w:val="28"/>
                <w:szCs w:val="36"/>
                <w:vertAlign w:val="baseline"/>
                <w:lang w:eastAsia="zh-CN"/>
              </w:rPr>
              <w:t>炒干丝</w:t>
            </w:r>
          </w:p>
        </w:tc>
        <w:tc>
          <w:tcPr>
            <w:tcW w:w="1620" w:type="dxa"/>
          </w:tcPr>
          <w:p>
            <w:pPr>
              <w:jc w:val="center"/>
              <w:rPr>
                <w:rFonts w:hint="eastAsia" w:eastAsiaTheme="minorEastAsia"/>
                <w:sz w:val="28"/>
                <w:szCs w:val="36"/>
                <w:vertAlign w:val="baseline"/>
                <w:lang w:eastAsia="zh-CN"/>
              </w:rPr>
            </w:pPr>
            <w:r>
              <w:rPr>
                <w:rFonts w:hint="eastAsia"/>
                <w:sz w:val="28"/>
                <w:szCs w:val="36"/>
                <w:vertAlign w:val="baseline"/>
                <w:lang w:eastAsia="zh-CN"/>
              </w:rPr>
              <w:t>新鲜豆皮</w:t>
            </w:r>
          </w:p>
        </w:tc>
        <w:tc>
          <w:tcPr>
            <w:tcW w:w="975" w:type="dxa"/>
          </w:tcPr>
          <w:p>
            <w:pPr>
              <w:jc w:val="center"/>
              <w:rPr>
                <w:rFonts w:hint="default" w:eastAsiaTheme="minorEastAsia"/>
                <w:sz w:val="28"/>
                <w:szCs w:val="36"/>
                <w:vertAlign w:val="baseline"/>
                <w:lang w:val="en-US" w:eastAsia="zh-CN"/>
              </w:rPr>
            </w:pPr>
            <w:r>
              <w:rPr>
                <w:rFonts w:hint="eastAsia"/>
                <w:sz w:val="28"/>
                <w:szCs w:val="36"/>
                <w:vertAlign w:val="baseline"/>
                <w:lang w:val="en-US" w:eastAsia="zh-CN"/>
              </w:rPr>
              <w:t>400克</w:t>
            </w:r>
          </w:p>
        </w:tc>
        <w:tc>
          <w:tcPr>
            <w:tcW w:w="2880" w:type="dxa"/>
          </w:tcPr>
          <w:p>
            <w:pPr>
              <w:jc w:val="left"/>
              <w:rPr>
                <w:rFonts w:hint="default" w:eastAsiaTheme="minorEastAsia"/>
                <w:sz w:val="28"/>
                <w:szCs w:val="36"/>
                <w:vertAlign w:val="baseline"/>
                <w:lang w:val="en-US" w:eastAsia="zh-CN"/>
              </w:rPr>
            </w:pPr>
            <w:r>
              <w:rPr>
                <w:rFonts w:hint="eastAsia"/>
                <w:sz w:val="28"/>
                <w:szCs w:val="36"/>
                <w:vertAlign w:val="baseline"/>
                <w:lang w:eastAsia="zh-CN"/>
              </w:rPr>
              <w:t>配料：青椒</w:t>
            </w:r>
            <w:r>
              <w:rPr>
                <w:rFonts w:hint="eastAsia"/>
                <w:sz w:val="28"/>
                <w:szCs w:val="36"/>
                <w:vertAlign w:val="baseline"/>
                <w:lang w:val="en-US" w:eastAsia="zh-CN"/>
              </w:rPr>
              <w:t>20克</w:t>
            </w:r>
          </w:p>
        </w:tc>
        <w:tc>
          <w:tcPr>
            <w:tcW w:w="1290" w:type="dxa"/>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pPr>
              <w:jc w:val="center"/>
              <w:rPr>
                <w:rFonts w:hint="eastAsia" w:eastAsiaTheme="minorEastAsia"/>
                <w:sz w:val="28"/>
                <w:szCs w:val="36"/>
                <w:vertAlign w:val="baseline"/>
                <w:lang w:eastAsia="zh-CN"/>
              </w:rPr>
            </w:pPr>
            <w:r>
              <w:rPr>
                <w:rFonts w:hint="eastAsia"/>
                <w:sz w:val="28"/>
                <w:szCs w:val="36"/>
                <w:vertAlign w:val="baseline"/>
                <w:lang w:eastAsia="zh-CN"/>
              </w:rPr>
              <w:t>炒花菜</w:t>
            </w:r>
          </w:p>
        </w:tc>
        <w:tc>
          <w:tcPr>
            <w:tcW w:w="1620" w:type="dxa"/>
          </w:tcPr>
          <w:p>
            <w:pPr>
              <w:jc w:val="center"/>
              <w:rPr>
                <w:rFonts w:hint="eastAsia" w:eastAsiaTheme="minorEastAsia"/>
                <w:sz w:val="28"/>
                <w:szCs w:val="36"/>
                <w:vertAlign w:val="baseline"/>
                <w:lang w:eastAsia="zh-CN"/>
              </w:rPr>
            </w:pPr>
            <w:r>
              <w:rPr>
                <w:rFonts w:hint="eastAsia"/>
                <w:sz w:val="28"/>
                <w:szCs w:val="36"/>
                <w:vertAlign w:val="baseline"/>
                <w:lang w:eastAsia="zh-CN"/>
              </w:rPr>
              <w:t>新鲜花菜</w:t>
            </w:r>
          </w:p>
        </w:tc>
        <w:tc>
          <w:tcPr>
            <w:tcW w:w="975" w:type="dxa"/>
          </w:tcPr>
          <w:p>
            <w:pPr>
              <w:jc w:val="center"/>
              <w:rPr>
                <w:rFonts w:hint="default" w:eastAsiaTheme="minorEastAsia"/>
                <w:sz w:val="28"/>
                <w:szCs w:val="36"/>
                <w:vertAlign w:val="baseline"/>
                <w:lang w:val="en-US" w:eastAsia="zh-CN"/>
              </w:rPr>
            </w:pPr>
            <w:r>
              <w:rPr>
                <w:rFonts w:hint="eastAsia"/>
                <w:sz w:val="28"/>
                <w:szCs w:val="36"/>
                <w:vertAlign w:val="baseline"/>
                <w:lang w:val="en-US" w:eastAsia="zh-CN"/>
              </w:rPr>
              <w:t>400克</w:t>
            </w:r>
          </w:p>
        </w:tc>
        <w:tc>
          <w:tcPr>
            <w:tcW w:w="2880" w:type="dxa"/>
          </w:tcPr>
          <w:p>
            <w:pPr>
              <w:jc w:val="left"/>
              <w:rPr>
                <w:rFonts w:hint="default" w:eastAsiaTheme="minorEastAsia"/>
                <w:sz w:val="28"/>
                <w:szCs w:val="36"/>
                <w:vertAlign w:val="baseline"/>
                <w:lang w:val="en-US" w:eastAsia="zh-CN"/>
              </w:rPr>
            </w:pPr>
            <w:r>
              <w:rPr>
                <w:rFonts w:hint="eastAsia"/>
                <w:sz w:val="28"/>
                <w:szCs w:val="36"/>
                <w:vertAlign w:val="baseline"/>
                <w:lang w:eastAsia="zh-CN"/>
              </w:rPr>
              <w:t>配料：青红椒共</w:t>
            </w:r>
            <w:r>
              <w:rPr>
                <w:rFonts w:hint="eastAsia"/>
                <w:sz w:val="28"/>
                <w:szCs w:val="36"/>
                <w:vertAlign w:val="baseline"/>
                <w:lang w:val="en-US" w:eastAsia="zh-CN"/>
              </w:rPr>
              <w:t>20克</w:t>
            </w:r>
          </w:p>
        </w:tc>
        <w:tc>
          <w:tcPr>
            <w:tcW w:w="1290" w:type="dxa"/>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pPr>
              <w:jc w:val="center"/>
              <w:rPr>
                <w:rFonts w:hint="eastAsia" w:eastAsiaTheme="minorEastAsia"/>
                <w:sz w:val="28"/>
                <w:szCs w:val="36"/>
                <w:vertAlign w:val="baseline"/>
                <w:lang w:eastAsia="zh-CN"/>
              </w:rPr>
            </w:pPr>
            <w:r>
              <w:rPr>
                <w:rFonts w:hint="eastAsia"/>
                <w:sz w:val="28"/>
                <w:szCs w:val="36"/>
                <w:vertAlign w:val="baseline"/>
                <w:lang w:eastAsia="zh-CN"/>
              </w:rPr>
              <w:t>炒豆腐</w:t>
            </w:r>
          </w:p>
        </w:tc>
        <w:tc>
          <w:tcPr>
            <w:tcW w:w="1620" w:type="dxa"/>
          </w:tcPr>
          <w:p>
            <w:pPr>
              <w:jc w:val="center"/>
              <w:rPr>
                <w:rFonts w:hint="eastAsia" w:eastAsiaTheme="minorEastAsia"/>
                <w:sz w:val="28"/>
                <w:szCs w:val="36"/>
                <w:vertAlign w:val="baseline"/>
                <w:lang w:eastAsia="zh-CN"/>
              </w:rPr>
            </w:pPr>
            <w:r>
              <w:rPr>
                <w:rFonts w:hint="eastAsia"/>
                <w:sz w:val="28"/>
                <w:szCs w:val="36"/>
                <w:vertAlign w:val="baseline"/>
                <w:lang w:eastAsia="zh-CN"/>
              </w:rPr>
              <w:t>新鲜豆腐</w:t>
            </w:r>
          </w:p>
        </w:tc>
        <w:tc>
          <w:tcPr>
            <w:tcW w:w="975" w:type="dxa"/>
          </w:tcPr>
          <w:p>
            <w:pPr>
              <w:jc w:val="center"/>
              <w:rPr>
                <w:rFonts w:hint="default" w:eastAsiaTheme="minorEastAsia"/>
                <w:sz w:val="28"/>
                <w:szCs w:val="36"/>
                <w:vertAlign w:val="baseline"/>
                <w:lang w:val="en-US" w:eastAsia="zh-CN"/>
              </w:rPr>
            </w:pPr>
            <w:r>
              <w:rPr>
                <w:rFonts w:hint="eastAsia"/>
                <w:sz w:val="28"/>
                <w:szCs w:val="36"/>
                <w:vertAlign w:val="baseline"/>
                <w:lang w:val="en-US" w:eastAsia="zh-CN"/>
              </w:rPr>
              <w:t>350克</w:t>
            </w:r>
          </w:p>
        </w:tc>
        <w:tc>
          <w:tcPr>
            <w:tcW w:w="2880" w:type="dxa"/>
          </w:tcPr>
          <w:p>
            <w:pPr>
              <w:jc w:val="left"/>
              <w:rPr>
                <w:rFonts w:hint="default" w:eastAsiaTheme="minorEastAsia"/>
                <w:sz w:val="28"/>
                <w:szCs w:val="36"/>
                <w:vertAlign w:val="baseline"/>
                <w:lang w:val="en-US" w:eastAsia="zh-CN"/>
              </w:rPr>
            </w:pPr>
            <w:r>
              <w:rPr>
                <w:rFonts w:hint="eastAsia"/>
                <w:sz w:val="28"/>
                <w:szCs w:val="36"/>
                <w:vertAlign w:val="baseline"/>
                <w:lang w:eastAsia="zh-CN"/>
              </w:rPr>
              <w:t>配料：蒜苗</w:t>
            </w:r>
            <w:r>
              <w:rPr>
                <w:rFonts w:hint="eastAsia"/>
                <w:sz w:val="28"/>
                <w:szCs w:val="36"/>
                <w:vertAlign w:val="baseline"/>
                <w:lang w:val="en-US" w:eastAsia="zh-CN"/>
              </w:rPr>
              <w:t>20克</w:t>
            </w:r>
          </w:p>
        </w:tc>
        <w:tc>
          <w:tcPr>
            <w:tcW w:w="1290" w:type="dxa"/>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pPr>
              <w:jc w:val="center"/>
              <w:rPr>
                <w:rFonts w:hint="eastAsia"/>
                <w:sz w:val="28"/>
                <w:szCs w:val="36"/>
                <w:vertAlign w:val="baseline"/>
                <w:lang w:eastAsia="zh-CN"/>
              </w:rPr>
            </w:pPr>
            <w:r>
              <w:rPr>
                <w:rFonts w:hint="eastAsia"/>
                <w:sz w:val="28"/>
                <w:szCs w:val="36"/>
                <w:vertAlign w:val="baseline"/>
                <w:lang w:eastAsia="zh-CN"/>
              </w:rPr>
              <w:t>炒肉丝</w:t>
            </w:r>
          </w:p>
        </w:tc>
        <w:tc>
          <w:tcPr>
            <w:tcW w:w="1620" w:type="dxa"/>
          </w:tcPr>
          <w:p>
            <w:pPr>
              <w:jc w:val="center"/>
              <w:rPr>
                <w:rFonts w:hint="eastAsia"/>
                <w:sz w:val="28"/>
                <w:szCs w:val="36"/>
                <w:vertAlign w:val="baseline"/>
                <w:lang w:eastAsia="zh-CN"/>
              </w:rPr>
            </w:pPr>
            <w:r>
              <w:rPr>
                <w:rFonts w:hint="eastAsia"/>
                <w:sz w:val="28"/>
                <w:szCs w:val="36"/>
                <w:vertAlign w:val="baseline"/>
                <w:lang w:eastAsia="zh-CN"/>
              </w:rPr>
              <w:t>新鲜肉丝</w:t>
            </w:r>
          </w:p>
        </w:tc>
        <w:tc>
          <w:tcPr>
            <w:tcW w:w="975" w:type="dxa"/>
          </w:tcPr>
          <w:p>
            <w:pPr>
              <w:jc w:val="center"/>
              <w:rPr>
                <w:rFonts w:hint="default"/>
                <w:sz w:val="28"/>
                <w:szCs w:val="36"/>
                <w:vertAlign w:val="baseline"/>
                <w:lang w:val="en-US" w:eastAsia="zh-CN"/>
              </w:rPr>
            </w:pPr>
            <w:r>
              <w:rPr>
                <w:rFonts w:hint="eastAsia"/>
                <w:sz w:val="28"/>
                <w:szCs w:val="36"/>
                <w:vertAlign w:val="baseline"/>
                <w:lang w:val="en-US" w:eastAsia="zh-CN"/>
              </w:rPr>
              <w:t>150克</w:t>
            </w:r>
          </w:p>
        </w:tc>
        <w:tc>
          <w:tcPr>
            <w:tcW w:w="2880" w:type="dxa"/>
          </w:tcPr>
          <w:p>
            <w:pPr>
              <w:jc w:val="left"/>
              <w:rPr>
                <w:rFonts w:hint="default"/>
                <w:sz w:val="28"/>
                <w:szCs w:val="36"/>
                <w:vertAlign w:val="baseline"/>
                <w:lang w:val="en-US" w:eastAsia="zh-CN"/>
              </w:rPr>
            </w:pPr>
            <w:r>
              <w:rPr>
                <w:rFonts w:hint="eastAsia"/>
                <w:sz w:val="28"/>
                <w:szCs w:val="36"/>
                <w:vertAlign w:val="baseline"/>
                <w:lang w:eastAsia="zh-CN"/>
              </w:rPr>
              <w:t>配料：素菜</w:t>
            </w:r>
            <w:r>
              <w:rPr>
                <w:rFonts w:hint="eastAsia"/>
                <w:sz w:val="28"/>
                <w:szCs w:val="36"/>
                <w:vertAlign w:val="baseline"/>
                <w:lang w:val="en-US" w:eastAsia="zh-CN"/>
              </w:rPr>
              <w:t>30克</w:t>
            </w:r>
          </w:p>
        </w:tc>
        <w:tc>
          <w:tcPr>
            <w:tcW w:w="1290" w:type="dxa"/>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Align w:val="top"/>
          </w:tcPr>
          <w:p>
            <w:pPr>
              <w:jc w:val="center"/>
              <w:rPr>
                <w:rFonts w:hint="eastAsia" w:asciiTheme="minorHAnsi" w:hAnsiTheme="minorHAnsi" w:eastAsiaTheme="minorEastAsia" w:cstheme="minorBidi"/>
                <w:kern w:val="2"/>
                <w:sz w:val="28"/>
                <w:szCs w:val="36"/>
                <w:vertAlign w:val="baseline"/>
                <w:lang w:val="en-US" w:eastAsia="zh-CN" w:bidi="ar-SA"/>
              </w:rPr>
            </w:pPr>
            <w:r>
              <w:rPr>
                <w:rFonts w:hint="eastAsia"/>
                <w:sz w:val="28"/>
                <w:szCs w:val="36"/>
                <w:vertAlign w:val="baseline"/>
                <w:lang w:eastAsia="zh-CN"/>
              </w:rPr>
              <w:t>炒羊肚</w:t>
            </w:r>
          </w:p>
        </w:tc>
        <w:tc>
          <w:tcPr>
            <w:tcW w:w="1620" w:type="dxa"/>
            <w:vAlign w:val="top"/>
          </w:tcPr>
          <w:p>
            <w:pPr>
              <w:jc w:val="center"/>
              <w:rPr>
                <w:rFonts w:hint="eastAsia" w:asciiTheme="minorHAnsi" w:hAnsiTheme="minorHAnsi" w:eastAsiaTheme="minorEastAsia" w:cstheme="minorBidi"/>
                <w:kern w:val="2"/>
                <w:sz w:val="28"/>
                <w:szCs w:val="36"/>
                <w:vertAlign w:val="baseline"/>
                <w:lang w:val="en-US" w:eastAsia="zh-CN" w:bidi="ar-SA"/>
              </w:rPr>
            </w:pPr>
            <w:r>
              <w:rPr>
                <w:rFonts w:hint="eastAsia"/>
                <w:sz w:val="28"/>
                <w:szCs w:val="36"/>
                <w:vertAlign w:val="baseline"/>
                <w:lang w:eastAsia="zh-CN"/>
              </w:rPr>
              <w:t>羊肚（熟）</w:t>
            </w:r>
          </w:p>
        </w:tc>
        <w:tc>
          <w:tcPr>
            <w:tcW w:w="975" w:type="dxa"/>
            <w:vAlign w:val="top"/>
          </w:tcPr>
          <w:p>
            <w:pPr>
              <w:jc w:val="center"/>
              <w:rPr>
                <w:rFonts w:hint="default" w:asciiTheme="minorHAnsi" w:hAnsiTheme="minorHAnsi" w:eastAsiaTheme="minorEastAsia" w:cstheme="minorBidi"/>
                <w:kern w:val="2"/>
                <w:sz w:val="28"/>
                <w:szCs w:val="36"/>
                <w:vertAlign w:val="baseline"/>
                <w:lang w:val="en-US" w:eastAsia="zh-CN" w:bidi="ar-SA"/>
              </w:rPr>
            </w:pPr>
            <w:r>
              <w:rPr>
                <w:rFonts w:hint="eastAsia"/>
                <w:sz w:val="28"/>
                <w:szCs w:val="36"/>
                <w:vertAlign w:val="baseline"/>
                <w:lang w:val="en-US" w:eastAsia="zh-CN"/>
              </w:rPr>
              <w:t>250克</w:t>
            </w:r>
          </w:p>
        </w:tc>
        <w:tc>
          <w:tcPr>
            <w:tcW w:w="2880" w:type="dxa"/>
            <w:vAlign w:val="top"/>
          </w:tcPr>
          <w:p>
            <w:pPr>
              <w:jc w:val="left"/>
              <w:rPr>
                <w:rFonts w:hint="default" w:asciiTheme="minorHAnsi" w:hAnsiTheme="minorHAnsi" w:eastAsiaTheme="minorEastAsia" w:cstheme="minorBidi"/>
                <w:kern w:val="2"/>
                <w:sz w:val="28"/>
                <w:szCs w:val="36"/>
                <w:vertAlign w:val="baseline"/>
                <w:lang w:val="en-US" w:eastAsia="zh-CN" w:bidi="ar-SA"/>
              </w:rPr>
            </w:pPr>
            <w:r>
              <w:rPr>
                <w:rFonts w:hint="eastAsia"/>
                <w:sz w:val="28"/>
                <w:szCs w:val="36"/>
                <w:vertAlign w:val="baseline"/>
                <w:lang w:eastAsia="zh-CN"/>
              </w:rPr>
              <w:t>配料：蒜黄</w:t>
            </w:r>
            <w:r>
              <w:rPr>
                <w:rFonts w:hint="eastAsia"/>
                <w:sz w:val="28"/>
                <w:szCs w:val="36"/>
                <w:vertAlign w:val="baseline"/>
                <w:lang w:val="en-US" w:eastAsia="zh-CN"/>
              </w:rPr>
              <w:t>150克</w:t>
            </w:r>
          </w:p>
        </w:tc>
        <w:tc>
          <w:tcPr>
            <w:tcW w:w="1290" w:type="dxa"/>
          </w:tcPr>
          <w:p>
            <w:pPr>
              <w:jc w:val="center"/>
              <w:rPr>
                <w:sz w:val="28"/>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Align w:val="top"/>
          </w:tcPr>
          <w:p>
            <w:pPr>
              <w:jc w:val="center"/>
              <w:rPr>
                <w:rFonts w:hint="eastAsia" w:asciiTheme="minorHAnsi" w:hAnsiTheme="minorHAnsi" w:eastAsiaTheme="minorEastAsia" w:cstheme="minorBidi"/>
                <w:kern w:val="2"/>
                <w:sz w:val="28"/>
                <w:szCs w:val="36"/>
                <w:vertAlign w:val="baseline"/>
                <w:lang w:val="en-US" w:eastAsia="zh-CN" w:bidi="ar-SA"/>
              </w:rPr>
            </w:pPr>
            <w:r>
              <w:rPr>
                <w:rFonts w:hint="eastAsia"/>
                <w:sz w:val="28"/>
                <w:szCs w:val="36"/>
                <w:vertAlign w:val="baseline"/>
                <w:lang w:eastAsia="zh-CN"/>
              </w:rPr>
              <w:t>葱爆猪肝</w:t>
            </w:r>
          </w:p>
        </w:tc>
        <w:tc>
          <w:tcPr>
            <w:tcW w:w="1620" w:type="dxa"/>
            <w:vAlign w:val="top"/>
          </w:tcPr>
          <w:p>
            <w:pPr>
              <w:jc w:val="center"/>
              <w:rPr>
                <w:rFonts w:hint="eastAsia" w:asciiTheme="minorHAnsi" w:hAnsiTheme="minorHAnsi" w:eastAsiaTheme="minorEastAsia" w:cstheme="minorBidi"/>
                <w:kern w:val="2"/>
                <w:sz w:val="28"/>
                <w:szCs w:val="36"/>
                <w:vertAlign w:val="baseline"/>
                <w:lang w:val="en-US" w:eastAsia="zh-CN" w:bidi="ar-SA"/>
              </w:rPr>
            </w:pPr>
            <w:r>
              <w:rPr>
                <w:rFonts w:hint="eastAsia"/>
                <w:sz w:val="28"/>
                <w:szCs w:val="36"/>
                <w:vertAlign w:val="baseline"/>
                <w:lang w:eastAsia="zh-CN"/>
              </w:rPr>
              <w:t>新鲜猪肝</w:t>
            </w:r>
          </w:p>
        </w:tc>
        <w:tc>
          <w:tcPr>
            <w:tcW w:w="975" w:type="dxa"/>
            <w:vAlign w:val="top"/>
          </w:tcPr>
          <w:p>
            <w:pPr>
              <w:jc w:val="center"/>
              <w:rPr>
                <w:rFonts w:hint="default" w:asciiTheme="minorHAnsi" w:hAnsiTheme="minorHAnsi" w:eastAsiaTheme="minorEastAsia" w:cstheme="minorBidi"/>
                <w:kern w:val="2"/>
                <w:sz w:val="28"/>
                <w:szCs w:val="36"/>
                <w:vertAlign w:val="baseline"/>
                <w:lang w:val="en-US" w:eastAsia="zh-CN" w:bidi="ar-SA"/>
              </w:rPr>
            </w:pPr>
            <w:r>
              <w:rPr>
                <w:rFonts w:hint="eastAsia"/>
                <w:sz w:val="28"/>
                <w:szCs w:val="36"/>
                <w:vertAlign w:val="baseline"/>
                <w:lang w:val="en-US" w:eastAsia="zh-CN"/>
              </w:rPr>
              <w:t>150克</w:t>
            </w:r>
          </w:p>
        </w:tc>
        <w:tc>
          <w:tcPr>
            <w:tcW w:w="2880" w:type="dxa"/>
            <w:vAlign w:val="top"/>
          </w:tcPr>
          <w:p>
            <w:pPr>
              <w:jc w:val="left"/>
              <w:rPr>
                <w:rFonts w:hint="default" w:asciiTheme="minorHAnsi" w:hAnsiTheme="minorHAnsi" w:eastAsiaTheme="minorEastAsia" w:cstheme="minorBidi"/>
                <w:kern w:val="2"/>
                <w:sz w:val="28"/>
                <w:szCs w:val="36"/>
                <w:vertAlign w:val="baseline"/>
                <w:lang w:val="en-US" w:eastAsia="zh-CN" w:bidi="ar-SA"/>
              </w:rPr>
            </w:pPr>
            <w:r>
              <w:rPr>
                <w:rFonts w:hint="eastAsia"/>
                <w:sz w:val="28"/>
                <w:szCs w:val="36"/>
                <w:vertAlign w:val="baseline"/>
                <w:lang w:eastAsia="zh-CN"/>
              </w:rPr>
              <w:t>配料：洋葱</w:t>
            </w:r>
            <w:r>
              <w:rPr>
                <w:rFonts w:hint="eastAsia"/>
                <w:sz w:val="28"/>
                <w:szCs w:val="36"/>
                <w:vertAlign w:val="baseline"/>
                <w:lang w:val="en-US" w:eastAsia="zh-CN"/>
              </w:rPr>
              <w:t>100克，青椒20克。</w:t>
            </w:r>
          </w:p>
        </w:tc>
        <w:tc>
          <w:tcPr>
            <w:tcW w:w="1290" w:type="dxa"/>
          </w:tcPr>
          <w:p>
            <w:pPr>
              <w:jc w:val="center"/>
              <w:rPr>
                <w:sz w:val="28"/>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Align w:val="top"/>
          </w:tcPr>
          <w:p>
            <w:pPr>
              <w:jc w:val="center"/>
              <w:rPr>
                <w:rFonts w:hint="eastAsia" w:asciiTheme="minorHAnsi" w:hAnsiTheme="minorHAnsi" w:eastAsiaTheme="minorEastAsia" w:cstheme="minorBidi"/>
                <w:kern w:val="2"/>
                <w:sz w:val="28"/>
                <w:szCs w:val="36"/>
                <w:vertAlign w:val="baseline"/>
                <w:lang w:val="en-US" w:eastAsia="zh-CN" w:bidi="ar-SA"/>
              </w:rPr>
            </w:pPr>
            <w:r>
              <w:rPr>
                <w:rFonts w:hint="eastAsia"/>
                <w:sz w:val="28"/>
                <w:szCs w:val="36"/>
                <w:vertAlign w:val="baseline"/>
                <w:lang w:eastAsia="zh-CN"/>
              </w:rPr>
              <w:t>红烧牛肉</w:t>
            </w:r>
          </w:p>
        </w:tc>
        <w:tc>
          <w:tcPr>
            <w:tcW w:w="1620" w:type="dxa"/>
            <w:vAlign w:val="top"/>
          </w:tcPr>
          <w:p>
            <w:pPr>
              <w:jc w:val="center"/>
              <w:rPr>
                <w:rFonts w:hint="eastAsia" w:asciiTheme="minorHAnsi" w:hAnsiTheme="minorHAnsi" w:eastAsiaTheme="minorEastAsia" w:cstheme="minorBidi"/>
                <w:kern w:val="2"/>
                <w:sz w:val="28"/>
                <w:szCs w:val="36"/>
                <w:vertAlign w:val="baseline"/>
                <w:lang w:val="en-US" w:eastAsia="zh-CN" w:bidi="ar-SA"/>
              </w:rPr>
            </w:pPr>
            <w:r>
              <w:rPr>
                <w:rFonts w:hint="eastAsia"/>
                <w:sz w:val="28"/>
                <w:szCs w:val="36"/>
                <w:vertAlign w:val="baseline"/>
                <w:lang w:eastAsia="zh-CN"/>
              </w:rPr>
              <w:t>牛肋条（熟）</w:t>
            </w:r>
          </w:p>
        </w:tc>
        <w:tc>
          <w:tcPr>
            <w:tcW w:w="975" w:type="dxa"/>
            <w:vAlign w:val="top"/>
          </w:tcPr>
          <w:p>
            <w:pPr>
              <w:jc w:val="center"/>
              <w:rPr>
                <w:rFonts w:hint="default" w:asciiTheme="minorHAnsi" w:hAnsiTheme="minorHAnsi" w:eastAsiaTheme="minorEastAsia" w:cstheme="minorBidi"/>
                <w:kern w:val="2"/>
                <w:sz w:val="28"/>
                <w:szCs w:val="36"/>
                <w:vertAlign w:val="baseline"/>
                <w:lang w:val="en-US" w:eastAsia="zh-CN" w:bidi="ar-SA"/>
              </w:rPr>
            </w:pPr>
            <w:r>
              <w:rPr>
                <w:rFonts w:hint="eastAsia"/>
                <w:sz w:val="28"/>
                <w:szCs w:val="36"/>
                <w:vertAlign w:val="baseline"/>
                <w:lang w:val="en-US" w:eastAsia="zh-CN"/>
              </w:rPr>
              <w:t>500克</w:t>
            </w:r>
          </w:p>
        </w:tc>
        <w:tc>
          <w:tcPr>
            <w:tcW w:w="2880" w:type="dxa"/>
            <w:vAlign w:val="top"/>
          </w:tcPr>
          <w:p>
            <w:pPr>
              <w:jc w:val="left"/>
              <w:rPr>
                <w:rFonts w:hint="default" w:asciiTheme="minorHAnsi" w:hAnsiTheme="minorHAnsi" w:eastAsiaTheme="minorEastAsia" w:cstheme="minorBidi"/>
                <w:kern w:val="2"/>
                <w:sz w:val="28"/>
                <w:szCs w:val="36"/>
                <w:vertAlign w:val="baseline"/>
                <w:lang w:val="en-US" w:eastAsia="zh-CN" w:bidi="ar-SA"/>
              </w:rPr>
            </w:pPr>
          </w:p>
        </w:tc>
        <w:tc>
          <w:tcPr>
            <w:tcW w:w="1290" w:type="dxa"/>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Align w:val="top"/>
          </w:tcPr>
          <w:p>
            <w:pPr>
              <w:jc w:val="center"/>
              <w:rPr>
                <w:rFonts w:hint="eastAsia" w:asciiTheme="minorHAnsi" w:hAnsiTheme="minorHAnsi" w:eastAsiaTheme="minorEastAsia" w:cstheme="minorBidi"/>
                <w:kern w:val="2"/>
                <w:sz w:val="28"/>
                <w:szCs w:val="36"/>
                <w:vertAlign w:val="baseline"/>
                <w:lang w:val="en-US" w:eastAsia="zh-CN" w:bidi="ar-SA"/>
              </w:rPr>
            </w:pPr>
            <w:r>
              <w:rPr>
                <w:rFonts w:hint="eastAsia"/>
                <w:sz w:val="28"/>
                <w:szCs w:val="36"/>
                <w:vertAlign w:val="baseline"/>
                <w:lang w:eastAsia="zh-CN"/>
              </w:rPr>
              <w:t>蒜爆鲤鱼</w:t>
            </w:r>
          </w:p>
        </w:tc>
        <w:tc>
          <w:tcPr>
            <w:tcW w:w="1620" w:type="dxa"/>
            <w:vAlign w:val="top"/>
          </w:tcPr>
          <w:p>
            <w:pPr>
              <w:jc w:val="center"/>
              <w:rPr>
                <w:rFonts w:hint="eastAsia" w:asciiTheme="minorHAnsi" w:hAnsiTheme="minorHAnsi" w:eastAsiaTheme="minorEastAsia" w:cstheme="minorBidi"/>
                <w:kern w:val="2"/>
                <w:sz w:val="28"/>
                <w:szCs w:val="36"/>
                <w:vertAlign w:val="baseline"/>
                <w:lang w:val="en-US" w:eastAsia="zh-CN" w:bidi="ar-SA"/>
              </w:rPr>
            </w:pPr>
            <w:r>
              <w:rPr>
                <w:rFonts w:hint="eastAsia"/>
                <w:sz w:val="28"/>
                <w:szCs w:val="36"/>
                <w:vertAlign w:val="baseline"/>
                <w:lang w:eastAsia="zh-CN"/>
              </w:rPr>
              <w:t>鲜活鲤鱼</w:t>
            </w:r>
          </w:p>
        </w:tc>
        <w:tc>
          <w:tcPr>
            <w:tcW w:w="975" w:type="dxa"/>
            <w:vAlign w:val="top"/>
          </w:tcPr>
          <w:p>
            <w:pPr>
              <w:jc w:val="center"/>
              <w:rPr>
                <w:rFonts w:hint="default" w:asciiTheme="minorHAnsi" w:hAnsiTheme="minorHAnsi" w:eastAsiaTheme="minorEastAsia" w:cstheme="minorBidi"/>
                <w:kern w:val="2"/>
                <w:sz w:val="28"/>
                <w:szCs w:val="36"/>
                <w:vertAlign w:val="baseline"/>
                <w:lang w:val="en-US" w:eastAsia="zh-CN" w:bidi="ar-SA"/>
              </w:rPr>
            </w:pPr>
            <w:r>
              <w:rPr>
                <w:rFonts w:hint="eastAsia"/>
                <w:sz w:val="28"/>
                <w:szCs w:val="36"/>
                <w:vertAlign w:val="baseline"/>
                <w:lang w:val="en-US" w:eastAsia="zh-CN"/>
              </w:rPr>
              <w:t>750克</w:t>
            </w:r>
          </w:p>
        </w:tc>
        <w:tc>
          <w:tcPr>
            <w:tcW w:w="2880" w:type="dxa"/>
            <w:vAlign w:val="top"/>
          </w:tcPr>
          <w:p>
            <w:pPr>
              <w:jc w:val="left"/>
              <w:rPr>
                <w:rFonts w:hint="default" w:asciiTheme="minorHAnsi" w:hAnsiTheme="minorHAnsi" w:eastAsiaTheme="minorEastAsia" w:cstheme="minorBidi"/>
                <w:kern w:val="2"/>
                <w:sz w:val="28"/>
                <w:szCs w:val="36"/>
                <w:vertAlign w:val="baseline"/>
                <w:lang w:val="en-US" w:eastAsia="zh-CN" w:bidi="ar-SA"/>
              </w:rPr>
            </w:pPr>
          </w:p>
        </w:tc>
        <w:tc>
          <w:tcPr>
            <w:tcW w:w="1290" w:type="dxa"/>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pPr>
              <w:jc w:val="center"/>
              <w:rPr>
                <w:rFonts w:hint="eastAsia"/>
                <w:sz w:val="28"/>
                <w:szCs w:val="36"/>
                <w:vertAlign w:val="baseline"/>
                <w:lang w:eastAsia="zh-CN"/>
              </w:rPr>
            </w:pPr>
            <w:r>
              <w:rPr>
                <w:rFonts w:hint="eastAsia"/>
                <w:sz w:val="28"/>
                <w:szCs w:val="36"/>
                <w:vertAlign w:val="baseline"/>
                <w:lang w:eastAsia="zh-CN"/>
              </w:rPr>
              <w:t>红烧蹄包</w:t>
            </w:r>
          </w:p>
        </w:tc>
        <w:tc>
          <w:tcPr>
            <w:tcW w:w="1620" w:type="dxa"/>
          </w:tcPr>
          <w:p>
            <w:pPr>
              <w:jc w:val="center"/>
              <w:rPr>
                <w:rFonts w:hint="eastAsia"/>
                <w:sz w:val="28"/>
                <w:szCs w:val="36"/>
                <w:vertAlign w:val="baseline"/>
                <w:lang w:eastAsia="zh-CN"/>
              </w:rPr>
            </w:pPr>
            <w:r>
              <w:rPr>
                <w:rFonts w:hint="eastAsia"/>
                <w:sz w:val="28"/>
                <w:szCs w:val="36"/>
                <w:vertAlign w:val="baseline"/>
                <w:lang w:eastAsia="zh-CN"/>
              </w:rPr>
              <w:t>蹄包（熟）</w:t>
            </w:r>
          </w:p>
        </w:tc>
        <w:tc>
          <w:tcPr>
            <w:tcW w:w="975" w:type="dxa"/>
          </w:tcPr>
          <w:p>
            <w:pPr>
              <w:jc w:val="center"/>
              <w:rPr>
                <w:rFonts w:hint="default"/>
                <w:sz w:val="28"/>
                <w:szCs w:val="36"/>
                <w:vertAlign w:val="baseline"/>
                <w:lang w:val="en-US" w:eastAsia="zh-CN"/>
              </w:rPr>
            </w:pPr>
            <w:r>
              <w:rPr>
                <w:rFonts w:hint="eastAsia"/>
                <w:sz w:val="28"/>
                <w:szCs w:val="36"/>
                <w:vertAlign w:val="baseline"/>
                <w:lang w:val="en-US" w:eastAsia="zh-CN"/>
              </w:rPr>
              <w:t>500克</w:t>
            </w:r>
          </w:p>
        </w:tc>
        <w:tc>
          <w:tcPr>
            <w:tcW w:w="2880" w:type="dxa"/>
          </w:tcPr>
          <w:p>
            <w:pPr>
              <w:jc w:val="left"/>
              <w:rPr>
                <w:sz w:val="28"/>
                <w:szCs w:val="36"/>
                <w:vertAlign w:val="baseline"/>
              </w:rPr>
            </w:pPr>
          </w:p>
        </w:tc>
        <w:tc>
          <w:tcPr>
            <w:tcW w:w="1290" w:type="dxa"/>
          </w:tcPr>
          <w:p>
            <w:pPr>
              <w:jc w:val="center"/>
              <w:rPr>
                <w:sz w:val="28"/>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pPr>
              <w:jc w:val="center"/>
              <w:rPr>
                <w:rFonts w:hint="eastAsia"/>
                <w:sz w:val="28"/>
                <w:szCs w:val="36"/>
                <w:vertAlign w:val="baseline"/>
                <w:lang w:eastAsia="zh-CN"/>
              </w:rPr>
            </w:pPr>
            <w:r>
              <w:rPr>
                <w:rFonts w:hint="eastAsia"/>
                <w:sz w:val="28"/>
                <w:szCs w:val="36"/>
                <w:vertAlign w:val="baseline"/>
                <w:lang w:eastAsia="zh-CN"/>
              </w:rPr>
              <w:t>青菜鸡蛋汤</w:t>
            </w:r>
          </w:p>
        </w:tc>
        <w:tc>
          <w:tcPr>
            <w:tcW w:w="1620" w:type="dxa"/>
          </w:tcPr>
          <w:p>
            <w:pPr>
              <w:jc w:val="center"/>
              <w:rPr>
                <w:rFonts w:hint="eastAsia"/>
                <w:sz w:val="28"/>
                <w:szCs w:val="36"/>
                <w:vertAlign w:val="baseline"/>
                <w:lang w:eastAsia="zh-CN"/>
              </w:rPr>
            </w:pPr>
            <w:r>
              <w:rPr>
                <w:rFonts w:hint="eastAsia"/>
                <w:sz w:val="28"/>
                <w:szCs w:val="36"/>
                <w:vertAlign w:val="baseline"/>
                <w:lang w:eastAsia="zh-CN"/>
              </w:rPr>
              <w:t>鸡蛋</w:t>
            </w:r>
          </w:p>
        </w:tc>
        <w:tc>
          <w:tcPr>
            <w:tcW w:w="975" w:type="dxa"/>
          </w:tcPr>
          <w:p>
            <w:pPr>
              <w:jc w:val="center"/>
              <w:rPr>
                <w:rFonts w:hint="default"/>
                <w:sz w:val="28"/>
                <w:szCs w:val="36"/>
                <w:vertAlign w:val="baseline"/>
                <w:lang w:val="en-US" w:eastAsia="zh-CN"/>
              </w:rPr>
            </w:pPr>
            <w:r>
              <w:rPr>
                <w:rFonts w:hint="eastAsia"/>
                <w:sz w:val="28"/>
                <w:szCs w:val="36"/>
                <w:vertAlign w:val="baseline"/>
                <w:lang w:val="en-US" w:eastAsia="zh-CN"/>
              </w:rPr>
              <w:t>100克</w:t>
            </w:r>
          </w:p>
        </w:tc>
        <w:tc>
          <w:tcPr>
            <w:tcW w:w="2880" w:type="dxa"/>
          </w:tcPr>
          <w:p>
            <w:pPr>
              <w:jc w:val="left"/>
              <w:rPr>
                <w:rFonts w:hint="default" w:eastAsiaTheme="minorEastAsia"/>
                <w:sz w:val="28"/>
                <w:szCs w:val="36"/>
                <w:vertAlign w:val="baseline"/>
                <w:lang w:val="en-US" w:eastAsia="zh-CN"/>
              </w:rPr>
            </w:pPr>
            <w:r>
              <w:rPr>
                <w:rFonts w:hint="eastAsia"/>
                <w:sz w:val="28"/>
                <w:szCs w:val="36"/>
                <w:vertAlign w:val="baseline"/>
                <w:lang w:eastAsia="zh-CN"/>
              </w:rPr>
              <w:t>配料：青菜番茄共</w:t>
            </w:r>
            <w:r>
              <w:rPr>
                <w:rFonts w:hint="eastAsia"/>
                <w:sz w:val="28"/>
                <w:szCs w:val="36"/>
                <w:vertAlign w:val="baseline"/>
                <w:lang w:val="en-US" w:eastAsia="zh-CN"/>
              </w:rPr>
              <w:t>50克</w:t>
            </w:r>
          </w:p>
        </w:tc>
        <w:tc>
          <w:tcPr>
            <w:tcW w:w="1290" w:type="dxa"/>
          </w:tcPr>
          <w:p>
            <w:pPr>
              <w:jc w:val="center"/>
              <w:rPr>
                <w:rFonts w:hint="eastAsia"/>
                <w:sz w:val="28"/>
                <w:szCs w:val="36"/>
                <w:vertAlign w:val="baseline"/>
                <w:lang w:eastAsia="zh-CN"/>
              </w:rPr>
            </w:pPr>
          </w:p>
        </w:tc>
      </w:tr>
    </w:tbl>
    <w:p>
      <w:pPr>
        <w:rPr>
          <w:rFonts w:hint="eastAsia"/>
          <w:b/>
          <w:bCs/>
          <w:sz w:val="28"/>
          <w:szCs w:val="36"/>
          <w:lang w:eastAsia="zh-CN"/>
        </w:rPr>
      </w:pPr>
    </w:p>
    <w:p>
      <w:pPr>
        <w:rPr>
          <w:rFonts w:hint="eastAsia"/>
          <w:b/>
          <w:bCs/>
          <w:sz w:val="28"/>
          <w:szCs w:val="36"/>
          <w:lang w:eastAsia="zh-CN"/>
        </w:rPr>
      </w:pPr>
    </w:p>
    <w:p>
      <w:pPr>
        <w:rPr>
          <w:rFonts w:hint="eastAsia"/>
          <w:b/>
          <w:bCs/>
          <w:sz w:val="28"/>
          <w:szCs w:val="36"/>
          <w:lang w:eastAsia="zh-CN"/>
        </w:rPr>
      </w:pPr>
    </w:p>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0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0m7K8MBAACHAwAADgAAAAAAAAABACAAAAAfAQAAZHJzL2Uyb0RvYy54bWxQ&#10;SwUGAAAAAAYABgBZAQAAV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D08C5"/>
    <w:multiLevelType w:val="singleLevel"/>
    <w:tmpl w:val="FC7D08C5"/>
    <w:lvl w:ilvl="0" w:tentative="0">
      <w:start w:val="2"/>
      <w:numFmt w:val="chineseCounting"/>
      <w:suff w:val="nothing"/>
      <w:lvlText w:val="%1、"/>
      <w:lvlJc w:val="left"/>
      <w:rPr>
        <w:rFonts w:hint="eastAsia"/>
      </w:rPr>
    </w:lvl>
  </w:abstractNum>
  <w:abstractNum w:abstractNumId="1">
    <w:nsid w:val="497C149B"/>
    <w:multiLevelType w:val="singleLevel"/>
    <w:tmpl w:val="497C149B"/>
    <w:lvl w:ilvl="0" w:tentative="0">
      <w:start w:val="3"/>
      <w:numFmt w:val="chineseCounting"/>
      <w:suff w:val="nothing"/>
      <w:lvlText w:val="%1、"/>
      <w:lvlJc w:val="left"/>
      <w:pPr>
        <w:ind w:left="0" w:firstLine="0"/>
      </w:pPr>
    </w:lvl>
  </w:abstractNum>
  <w:num w:numId="1">
    <w:abstractNumId w:val="0"/>
  </w:num>
  <w:num w:numId="2">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00000000"/>
    <w:rsid w:val="00423C6D"/>
    <w:rsid w:val="00F9432B"/>
    <w:rsid w:val="01426F7E"/>
    <w:rsid w:val="014632E9"/>
    <w:rsid w:val="03D42CA7"/>
    <w:rsid w:val="03F90AE6"/>
    <w:rsid w:val="053C0C8A"/>
    <w:rsid w:val="06113EC5"/>
    <w:rsid w:val="066E1317"/>
    <w:rsid w:val="07DB6B80"/>
    <w:rsid w:val="0808579C"/>
    <w:rsid w:val="088A7F5F"/>
    <w:rsid w:val="0B1701D0"/>
    <w:rsid w:val="0B8F73AB"/>
    <w:rsid w:val="0B927856"/>
    <w:rsid w:val="0BB53545"/>
    <w:rsid w:val="0C917B0E"/>
    <w:rsid w:val="0CB87790"/>
    <w:rsid w:val="0D0C188A"/>
    <w:rsid w:val="0D865199"/>
    <w:rsid w:val="0E993CF9"/>
    <w:rsid w:val="0EF645A0"/>
    <w:rsid w:val="10A5781E"/>
    <w:rsid w:val="114977D7"/>
    <w:rsid w:val="12665599"/>
    <w:rsid w:val="130C6140"/>
    <w:rsid w:val="14A40BB3"/>
    <w:rsid w:val="15D82231"/>
    <w:rsid w:val="16A20B69"/>
    <w:rsid w:val="176C61E3"/>
    <w:rsid w:val="176F6C9D"/>
    <w:rsid w:val="18287B51"/>
    <w:rsid w:val="1841705A"/>
    <w:rsid w:val="18604B97"/>
    <w:rsid w:val="19267830"/>
    <w:rsid w:val="19801636"/>
    <w:rsid w:val="1A6C5716"/>
    <w:rsid w:val="1B3C333B"/>
    <w:rsid w:val="1BB47375"/>
    <w:rsid w:val="1D102D00"/>
    <w:rsid w:val="1D721295"/>
    <w:rsid w:val="1F52137F"/>
    <w:rsid w:val="1F5A0233"/>
    <w:rsid w:val="1FDC7839"/>
    <w:rsid w:val="206E043A"/>
    <w:rsid w:val="20C03B7F"/>
    <w:rsid w:val="21443D2A"/>
    <w:rsid w:val="214C004F"/>
    <w:rsid w:val="217D645B"/>
    <w:rsid w:val="2204344A"/>
    <w:rsid w:val="2205092A"/>
    <w:rsid w:val="22066450"/>
    <w:rsid w:val="22794E74"/>
    <w:rsid w:val="230F15AD"/>
    <w:rsid w:val="23FF75FB"/>
    <w:rsid w:val="24B228BF"/>
    <w:rsid w:val="24B94F4B"/>
    <w:rsid w:val="24F26FFB"/>
    <w:rsid w:val="264A1B93"/>
    <w:rsid w:val="2852419D"/>
    <w:rsid w:val="29F64FFC"/>
    <w:rsid w:val="2B8054C5"/>
    <w:rsid w:val="2BF57C61"/>
    <w:rsid w:val="2C0B206C"/>
    <w:rsid w:val="2C4B7903"/>
    <w:rsid w:val="2D22764F"/>
    <w:rsid w:val="2DC0798D"/>
    <w:rsid w:val="2E0E0B66"/>
    <w:rsid w:val="2EE8585B"/>
    <w:rsid w:val="2FCF07C9"/>
    <w:rsid w:val="31175F84"/>
    <w:rsid w:val="32537101"/>
    <w:rsid w:val="32B55A55"/>
    <w:rsid w:val="337F42B4"/>
    <w:rsid w:val="33A278AB"/>
    <w:rsid w:val="33E75782"/>
    <w:rsid w:val="341D61C9"/>
    <w:rsid w:val="359A4F12"/>
    <w:rsid w:val="37313B18"/>
    <w:rsid w:val="37C36E66"/>
    <w:rsid w:val="38AC16A8"/>
    <w:rsid w:val="39932868"/>
    <w:rsid w:val="3ACF5B21"/>
    <w:rsid w:val="3CD11BA6"/>
    <w:rsid w:val="3D4C1198"/>
    <w:rsid w:val="3DF5764D"/>
    <w:rsid w:val="3F1104B7"/>
    <w:rsid w:val="3F7B0026"/>
    <w:rsid w:val="41270465"/>
    <w:rsid w:val="4213299E"/>
    <w:rsid w:val="42D80115"/>
    <w:rsid w:val="43C7383A"/>
    <w:rsid w:val="44437149"/>
    <w:rsid w:val="46987E22"/>
    <w:rsid w:val="46C67DD9"/>
    <w:rsid w:val="49077A14"/>
    <w:rsid w:val="49DC3191"/>
    <w:rsid w:val="4A322B48"/>
    <w:rsid w:val="4ADB7BCB"/>
    <w:rsid w:val="4B1A06F3"/>
    <w:rsid w:val="4DA92202"/>
    <w:rsid w:val="4E345F70"/>
    <w:rsid w:val="4ECC778E"/>
    <w:rsid w:val="4F477F24"/>
    <w:rsid w:val="50722D7F"/>
    <w:rsid w:val="50982DC8"/>
    <w:rsid w:val="50E21481"/>
    <w:rsid w:val="515337BF"/>
    <w:rsid w:val="51E41A5B"/>
    <w:rsid w:val="52FA2F67"/>
    <w:rsid w:val="531D3EEC"/>
    <w:rsid w:val="535B3F9E"/>
    <w:rsid w:val="549B4F20"/>
    <w:rsid w:val="54CF254E"/>
    <w:rsid w:val="54E040B7"/>
    <w:rsid w:val="54F55D2D"/>
    <w:rsid w:val="57CA34A1"/>
    <w:rsid w:val="58951D01"/>
    <w:rsid w:val="58CB2B78"/>
    <w:rsid w:val="58DC348C"/>
    <w:rsid w:val="59545718"/>
    <w:rsid w:val="5A182BEE"/>
    <w:rsid w:val="5A5F25C6"/>
    <w:rsid w:val="5A71476B"/>
    <w:rsid w:val="5B021069"/>
    <w:rsid w:val="5C164F06"/>
    <w:rsid w:val="5D494E68"/>
    <w:rsid w:val="5E0771FD"/>
    <w:rsid w:val="5E161870"/>
    <w:rsid w:val="5F047298"/>
    <w:rsid w:val="5F2E70A7"/>
    <w:rsid w:val="60F90953"/>
    <w:rsid w:val="616C3078"/>
    <w:rsid w:val="61F53810"/>
    <w:rsid w:val="64966BE4"/>
    <w:rsid w:val="649F1FAC"/>
    <w:rsid w:val="64CF659A"/>
    <w:rsid w:val="64FE29DC"/>
    <w:rsid w:val="65FF4400"/>
    <w:rsid w:val="673B3A73"/>
    <w:rsid w:val="67544B35"/>
    <w:rsid w:val="68840B74"/>
    <w:rsid w:val="69E66065"/>
    <w:rsid w:val="6AD14E1A"/>
    <w:rsid w:val="6AE663EC"/>
    <w:rsid w:val="6B5477F9"/>
    <w:rsid w:val="6D500D6C"/>
    <w:rsid w:val="6E891568"/>
    <w:rsid w:val="6E8C1058"/>
    <w:rsid w:val="6EDB5AF5"/>
    <w:rsid w:val="6F2D6397"/>
    <w:rsid w:val="6FAF2787"/>
    <w:rsid w:val="6FCA62DC"/>
    <w:rsid w:val="701F64A4"/>
    <w:rsid w:val="75882579"/>
    <w:rsid w:val="7590142E"/>
    <w:rsid w:val="761402B1"/>
    <w:rsid w:val="76F93003"/>
    <w:rsid w:val="78324E5D"/>
    <w:rsid w:val="78F9553C"/>
    <w:rsid w:val="792425B9"/>
    <w:rsid w:val="7B3D5BB4"/>
    <w:rsid w:val="7BF2699E"/>
    <w:rsid w:val="7C2A78C4"/>
    <w:rsid w:val="7CED7B6F"/>
    <w:rsid w:val="7D081412"/>
    <w:rsid w:val="7D276B1C"/>
    <w:rsid w:val="7D8A0E59"/>
    <w:rsid w:val="7EAA134C"/>
    <w:rsid w:val="7ED06D3F"/>
    <w:rsid w:val="7F5A2AE1"/>
    <w:rsid w:val="7F9D13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3"/>
    <w:basedOn w:val="1"/>
    <w:next w:val="6"/>
    <w:link w:val="30"/>
    <w:qFormat/>
    <w:uiPriority w:val="99"/>
    <w:pPr>
      <w:keepNext/>
      <w:keepLines/>
      <w:spacing w:before="260" w:after="260" w:line="415" w:lineRule="auto"/>
      <w:outlineLvl w:val="2"/>
    </w:pPr>
    <w:rPr>
      <w:b/>
      <w:bCs/>
      <w:kern w:val="0"/>
      <w:sz w:val="32"/>
      <w:szCs w:val="32"/>
    </w:rPr>
  </w:style>
  <w:style w:type="paragraph" w:styleId="7">
    <w:name w:val="heading 4"/>
    <w:basedOn w:val="1"/>
    <w:next w:val="1"/>
    <w:link w:val="31"/>
    <w:qFormat/>
    <w:uiPriority w:val="99"/>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32"/>
    <w:qFormat/>
    <w:uiPriority w:val="99"/>
    <w:pPr>
      <w:keepNext/>
      <w:keepLines/>
      <w:spacing w:before="280" w:after="290" w:line="376" w:lineRule="auto"/>
      <w:outlineLvl w:val="4"/>
    </w:pPr>
    <w:rPr>
      <w:b/>
      <w:bCs/>
      <w:kern w:val="0"/>
      <w:sz w:val="28"/>
      <w:szCs w:val="28"/>
    </w:rPr>
  </w:style>
  <w:style w:type="character" w:default="1" w:styleId="27">
    <w:name w:val="Default Paragraph Font"/>
    <w:qFormat/>
    <w:uiPriority w:val="1"/>
  </w:style>
  <w:style w:type="table" w:default="1" w:styleId="18">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link w:val="3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99"/>
    <w:pPr>
      <w:ind w:firstLine="420"/>
    </w:pPr>
    <w:rPr>
      <w:szCs w:val="20"/>
    </w:rPr>
  </w:style>
  <w:style w:type="paragraph" w:styleId="9">
    <w:name w:val="annotation text"/>
    <w:basedOn w:val="1"/>
    <w:link w:val="33"/>
    <w:qFormat/>
    <w:uiPriority w:val="99"/>
    <w:pPr>
      <w:jc w:val="left"/>
    </w:pPr>
    <w:rPr>
      <w:kern w:val="0"/>
      <w:sz w:val="20"/>
    </w:rPr>
  </w:style>
  <w:style w:type="paragraph" w:styleId="10">
    <w:name w:val="Body Text"/>
    <w:basedOn w:val="1"/>
    <w:next w:val="11"/>
    <w:qFormat/>
    <w:uiPriority w:val="0"/>
    <w:rPr>
      <w:rFonts w:ascii="仿宋_GB2312" w:eastAsia="仿宋_GB2312"/>
      <w:sz w:val="28"/>
    </w:rPr>
  </w:style>
  <w:style w:type="paragraph" w:customStyle="1" w:styleId="11">
    <w:name w:val="目录 71"/>
    <w:basedOn w:val="1"/>
    <w:next w:val="1"/>
    <w:qFormat/>
    <w:uiPriority w:val="0"/>
    <w:pPr>
      <w:ind w:left="2520"/>
    </w:pPr>
    <w:rPr>
      <w:rFonts w:ascii="Calibri"/>
    </w:rPr>
  </w:style>
  <w:style w:type="paragraph" w:styleId="12">
    <w:name w:val="List Continue"/>
    <w:basedOn w:val="1"/>
    <w:qFormat/>
    <w:uiPriority w:val="99"/>
    <w:pPr>
      <w:spacing w:after="120"/>
      <w:ind w:left="420" w:leftChars="200"/>
    </w:pPr>
  </w:style>
  <w:style w:type="paragraph" w:styleId="13">
    <w:name w:val="footer"/>
    <w:basedOn w:val="1"/>
    <w:link w:val="35"/>
    <w:qFormat/>
    <w:uiPriority w:val="99"/>
    <w:pPr>
      <w:tabs>
        <w:tab w:val="center" w:pos="4153"/>
        <w:tab w:val="right" w:pos="8306"/>
      </w:tabs>
      <w:snapToGrid w:val="0"/>
      <w:jc w:val="left"/>
    </w:pPr>
    <w:rPr>
      <w:kern w:val="0"/>
      <w:sz w:val="18"/>
      <w:szCs w:val="18"/>
    </w:rPr>
  </w:style>
  <w:style w:type="paragraph" w:styleId="14">
    <w:name w:val="header"/>
    <w:basedOn w:val="1"/>
    <w:link w:val="3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5">
    <w:name w:val="Body Text Indent 3"/>
    <w:basedOn w:val="1"/>
    <w:link w:val="37"/>
    <w:qFormat/>
    <w:uiPriority w:val="99"/>
    <w:pPr>
      <w:spacing w:line="560" w:lineRule="exact"/>
      <w:ind w:left="735" w:leftChars="350"/>
    </w:pPr>
    <w:rPr>
      <w:kern w:val="0"/>
      <w:sz w:val="16"/>
      <w:szCs w:val="16"/>
    </w:rPr>
  </w:style>
  <w:style w:type="paragraph" w:styleId="16">
    <w:name w:val="Body Text 2"/>
    <w:basedOn w:val="1"/>
    <w:link w:val="38"/>
    <w:qFormat/>
    <w:uiPriority w:val="99"/>
    <w:pPr>
      <w:jc w:val="center"/>
    </w:pPr>
    <w:rPr>
      <w:kern w:val="0"/>
      <w:sz w:val="20"/>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0">
    <w:name w:val="Medium Grid 3"/>
    <w:basedOn w:val="1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21">
    <w:name w:val="Medium Grid 3 Accent 1"/>
    <w:basedOn w:val="1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2">
    <w:name w:val="Medium Grid 3 Accent 2"/>
    <w:basedOn w:val="1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3">
    <w:name w:val="Medium Grid 3 Accent 3"/>
    <w:basedOn w:val="1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4">
    <w:name w:val="Medium Grid 3 Accent 4"/>
    <w:basedOn w:val="1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5">
    <w:name w:val="Medium Grid 3 Accent 5"/>
    <w:basedOn w:val="1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6">
    <w:name w:val="Medium Grid 3 Accent 6"/>
    <w:basedOn w:val="1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8">
    <w:name w:val="Strong"/>
    <w:basedOn w:val="27"/>
    <w:qFormat/>
    <w:uiPriority w:val="0"/>
    <w:rPr>
      <w:b/>
    </w:rPr>
  </w:style>
  <w:style w:type="character" w:styleId="29">
    <w:name w:val="Hyperlink"/>
    <w:basedOn w:val="27"/>
    <w:qFormat/>
    <w:uiPriority w:val="0"/>
    <w:rPr>
      <w:color w:val="0000FF"/>
      <w:u w:val="single"/>
    </w:rPr>
  </w:style>
  <w:style w:type="character" w:customStyle="1" w:styleId="30">
    <w:name w:val="标题 3 Char"/>
    <w:link w:val="5"/>
    <w:qFormat/>
    <w:uiPriority w:val="99"/>
    <w:rPr>
      <w:rFonts w:ascii="Calibri" w:hAnsi="Calibri" w:cs="Times New Roman"/>
      <w:b/>
      <w:sz w:val="32"/>
    </w:rPr>
  </w:style>
  <w:style w:type="character" w:customStyle="1" w:styleId="31">
    <w:name w:val="标题 4 Char"/>
    <w:link w:val="7"/>
    <w:qFormat/>
    <w:uiPriority w:val="99"/>
    <w:rPr>
      <w:rFonts w:ascii="Cambria" w:hAnsi="Cambria" w:eastAsia="宋体" w:cs="Times New Roman"/>
      <w:b/>
      <w:sz w:val="28"/>
    </w:rPr>
  </w:style>
  <w:style w:type="character" w:customStyle="1" w:styleId="32">
    <w:name w:val="标题 5 Char"/>
    <w:link w:val="8"/>
    <w:qFormat/>
    <w:uiPriority w:val="99"/>
    <w:rPr>
      <w:rFonts w:ascii="Calibri" w:hAnsi="Calibri" w:cs="Times New Roman"/>
      <w:b/>
      <w:sz w:val="28"/>
    </w:rPr>
  </w:style>
  <w:style w:type="character" w:customStyle="1" w:styleId="33">
    <w:name w:val="批注文字 Char"/>
    <w:link w:val="9"/>
    <w:qFormat/>
    <w:uiPriority w:val="99"/>
    <w:rPr>
      <w:rFonts w:ascii="Calibri" w:hAnsi="Calibri" w:cs="Times New Roman"/>
      <w:sz w:val="24"/>
    </w:rPr>
  </w:style>
  <w:style w:type="character" w:customStyle="1" w:styleId="34">
    <w:name w:val="正文文本缩进 Char"/>
    <w:link w:val="3"/>
    <w:qFormat/>
    <w:uiPriority w:val="99"/>
    <w:rPr>
      <w:rFonts w:ascii="Calibri" w:hAnsi="Calibri" w:cs="Times New Roman"/>
      <w:sz w:val="24"/>
    </w:rPr>
  </w:style>
  <w:style w:type="character" w:customStyle="1" w:styleId="35">
    <w:name w:val="页脚 Char"/>
    <w:link w:val="13"/>
    <w:qFormat/>
    <w:uiPriority w:val="99"/>
    <w:rPr>
      <w:rFonts w:ascii="Calibri" w:hAnsi="Calibri" w:cs="Times New Roman"/>
      <w:sz w:val="18"/>
    </w:rPr>
  </w:style>
  <w:style w:type="character" w:customStyle="1" w:styleId="36">
    <w:name w:val="页眉 Char"/>
    <w:link w:val="14"/>
    <w:qFormat/>
    <w:uiPriority w:val="99"/>
    <w:rPr>
      <w:rFonts w:ascii="Calibri" w:hAnsi="Calibri" w:cs="Times New Roman"/>
      <w:sz w:val="18"/>
    </w:rPr>
  </w:style>
  <w:style w:type="character" w:customStyle="1" w:styleId="37">
    <w:name w:val="正文文本缩进 3 Char"/>
    <w:link w:val="15"/>
    <w:qFormat/>
    <w:uiPriority w:val="99"/>
    <w:rPr>
      <w:rFonts w:ascii="Calibri" w:hAnsi="Calibri" w:cs="Times New Roman"/>
      <w:sz w:val="16"/>
    </w:rPr>
  </w:style>
  <w:style w:type="character" w:customStyle="1" w:styleId="38">
    <w:name w:val="正文文本 2 Char"/>
    <w:link w:val="16"/>
    <w:qFormat/>
    <w:uiPriority w:val="99"/>
    <w:rPr>
      <w:rFonts w:ascii="Calibri" w:hAnsi="Calibri" w:cs="Times New Roman"/>
      <w:sz w:val="24"/>
    </w:rPr>
  </w:style>
  <w:style w:type="character" w:customStyle="1" w:styleId="39">
    <w:name w:val="font01"/>
    <w:qFormat/>
    <w:uiPriority w:val="99"/>
    <w:rPr>
      <w:rFonts w:ascii="宋体" w:hAnsi="宋体" w:eastAsia="宋体"/>
      <w:color w:val="000000"/>
      <w:sz w:val="24"/>
      <w:u w:val="none"/>
    </w:rPr>
  </w:style>
  <w:style w:type="paragraph" w:customStyle="1" w:styleId="40">
    <w:name w:val="列出段落1"/>
    <w:basedOn w:val="1"/>
    <w:qFormat/>
    <w:uiPriority w:val="99"/>
    <w:pPr>
      <w:ind w:firstLine="420" w:firstLineChars="200"/>
    </w:pPr>
  </w:style>
  <w:style w:type="paragraph" w:customStyle="1" w:styleId="41">
    <w:name w:val="cui-prof"/>
    <w:basedOn w:val="1"/>
    <w:qFormat/>
    <w:uiPriority w:val="99"/>
    <w:pPr>
      <w:widowControl/>
      <w:spacing w:before="100" w:beforeAutospacing="1" w:after="100" w:afterAutospacing="1"/>
      <w:jc w:val="left"/>
    </w:pPr>
    <w:rPr>
      <w:rFonts w:ascii="宋体" w:hAnsi="宋体" w:cs="宋体"/>
      <w:kern w:val="0"/>
      <w:sz w:val="24"/>
    </w:rPr>
  </w:style>
  <w:style w:type="character" w:customStyle="1" w:styleId="42">
    <w:name w:val="s41"/>
    <w:qFormat/>
    <w:uiPriority w:val="0"/>
    <w:rPr>
      <w:color w:val="FF0000"/>
    </w:rPr>
  </w:style>
  <w:style w:type="character" w:customStyle="1" w:styleId="43">
    <w:name w:val="s61"/>
    <w:qFormat/>
    <w:uiPriority w:val="0"/>
    <w:rPr>
      <w:rFonts w:hint="default" w:ascii="Times New Roman" w:hAnsi="Times New Roman" w:cs="Times New Roman"/>
      <w:color w:val="000000"/>
    </w:rPr>
  </w:style>
  <w:style w:type="paragraph" w:customStyle="1" w:styleId="44">
    <w:name w:val="正文首行缩进 21"/>
    <w:basedOn w:val="3"/>
    <w:qFormat/>
    <w:uiPriority w:val="0"/>
    <w:pPr>
      <w:spacing w:before="0" w:after="120" w:line="240" w:lineRule="auto"/>
      <w:ind w:left="420" w:firstLine="210"/>
    </w:pPr>
    <w:rPr>
      <w:rFonts w:ascii="Times New Roman" w:hAnsi="Times New Roman" w:cs="Times New Roman"/>
      <w:sz w:val="21"/>
      <w:szCs w:val="20"/>
    </w:rPr>
  </w:style>
  <w:style w:type="paragraph" w:styleId="45">
    <w:name w:val="List Paragraph"/>
    <w:basedOn w:val="1"/>
    <w:unhideWhenUsed/>
    <w:qFormat/>
    <w:uiPriority w:val="99"/>
    <w:pPr>
      <w:ind w:firstLine="420" w:firstLineChars="200"/>
    </w:pPr>
  </w:style>
  <w:style w:type="character" w:customStyle="1" w:styleId="46">
    <w:name w:val="font21"/>
    <w:basedOn w:val="27"/>
    <w:qFormat/>
    <w:uiPriority w:val="0"/>
    <w:rPr>
      <w:rFonts w:hint="eastAsia" w:ascii="仿宋_GB2312" w:eastAsia="仿宋_GB2312" w:cs="仿宋_GB2312"/>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462BB8-C4D0-4716-9884-C955DAFC65C5}">
  <ds:schemaRefs/>
</ds:datastoreItem>
</file>

<file path=docProps/app.xml><?xml version="1.0" encoding="utf-8"?>
<Properties xmlns="http://schemas.openxmlformats.org/officeDocument/2006/extended-properties" xmlns:vt="http://schemas.openxmlformats.org/officeDocument/2006/docPropsVTypes">
  <Template>Normal.dotm</Template>
  <Company>ss</Company>
  <Pages>17</Pages>
  <Words>5700</Words>
  <Characters>5901</Characters>
  <Paragraphs>270</Paragraphs>
  <TotalTime>32</TotalTime>
  <ScaleCrop>false</ScaleCrop>
  <LinksUpToDate>false</LinksUpToDate>
  <CharactersWithSpaces>6909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2022-11-03T07:36:00Z</dcterms:created>
  <dc:creator>影风</dc:creator>
  <cp:lastModifiedBy>尘土</cp:lastModifiedBy>
  <cp:lastPrinted>2021-08-28T10:21:00Z</cp:lastPrinted>
  <dcterms:modified xsi:type="dcterms:W3CDTF">2023-03-14T09:30:14Z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6149EF82CA5B4552B1774F7406292693</vt:lpwstr>
  </property>
</Properties>
</file>